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0F68" w14:textId="77777777" w:rsidR="00E92612" w:rsidRPr="00E92612" w:rsidRDefault="00E92612" w:rsidP="00E92612">
      <w:pPr>
        <w:shd w:val="clear" w:color="auto" w:fill="FFFFFF"/>
        <w:spacing w:after="0" w:line="750" w:lineRule="atLeast"/>
        <w:outlineLvl w:val="0"/>
        <w:rPr>
          <w:rFonts w:ascii="Arial" w:eastAsia="Times New Roman" w:hAnsi="Arial" w:cs="Arial"/>
          <w:b/>
          <w:bCs/>
          <w:color w:val="202020"/>
          <w:kern w:val="36"/>
          <w:sz w:val="34"/>
          <w:szCs w:val="34"/>
        </w:rPr>
      </w:pPr>
      <w:proofErr w:type="spellStart"/>
      <w:r w:rsidRPr="00E92612">
        <w:rPr>
          <w:rFonts w:ascii="Arial" w:eastAsia="Times New Roman" w:hAnsi="Arial" w:cs="Arial"/>
          <w:b/>
          <w:bCs/>
          <w:color w:val="202020"/>
          <w:kern w:val="36"/>
          <w:sz w:val="34"/>
          <w:szCs w:val="34"/>
        </w:rPr>
        <w:t>Pentingnya</w:t>
      </w:r>
      <w:proofErr w:type="spellEnd"/>
      <w:r w:rsidRPr="00E92612">
        <w:rPr>
          <w:rFonts w:ascii="Arial" w:eastAsia="Times New Roman" w:hAnsi="Arial" w:cs="Arial"/>
          <w:b/>
          <w:bCs/>
          <w:color w:val="202020"/>
          <w:kern w:val="36"/>
          <w:sz w:val="34"/>
          <w:szCs w:val="34"/>
        </w:rPr>
        <w:t xml:space="preserve"> </w:t>
      </w:r>
      <w:proofErr w:type="spellStart"/>
      <w:r w:rsidRPr="00E92612">
        <w:rPr>
          <w:rFonts w:ascii="Arial" w:eastAsia="Times New Roman" w:hAnsi="Arial" w:cs="Arial"/>
          <w:b/>
          <w:bCs/>
          <w:color w:val="202020"/>
          <w:kern w:val="36"/>
          <w:sz w:val="34"/>
          <w:szCs w:val="34"/>
        </w:rPr>
        <w:t>Perspektif</w:t>
      </w:r>
      <w:proofErr w:type="spellEnd"/>
      <w:r w:rsidRPr="00E92612">
        <w:rPr>
          <w:rFonts w:ascii="Arial" w:eastAsia="Times New Roman" w:hAnsi="Arial" w:cs="Arial"/>
          <w:b/>
          <w:bCs/>
          <w:color w:val="202020"/>
          <w:kern w:val="36"/>
          <w:sz w:val="34"/>
          <w:szCs w:val="34"/>
        </w:rPr>
        <w:t xml:space="preserve"> Lintas </w:t>
      </w:r>
      <w:proofErr w:type="spellStart"/>
      <w:r w:rsidRPr="00E92612">
        <w:rPr>
          <w:rFonts w:ascii="Arial" w:eastAsia="Times New Roman" w:hAnsi="Arial" w:cs="Arial"/>
          <w:b/>
          <w:bCs/>
          <w:color w:val="202020"/>
          <w:kern w:val="36"/>
          <w:sz w:val="34"/>
          <w:szCs w:val="34"/>
        </w:rPr>
        <w:t>Budaya</w:t>
      </w:r>
      <w:proofErr w:type="spellEnd"/>
      <w:r w:rsidRPr="00E92612">
        <w:rPr>
          <w:rFonts w:ascii="Arial" w:eastAsia="Times New Roman" w:hAnsi="Arial" w:cs="Arial"/>
          <w:b/>
          <w:bCs/>
          <w:color w:val="202020"/>
          <w:kern w:val="36"/>
          <w:sz w:val="34"/>
          <w:szCs w:val="34"/>
        </w:rPr>
        <w:t xml:space="preserve"> </w:t>
      </w:r>
      <w:proofErr w:type="spellStart"/>
      <w:r w:rsidRPr="00E92612">
        <w:rPr>
          <w:rFonts w:ascii="Arial" w:eastAsia="Times New Roman" w:hAnsi="Arial" w:cs="Arial"/>
          <w:b/>
          <w:bCs/>
          <w:color w:val="202020"/>
          <w:kern w:val="36"/>
          <w:sz w:val="34"/>
          <w:szCs w:val="34"/>
        </w:rPr>
        <w:t>dalam</w:t>
      </w:r>
      <w:proofErr w:type="spellEnd"/>
      <w:r w:rsidRPr="00E92612">
        <w:rPr>
          <w:rFonts w:ascii="Arial" w:eastAsia="Times New Roman" w:hAnsi="Arial" w:cs="Arial"/>
          <w:b/>
          <w:bCs/>
          <w:color w:val="202020"/>
          <w:kern w:val="36"/>
          <w:sz w:val="34"/>
          <w:szCs w:val="34"/>
        </w:rPr>
        <w:t xml:space="preserve"> Pendidikan</w:t>
      </w:r>
    </w:p>
    <w:p w14:paraId="34FDE3A7" w14:textId="5EC71439" w:rsidR="00352C3D" w:rsidRDefault="00352C3D"/>
    <w:p w14:paraId="348734E0" w14:textId="77777777" w:rsidR="00E92612" w:rsidRDefault="00E92612" w:rsidP="00E92612">
      <w:pPr>
        <w:pStyle w:val="Heading5"/>
        <w:shd w:val="clear" w:color="auto" w:fill="FFFFFF"/>
        <w:spacing w:before="0" w:line="270" w:lineRule="atLeast"/>
        <w:rPr>
          <w:rFonts w:ascii="Arial" w:hAnsi="Arial" w:cs="Arial"/>
          <w:color w:val="202020"/>
          <w:sz w:val="21"/>
          <w:szCs w:val="21"/>
        </w:rPr>
      </w:pPr>
      <w:hyperlink r:id="rId4" w:history="1">
        <w:r>
          <w:rPr>
            <w:rStyle w:val="Hyperlink"/>
            <w:rFonts w:ascii="Arial" w:hAnsi="Arial" w:cs="Arial"/>
            <w:color w:val="0080D2"/>
            <w:sz w:val="21"/>
            <w:szCs w:val="21"/>
            <w:u w:val="none"/>
          </w:rPr>
          <w:t>MURIANEWS.com</w:t>
        </w:r>
      </w:hyperlink>
    </w:p>
    <w:p w14:paraId="42044FBD" w14:textId="77777777" w:rsidR="00E92612" w:rsidRDefault="00E92612" w:rsidP="00E92612">
      <w:pPr>
        <w:pStyle w:val="Heading5"/>
        <w:shd w:val="clear" w:color="auto" w:fill="FFFFFF"/>
        <w:spacing w:before="0" w:line="270" w:lineRule="atLeast"/>
        <w:rPr>
          <w:rFonts w:ascii="Arial" w:hAnsi="Arial" w:cs="Arial"/>
          <w:color w:val="auto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Sabtu</w:t>
      </w:r>
      <w:proofErr w:type="spellEnd"/>
      <w:r>
        <w:rPr>
          <w:rFonts w:ascii="Arial" w:hAnsi="Arial" w:cs="Arial"/>
          <w:sz w:val="21"/>
          <w:szCs w:val="21"/>
        </w:rPr>
        <w:t>, 21 Mei 2022 06:00:16</w:t>
      </w:r>
    </w:p>
    <w:p w14:paraId="165FA9E6" w14:textId="3A73E1BF" w:rsidR="00E92612" w:rsidRDefault="00E92612"/>
    <w:p w14:paraId="0AA83F4C" w14:textId="1455AD9C" w:rsidR="00E92612" w:rsidRDefault="00E92612">
      <w:r>
        <w:rPr>
          <w:rStyle w:val="Strong"/>
          <w:rFonts w:ascii="Arial" w:hAnsi="Arial" w:cs="Arial"/>
          <w:color w:val="202020"/>
          <w:shd w:val="clear" w:color="auto" w:fill="FFFFFF"/>
        </w:rPr>
        <w:t>DALAM 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kurikulum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Merdeka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Belajar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Kampus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Merdeka (MBKM),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beberapa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program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ditujukan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meningkatkan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pengalaman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pelajaran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terkait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keragaman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toleransi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antarsesama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individu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Beberapa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program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Pertukaran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Mahasiswa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Indonesian International Student Mobility (IISMA).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  <w:shd w:val="clear" w:color="auto" w:fill="FFFFFF"/>
        </w:rPr>
        <w:t xml:space="preserve">Program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dianggap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mampu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meningkatkan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memperkaya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wawasan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maupun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kompetensi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mahasiswa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khususnya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terhadap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pemahaman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lintas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Bahkan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program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hanya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sebatas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program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nonakademik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program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memiliki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bobot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kredit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sampai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20 SKS (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sistem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kredit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semester).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Style w:val="Strong"/>
          <w:rFonts w:ascii="Arial" w:hAnsi="Arial" w:cs="Arial"/>
          <w:color w:val="202020"/>
          <w:shd w:val="clear" w:color="auto" w:fill="FFFFFF"/>
        </w:rPr>
        <w:t>Revolusi</w:t>
      </w:r>
      <w:proofErr w:type="spellEnd"/>
      <w:r>
        <w:rPr>
          <w:rStyle w:val="Strong"/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02020"/>
          <w:shd w:val="clear" w:color="auto" w:fill="FFFFFF"/>
        </w:rPr>
        <w:t>Industri</w:t>
      </w:r>
      <w:proofErr w:type="spellEnd"/>
      <w:r>
        <w:rPr>
          <w:rStyle w:val="Strong"/>
          <w:rFonts w:ascii="Arial" w:hAnsi="Arial" w:cs="Arial"/>
          <w:color w:val="202020"/>
          <w:shd w:val="clear" w:color="auto" w:fill="FFFFFF"/>
        </w:rPr>
        <w:t xml:space="preserve"> 4.0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beberapa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referensi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disebutkan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Revolusi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Industri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4.0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melibatkan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komputer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sarana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saling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terhubung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berkomunikasi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sama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lain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mengurangi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keterlibatan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manusia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  <w:shd w:val="clear" w:color="auto" w:fill="FFFFFF"/>
        </w:rPr>
        <w:t xml:space="preserve">Pada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awalnya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Revolusi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Industri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4.0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digunakan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mengembangkan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dunia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industri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saja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namun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pada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perkembangannya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meluas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pada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bidang-bidang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lain.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menjadi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tren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semua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kehidupan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manusia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termasuk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di Indonesia.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keberadaan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revolusi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industri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4.0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terjadi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perubahan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cara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gaya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hidup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manusia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antaranya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berinteraksi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berkomunikasi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Setiap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orang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disajikan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berbagai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informasi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segala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penjuru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dunia.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Namun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kemudian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menjadi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permasalahan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banyak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penerima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informasi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belum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memiliki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tingkat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literasi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cukup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keterampilan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menerima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informasi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diperoleh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Kebanyakan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terjadi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orang-orang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menerima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informasi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secara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mentah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Selain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ketiadaan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pemahaman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lintas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seringkali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menjadikan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orang salah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menerjemahkan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bahkan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merespon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informasi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didapatkan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  <w:shd w:val="clear" w:color="auto" w:fill="FFFFFF"/>
        </w:rPr>
        <w:t xml:space="preserve">Orang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kemudian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mudah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menyalahkan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mudah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tersulut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emosi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dan pada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akhirnya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menimbulkan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permasalahan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berlanjut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sulit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terselesaikan</w:t>
      </w:r>
      <w:proofErr w:type="spellEnd"/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r>
        <w:rPr>
          <w:rStyle w:val="Strong"/>
          <w:rFonts w:ascii="Arial" w:hAnsi="Arial" w:cs="Arial"/>
          <w:color w:val="202020"/>
          <w:shd w:val="clear" w:color="auto" w:fill="FFFFFF"/>
        </w:rPr>
        <w:t>Society 5.0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r>
        <w:rPr>
          <w:rStyle w:val="Emphasis"/>
          <w:rFonts w:ascii="Arial" w:hAnsi="Arial" w:cs="Arial"/>
          <w:color w:val="202020"/>
          <w:shd w:val="clear" w:color="auto" w:fill="FFFFFF"/>
        </w:rPr>
        <w:t>Society 5.0</w:t>
      </w:r>
      <w:r>
        <w:rPr>
          <w:rFonts w:ascii="Arial" w:hAnsi="Arial" w:cs="Arial"/>
          <w:color w:val="2020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menyelesaikan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berbagai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tantangan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masalah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sosial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memasukkan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inovasi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teknologi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misalnya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202020"/>
          <w:shd w:val="clear" w:color="auto" w:fill="FFFFFF"/>
        </w:rPr>
        <w:t>Internet of Things (IoT)</w:t>
      </w:r>
      <w:r>
        <w:rPr>
          <w:rFonts w:ascii="Arial" w:hAnsi="Arial" w:cs="Arial"/>
          <w:color w:val="202020"/>
          <w:shd w:val="clear" w:color="auto" w:fill="FFFFFF"/>
        </w:rPr>
        <w:t>, </w:t>
      </w:r>
      <w:r>
        <w:rPr>
          <w:rStyle w:val="Emphasis"/>
          <w:rFonts w:ascii="Arial" w:hAnsi="Arial" w:cs="Arial"/>
          <w:color w:val="202020"/>
          <w:shd w:val="clear" w:color="auto" w:fill="FFFFFF"/>
        </w:rPr>
        <w:t xml:space="preserve">Big </w:t>
      </w:r>
      <w:r>
        <w:rPr>
          <w:rStyle w:val="Emphasis"/>
          <w:rFonts w:ascii="Arial" w:hAnsi="Arial" w:cs="Arial"/>
          <w:color w:val="202020"/>
          <w:shd w:val="clear" w:color="auto" w:fill="FFFFFF"/>
        </w:rPr>
        <w:lastRenderedPageBreak/>
        <w:t>Data</w:t>
      </w:r>
      <w:r>
        <w:rPr>
          <w:rFonts w:ascii="Arial" w:hAnsi="Arial" w:cs="Arial"/>
          <w:color w:val="202020"/>
          <w:shd w:val="clear" w:color="auto" w:fill="FFFFFF"/>
        </w:rPr>
        <w:t>, </w:t>
      </w:r>
      <w:r>
        <w:rPr>
          <w:rStyle w:val="Emphasis"/>
          <w:rFonts w:ascii="Arial" w:hAnsi="Arial" w:cs="Arial"/>
          <w:color w:val="202020"/>
          <w:shd w:val="clear" w:color="auto" w:fill="FFFFFF"/>
        </w:rPr>
        <w:t>Artificial Intelligence (AI),</w:t>
      </w:r>
      <w:r>
        <w:rPr>
          <w:rFonts w:ascii="Arial" w:hAnsi="Arial" w:cs="Arial"/>
          <w:color w:val="202020"/>
          <w:shd w:val="clear" w:color="auto" w:fill="FFFFFF"/>
        </w:rPr>
        <w:t xml:space="preserve"> robot,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lainnya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setiap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industri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kehidupan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sosial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begitu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diharapkan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mampu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penyelarasan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antara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nilai-nilai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inovasi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secara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berkelanjutan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r>
        <w:rPr>
          <w:rStyle w:val="Emphasis"/>
          <w:rFonts w:ascii="Arial" w:hAnsi="Arial" w:cs="Arial"/>
          <w:color w:val="202020"/>
          <w:shd w:val="clear" w:color="auto" w:fill="FFFFFF"/>
        </w:rPr>
        <w:t>Society 5.0</w:t>
      </w:r>
      <w:r>
        <w:rPr>
          <w:rFonts w:ascii="Arial" w:hAnsi="Arial" w:cs="Arial"/>
          <w:color w:val="2020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menekankan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pada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inovasi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keragaman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Society 5.0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menginginkan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agar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setiap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orang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menciptakan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nilai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kapan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saja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di mana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saja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rasa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aman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harmoni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disebabkan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kondisi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berangsur-angsur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mulai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terkena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dampak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isu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pemanasan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global.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situasi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dunia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global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keadaan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beragam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Bangsa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Indonesia,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sebagaimana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sudah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ketahui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bersama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sudah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beragam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bahasa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suku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ras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depannya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keberagamannya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bertambah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lagi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Hal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terbukti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munculnya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tradisi-tradisi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baru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bahasa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baru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pola-pola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kehidupan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baru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Style w:val="Strong"/>
          <w:rFonts w:ascii="Arial" w:hAnsi="Arial" w:cs="Arial"/>
          <w:color w:val="202020"/>
          <w:shd w:val="clear" w:color="auto" w:fill="FFFFFF"/>
        </w:rPr>
        <w:t>Tantangan</w:t>
      </w:r>
      <w:proofErr w:type="spellEnd"/>
      <w:r>
        <w:rPr>
          <w:rStyle w:val="Strong"/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02020"/>
          <w:shd w:val="clear" w:color="auto" w:fill="FFFFFF"/>
        </w:rPr>
        <w:t>bagi</w:t>
      </w:r>
      <w:proofErr w:type="spellEnd"/>
      <w:r>
        <w:rPr>
          <w:rStyle w:val="Strong"/>
          <w:rFonts w:ascii="Arial" w:hAnsi="Arial" w:cs="Arial"/>
          <w:color w:val="202020"/>
          <w:shd w:val="clear" w:color="auto" w:fill="FFFFFF"/>
        </w:rPr>
        <w:t xml:space="preserve"> Dunia Pendidikan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Pendidikan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pilar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bangsa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harus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mampu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menjawab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tantangan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Pendidikan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artikan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secara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sempit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proses </w:t>
      </w:r>
      <w:r>
        <w:rPr>
          <w:rStyle w:val="Emphasis"/>
          <w:rFonts w:ascii="Arial" w:hAnsi="Arial" w:cs="Arial"/>
          <w:color w:val="202020"/>
          <w:shd w:val="clear" w:color="auto" w:fill="FFFFFF"/>
        </w:rPr>
        <w:t>transfer of knowledge 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saja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namun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harus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kembangkan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pada proses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transformasi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nilai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generasi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generasi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berubahnya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sistem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pola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kehidupan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transformasi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juga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disesuikan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kebutuhan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  <w:shd w:val="clear" w:color="auto" w:fill="FFFFFF"/>
        </w:rPr>
        <w:t xml:space="preserve">Pendidikan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dipandang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menyisipkan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bahkan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secara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nyata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memberikan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bekal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keterampilan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berupa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keterbukaan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pola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pikir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(</w:t>
      </w:r>
      <w:r>
        <w:rPr>
          <w:rStyle w:val="Emphasis"/>
          <w:rFonts w:ascii="Arial" w:hAnsi="Arial" w:cs="Arial"/>
          <w:color w:val="202020"/>
          <w:shd w:val="clear" w:color="auto" w:fill="FFFFFF"/>
        </w:rPr>
        <w:t>open mind) 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kepada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peserta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didik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kata lain,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peserta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didik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dibekali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mulai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bagaimana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mengakses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menerima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sesuatu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baru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kemudian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kajian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terhadap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hal-hal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baru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dan pada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akhirnya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memiliki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pandangan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apakah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sesuatu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baru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diterima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secara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utuh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justru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harus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diolah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sesuai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nilai-nilai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sudah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Sejauh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fakta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lapangan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terjadi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banyak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anggota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belum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memiliki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keterbukaan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pola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pikir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apalagi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perspektif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lintas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Ketiadaan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kedua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kemampuan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berdampak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pada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ketidakmampuan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orang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melihat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sesuatu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terjadi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 w:rsidRPr="00E92612">
        <w:rPr>
          <w:rFonts w:ascii="Arial" w:hAnsi="Arial" w:cs="Arial"/>
          <w:color w:val="202020"/>
          <w:sz w:val="14"/>
          <w:szCs w:val="14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Ukuran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standar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nilai-nilai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dipakai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melihat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merespon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sesuatu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sangat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sempit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terbatas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Sesuatu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diaggap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benar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manakala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sesuai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nilai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kebenaran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ketahui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mengetahui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bahkan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paham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banyak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sekali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standar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kebenaran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dipakai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 w:rsidRPr="00E92612">
        <w:rPr>
          <w:rFonts w:ascii="Arial" w:hAnsi="Arial" w:cs="Arial"/>
          <w:color w:val="202020"/>
          <w:sz w:val="14"/>
          <w:szCs w:val="14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Fenomena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dibiarkan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menjadi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problematika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bagi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kehidupan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selanjutnya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sinilah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pendidikan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mempunyai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tanggung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jawab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menyelesaikan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problematika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Selain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program-program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dijalankan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oleh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pemerintah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melalui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pertukaran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mahasiswa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baik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maupun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luar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negeri,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lembaga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sekolah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melalui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guru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menyisipkan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keterampilan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pemahaman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perspektif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lintas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Perspektif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lintas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pandangan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dilakukan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oleh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individu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maupun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kelompok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terhadap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individu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kelompok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lainnya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lain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situasi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kehidupan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global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seorang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individu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kelompok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berpeluang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berinteraksi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berkomunikasi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individu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kelompok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lain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berbeda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Kemungkinan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menjadi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keniscayaan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hindari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respon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tepat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cara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melihat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memandang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sesuatu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kacamata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ukuran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luas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Lantas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bagaimana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pendidikan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menyisipkan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ketrampilan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kemampuan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memiliki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perspektif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lintas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?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proses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pembelajaran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misalnya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seorang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guru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dituntut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mengaitkan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materi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pembelajaran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konteks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Pembelajaran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kemudian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dikenal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istilah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pembelajaran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kontekstual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Pembelajaran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menjadi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salah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cara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sederhana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Bagaimana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seorang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guru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memberikan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gambaran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ilmu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pengetahuan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dilepaskan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konteks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kenyataan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lapangan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Ilmu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pengetahuan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bukanlah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benda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kaku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ketika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peserta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didik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dihadapkan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pada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konteks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nyata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terjadi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berbagai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temuan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berbeda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Ibarat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air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jernih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kemudiaan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dijumpai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pada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gelas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berwarna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merah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air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seakan-akan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berwarna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merah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Beda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lagi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ketika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air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jernih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dijumpai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pada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gelas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berwarna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hitam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air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seakan-akan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berwarna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hitam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Analogi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setidaknya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memberikan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pemahaman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kepada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peserta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didik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terkadang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kebenaran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diukur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hanya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menggunakan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penglihatan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sekilas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saja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namun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juga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penyesuaian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adaptasi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lingkungan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Lingkungan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berupa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lingkungan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lebih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luas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lagi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norma-norma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berlaku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r>
        <w:rPr>
          <w:rStyle w:val="Strong"/>
          <w:rFonts w:ascii="Arial" w:hAnsi="Arial" w:cs="Arial"/>
          <w:color w:val="202020"/>
          <w:shd w:val="clear" w:color="auto" w:fill="FFFFFF"/>
        </w:rPr>
        <w:t>Kesimpulan</w:t>
      </w:r>
      <w:r>
        <w:rPr>
          <w:rFonts w:ascii="Arial" w:hAnsi="Arial" w:cs="Arial"/>
          <w:color w:val="202020"/>
        </w:rPr>
        <w:br/>
      </w:r>
      <w:r w:rsidRPr="00E92612">
        <w:rPr>
          <w:rFonts w:ascii="Arial" w:hAnsi="Arial" w:cs="Arial"/>
          <w:color w:val="202020"/>
          <w:sz w:val="12"/>
          <w:szCs w:val="12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Semenjak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dimulainya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era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Revolusi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Industri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4.0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diperkenalkannya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202020"/>
          <w:shd w:val="clear" w:color="auto" w:fill="FFFFFF"/>
        </w:rPr>
        <w:t>Society 5.0, 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kehidupan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berubah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kehidupan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sehari-hari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dimungkinkan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seorang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individu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interaksi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komunikasi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individu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lain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berbeda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Interaksi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secara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langsung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tatap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muka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lewat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media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sosial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maupun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satu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arah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saja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media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informasi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lainnya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 w:rsidRPr="00E92612">
        <w:rPr>
          <w:rFonts w:ascii="Arial" w:hAnsi="Arial" w:cs="Arial"/>
          <w:color w:val="202020"/>
          <w:sz w:val="14"/>
          <w:szCs w:val="14"/>
        </w:rPr>
        <w:br/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situasi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dibutuhkan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kemampuan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keterampilan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saling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memahami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budaya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lain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pada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akhirnya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respon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pandangan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berikan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memunculkan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masalah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baru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mengganggu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komunikasi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dilakukan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</w:t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</w:rPr>
        <w:br/>
      </w:r>
      <w:r>
        <w:rPr>
          <w:rFonts w:ascii="Arial" w:hAnsi="Arial" w:cs="Arial"/>
          <w:color w:val="202020"/>
          <w:shd w:val="clear" w:color="auto" w:fill="FFFFFF"/>
        </w:rPr>
        <w:t xml:space="preserve">Pendidikan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proses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membangun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generasi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menyisipkan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pembelajaran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Pembelajaran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bertujuan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membuat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orang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memahami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perbedaan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saling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menghargai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mudah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menyalahkan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orang lain, di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sisi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lain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menganggap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dirinya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pandangan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dirinya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 xml:space="preserve"> yang paling </w:t>
      </w:r>
      <w:proofErr w:type="spellStart"/>
      <w:r>
        <w:rPr>
          <w:rFonts w:ascii="Arial" w:hAnsi="Arial" w:cs="Arial"/>
          <w:color w:val="202020"/>
          <w:shd w:val="clear" w:color="auto" w:fill="FFFFFF"/>
        </w:rPr>
        <w:t>benar</w:t>
      </w:r>
      <w:proofErr w:type="spellEnd"/>
      <w:r>
        <w:rPr>
          <w:rFonts w:ascii="Arial" w:hAnsi="Arial" w:cs="Arial"/>
          <w:color w:val="202020"/>
          <w:shd w:val="clear" w:color="auto" w:fill="FFFFFF"/>
        </w:rPr>
        <w:t>. (*)</w:t>
      </w:r>
      <w:r>
        <w:rPr>
          <w:rFonts w:ascii="Arial" w:hAnsi="Arial" w:cs="Arial"/>
          <w:color w:val="202020"/>
        </w:rPr>
        <w:br/>
      </w:r>
      <w:bookmarkStart w:id="0" w:name="_GoBack"/>
      <w:bookmarkEnd w:id="0"/>
      <w:r>
        <w:rPr>
          <w:rFonts w:ascii="Arial" w:hAnsi="Arial" w:cs="Arial"/>
          <w:color w:val="202020"/>
        </w:rPr>
        <w:br/>
      </w:r>
      <w:r>
        <w:rPr>
          <w:rStyle w:val="Emphasis"/>
          <w:rFonts w:ascii="Arial" w:hAnsi="Arial" w:cs="Arial"/>
          <w:color w:val="202020"/>
          <w:shd w:val="clear" w:color="auto" w:fill="FFFFFF"/>
        </w:rPr>
        <w:t xml:space="preserve">*) </w:t>
      </w:r>
      <w:proofErr w:type="spellStart"/>
      <w:r>
        <w:rPr>
          <w:rStyle w:val="Emphasis"/>
          <w:rFonts w:ascii="Arial" w:hAnsi="Arial" w:cs="Arial"/>
          <w:color w:val="202020"/>
          <w:shd w:val="clear" w:color="auto" w:fill="FFFFFF"/>
        </w:rPr>
        <w:t>Dosen</w:t>
      </w:r>
      <w:proofErr w:type="spellEnd"/>
      <w:r>
        <w:rPr>
          <w:rStyle w:val="Emphasis"/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202020"/>
          <w:shd w:val="clear" w:color="auto" w:fill="FFFFFF"/>
        </w:rPr>
        <w:t>Universitas</w:t>
      </w:r>
      <w:proofErr w:type="spellEnd"/>
      <w:r>
        <w:rPr>
          <w:rStyle w:val="Emphasis"/>
          <w:rFonts w:ascii="Arial" w:hAnsi="Arial" w:cs="Arial"/>
          <w:color w:val="202020"/>
          <w:shd w:val="clear" w:color="auto" w:fill="FFFFFF"/>
        </w:rPr>
        <w:t xml:space="preserve"> </w:t>
      </w:r>
      <w:proofErr w:type="spellStart"/>
      <w:r>
        <w:rPr>
          <w:rStyle w:val="Emphasis"/>
          <w:rFonts w:ascii="Arial" w:hAnsi="Arial" w:cs="Arial"/>
          <w:color w:val="202020"/>
          <w:shd w:val="clear" w:color="auto" w:fill="FFFFFF"/>
        </w:rPr>
        <w:t>Muria</w:t>
      </w:r>
      <w:proofErr w:type="spellEnd"/>
      <w:r>
        <w:rPr>
          <w:rStyle w:val="Emphasis"/>
          <w:rFonts w:ascii="Arial" w:hAnsi="Arial" w:cs="Arial"/>
          <w:color w:val="202020"/>
          <w:shd w:val="clear" w:color="auto" w:fill="FFFFFF"/>
        </w:rPr>
        <w:t xml:space="preserve"> Kudus</w:t>
      </w:r>
    </w:p>
    <w:sectPr w:rsidR="00E9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12"/>
    <w:rsid w:val="00352C3D"/>
    <w:rsid w:val="00E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C289"/>
  <w15:chartTrackingRefBased/>
  <w15:docId w15:val="{E801E826-A5B4-4DBB-BFAE-22D372F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6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6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61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E926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2612"/>
    <w:rPr>
      <w:b/>
      <w:bCs/>
    </w:rPr>
  </w:style>
  <w:style w:type="character" w:styleId="Emphasis">
    <w:name w:val="Emphasis"/>
    <w:basedOn w:val="DefaultParagraphFont"/>
    <w:uiPriority w:val="20"/>
    <w:qFormat/>
    <w:rsid w:val="00E92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gasan.murianews.com/murianews-com/290280/pentingnya-perspektif-lintas-budaya-dalam-pendidik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2023-07-18T05:48:00Z</dcterms:created>
  <dcterms:modified xsi:type="dcterms:W3CDTF">2023-07-18T05:50:00Z</dcterms:modified>
</cp:coreProperties>
</file>