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E378" w14:textId="77777777" w:rsidR="00214265" w:rsidRPr="00214265" w:rsidRDefault="00214265" w:rsidP="00214265">
      <w:pPr>
        <w:spacing w:line="360" w:lineRule="auto"/>
        <w:jc w:val="center"/>
        <w:rPr>
          <w:rFonts w:ascii="Times New Roman" w:hAnsi="Times New Roman" w:cs="Times New Roman"/>
          <w:b/>
          <w:bCs/>
          <w:sz w:val="24"/>
          <w:szCs w:val="24"/>
        </w:rPr>
      </w:pPr>
      <w:r w:rsidRPr="00214265">
        <w:rPr>
          <w:rFonts w:ascii="Times New Roman" w:hAnsi="Times New Roman" w:cs="Times New Roman"/>
          <w:b/>
          <w:bCs/>
          <w:sz w:val="24"/>
          <w:szCs w:val="24"/>
        </w:rPr>
        <w:t xml:space="preserve">"Peran Ulama </w:t>
      </w:r>
      <w:proofErr w:type="spellStart"/>
      <w:r w:rsidRPr="00214265">
        <w:rPr>
          <w:rFonts w:ascii="Times New Roman" w:hAnsi="Times New Roman" w:cs="Times New Roman"/>
          <w:b/>
          <w:bCs/>
          <w:sz w:val="24"/>
          <w:szCs w:val="24"/>
        </w:rPr>
        <w:t>dalam</w:t>
      </w:r>
      <w:proofErr w:type="spellEnd"/>
      <w:r w:rsidRPr="00214265">
        <w:rPr>
          <w:rFonts w:ascii="Times New Roman" w:hAnsi="Times New Roman" w:cs="Times New Roman"/>
          <w:b/>
          <w:bCs/>
          <w:sz w:val="24"/>
          <w:szCs w:val="24"/>
        </w:rPr>
        <w:t xml:space="preserve"> </w:t>
      </w:r>
      <w:proofErr w:type="spellStart"/>
      <w:r w:rsidRPr="00214265">
        <w:rPr>
          <w:rFonts w:ascii="Times New Roman" w:hAnsi="Times New Roman" w:cs="Times New Roman"/>
          <w:b/>
          <w:bCs/>
          <w:sz w:val="24"/>
          <w:szCs w:val="24"/>
        </w:rPr>
        <w:t>Mempertahankan</w:t>
      </w:r>
      <w:proofErr w:type="spellEnd"/>
      <w:r w:rsidRPr="00214265">
        <w:rPr>
          <w:rFonts w:ascii="Times New Roman" w:hAnsi="Times New Roman" w:cs="Times New Roman"/>
          <w:b/>
          <w:bCs/>
          <w:sz w:val="24"/>
          <w:szCs w:val="24"/>
        </w:rPr>
        <w:t xml:space="preserve"> </w:t>
      </w:r>
      <w:proofErr w:type="spellStart"/>
      <w:r w:rsidRPr="00214265">
        <w:rPr>
          <w:rFonts w:ascii="Times New Roman" w:hAnsi="Times New Roman" w:cs="Times New Roman"/>
          <w:b/>
          <w:bCs/>
          <w:sz w:val="24"/>
          <w:szCs w:val="24"/>
        </w:rPr>
        <w:t>Keberagaman</w:t>
      </w:r>
      <w:proofErr w:type="spellEnd"/>
      <w:r w:rsidRPr="00214265">
        <w:rPr>
          <w:rFonts w:ascii="Times New Roman" w:hAnsi="Times New Roman" w:cs="Times New Roman"/>
          <w:b/>
          <w:bCs/>
          <w:sz w:val="24"/>
          <w:szCs w:val="24"/>
        </w:rPr>
        <w:t xml:space="preserve"> Agama: </w:t>
      </w:r>
      <w:proofErr w:type="spellStart"/>
      <w:r w:rsidRPr="00214265">
        <w:rPr>
          <w:rFonts w:ascii="Times New Roman" w:hAnsi="Times New Roman" w:cs="Times New Roman"/>
          <w:b/>
          <w:bCs/>
          <w:sz w:val="24"/>
          <w:szCs w:val="24"/>
        </w:rPr>
        <w:t>Kasus</w:t>
      </w:r>
      <w:proofErr w:type="spellEnd"/>
      <w:r w:rsidRPr="00214265">
        <w:rPr>
          <w:rFonts w:ascii="Times New Roman" w:hAnsi="Times New Roman" w:cs="Times New Roman"/>
          <w:b/>
          <w:bCs/>
          <w:sz w:val="24"/>
          <w:szCs w:val="24"/>
        </w:rPr>
        <w:t xml:space="preserve"> </w:t>
      </w:r>
      <w:proofErr w:type="spellStart"/>
      <w:r w:rsidRPr="00214265">
        <w:rPr>
          <w:rFonts w:ascii="Times New Roman" w:hAnsi="Times New Roman" w:cs="Times New Roman"/>
          <w:b/>
          <w:bCs/>
          <w:sz w:val="24"/>
          <w:szCs w:val="24"/>
        </w:rPr>
        <w:t>Toleransi</w:t>
      </w:r>
      <w:proofErr w:type="spellEnd"/>
      <w:r w:rsidRPr="00214265">
        <w:rPr>
          <w:rFonts w:ascii="Times New Roman" w:hAnsi="Times New Roman" w:cs="Times New Roman"/>
          <w:b/>
          <w:bCs/>
          <w:sz w:val="24"/>
          <w:szCs w:val="24"/>
        </w:rPr>
        <w:t xml:space="preserve"> </w:t>
      </w:r>
      <w:proofErr w:type="spellStart"/>
      <w:r w:rsidRPr="00214265">
        <w:rPr>
          <w:rFonts w:ascii="Times New Roman" w:hAnsi="Times New Roman" w:cs="Times New Roman"/>
          <w:b/>
          <w:bCs/>
          <w:sz w:val="24"/>
          <w:szCs w:val="24"/>
        </w:rPr>
        <w:t>Antarumat</w:t>
      </w:r>
      <w:proofErr w:type="spellEnd"/>
      <w:r w:rsidRPr="00214265">
        <w:rPr>
          <w:rFonts w:ascii="Times New Roman" w:hAnsi="Times New Roman" w:cs="Times New Roman"/>
          <w:b/>
          <w:bCs/>
          <w:sz w:val="24"/>
          <w:szCs w:val="24"/>
        </w:rPr>
        <w:t xml:space="preserve"> </w:t>
      </w:r>
      <w:proofErr w:type="spellStart"/>
      <w:r w:rsidRPr="00214265">
        <w:rPr>
          <w:rFonts w:ascii="Times New Roman" w:hAnsi="Times New Roman" w:cs="Times New Roman"/>
          <w:b/>
          <w:bCs/>
          <w:sz w:val="24"/>
          <w:szCs w:val="24"/>
        </w:rPr>
        <w:t>Beragama</w:t>
      </w:r>
      <w:proofErr w:type="spellEnd"/>
      <w:r w:rsidRPr="00214265">
        <w:rPr>
          <w:rFonts w:ascii="Times New Roman" w:hAnsi="Times New Roman" w:cs="Times New Roman"/>
          <w:b/>
          <w:bCs/>
          <w:sz w:val="24"/>
          <w:szCs w:val="24"/>
        </w:rPr>
        <w:t xml:space="preserve"> di Indonesia"</w:t>
      </w:r>
    </w:p>
    <w:p w14:paraId="2F30ABD3" w14:textId="5DAB95F4" w:rsidR="00214265" w:rsidRPr="00214265" w:rsidRDefault="00DA7519" w:rsidP="00214265">
      <w:pPr>
        <w:tabs>
          <w:tab w:val="center" w:pos="3118"/>
          <w:tab w:val="right" w:pos="6237"/>
        </w:tabs>
        <w:spacing w:after="0" w:line="240" w:lineRule="auto"/>
        <w:jc w:val="center"/>
        <w:rPr>
          <w:rFonts w:ascii="Cambria" w:eastAsia="Cambria" w:hAnsi="Cambria" w:cs="Cambria"/>
          <w:sz w:val="24"/>
          <w:szCs w:val="24"/>
        </w:rPr>
      </w:pPr>
      <w:r>
        <w:rPr>
          <w:rFonts w:ascii="Cambria" w:eastAsia="Cambria" w:hAnsi="Cambria" w:cs="Cambria"/>
          <w:b/>
          <w:sz w:val="24"/>
          <w:szCs w:val="24"/>
        </w:rPr>
        <w:t>Hanik Hidayati</w:t>
      </w:r>
      <w:r w:rsidR="00214265" w:rsidRPr="00214265">
        <w:rPr>
          <w:rFonts w:ascii="Cambria" w:eastAsia="Cambria" w:hAnsi="Cambria" w:cs="Cambria"/>
          <w:b/>
          <w:sz w:val="24"/>
          <w:szCs w:val="24"/>
          <w:vertAlign w:val="superscript"/>
        </w:rPr>
        <w:t>1</w:t>
      </w:r>
      <w:r w:rsidR="00214265" w:rsidRPr="00214265">
        <w:rPr>
          <w:rFonts w:ascii="Cambria" w:eastAsia="Cambria" w:hAnsi="Cambria" w:cs="Cambria"/>
          <w:b/>
          <w:sz w:val="24"/>
          <w:szCs w:val="24"/>
        </w:rPr>
        <w:t xml:space="preserve"> </w:t>
      </w:r>
    </w:p>
    <w:p w14:paraId="793C81FC" w14:textId="02F7AD73" w:rsidR="00214265" w:rsidRPr="00214265" w:rsidRDefault="00DA7519" w:rsidP="00214265">
      <w:pPr>
        <w:tabs>
          <w:tab w:val="center" w:pos="3118"/>
          <w:tab w:val="right" w:pos="6237"/>
        </w:tabs>
        <w:spacing w:after="0" w:line="240" w:lineRule="auto"/>
        <w:jc w:val="center"/>
        <w:rPr>
          <w:rFonts w:ascii="Cambria" w:eastAsia="Cambria" w:hAnsi="Cambria" w:cs="Cambria"/>
        </w:rPr>
      </w:pPr>
      <w:r>
        <w:rPr>
          <w:rFonts w:ascii="Cambria" w:eastAsia="Cambria" w:hAnsi="Cambria" w:cs="Cambria"/>
        </w:rPr>
        <w:t xml:space="preserve">Universitas </w:t>
      </w:r>
      <w:proofErr w:type="spellStart"/>
      <w:r>
        <w:rPr>
          <w:rFonts w:ascii="Cambria" w:eastAsia="Cambria" w:hAnsi="Cambria" w:cs="Cambria"/>
        </w:rPr>
        <w:t>Muria</w:t>
      </w:r>
      <w:proofErr w:type="spellEnd"/>
      <w:r>
        <w:rPr>
          <w:rFonts w:ascii="Cambria" w:eastAsia="Cambria" w:hAnsi="Cambria" w:cs="Cambria"/>
        </w:rPr>
        <w:t xml:space="preserve"> Kudus</w:t>
      </w:r>
      <w:r w:rsidR="00214265" w:rsidRPr="00214265">
        <w:rPr>
          <w:rFonts w:ascii="Cambria" w:eastAsia="Cambria" w:hAnsi="Cambria" w:cs="Cambria"/>
          <w:vertAlign w:val="superscript"/>
        </w:rPr>
        <w:t xml:space="preserve">1 </w:t>
      </w:r>
    </w:p>
    <w:p w14:paraId="2153AA91" w14:textId="655400D2" w:rsidR="00214265" w:rsidRPr="00214265" w:rsidRDefault="00DA7519" w:rsidP="00214265">
      <w:pPr>
        <w:tabs>
          <w:tab w:val="center" w:pos="3118"/>
          <w:tab w:val="right" w:pos="6237"/>
        </w:tabs>
        <w:spacing w:after="0" w:line="240" w:lineRule="auto"/>
        <w:jc w:val="center"/>
        <w:rPr>
          <w:rFonts w:ascii="Times New Roman" w:hAnsi="Times New Roman" w:cs="Times New Roman"/>
          <w:b/>
          <w:bCs/>
          <w:sz w:val="24"/>
          <w:szCs w:val="24"/>
        </w:rPr>
      </w:pPr>
      <w:r>
        <w:rPr>
          <w:rFonts w:ascii="Cambria" w:eastAsia="Cambria" w:hAnsi="Cambria" w:cs="Cambria"/>
          <w:i/>
        </w:rPr>
        <w:t>Hanik.hidayati@umk.ac.id</w:t>
      </w:r>
      <w:r w:rsidR="00214265" w:rsidRPr="00214265">
        <w:rPr>
          <w:rFonts w:ascii="Cambria" w:eastAsia="Cambria" w:hAnsi="Cambria" w:cs="Cambria"/>
          <w:i/>
          <w:vertAlign w:val="superscript"/>
        </w:rPr>
        <w:t>1</w:t>
      </w:r>
      <w:r w:rsidR="00214265" w:rsidRPr="00214265">
        <w:rPr>
          <w:rFonts w:ascii="Cambria" w:eastAsia="Cambria" w:hAnsi="Cambria" w:cs="Cambria"/>
          <w:i/>
        </w:rPr>
        <w:t xml:space="preserve"> </w:t>
      </w:r>
    </w:p>
    <w:p w14:paraId="5CDFC706" w14:textId="77777777" w:rsidR="00214265" w:rsidRPr="00214265" w:rsidRDefault="00214265" w:rsidP="00214265">
      <w:pPr>
        <w:spacing w:line="360" w:lineRule="auto"/>
        <w:jc w:val="center"/>
        <w:rPr>
          <w:rFonts w:ascii="Times New Roman" w:hAnsi="Times New Roman" w:cs="Times New Roman"/>
          <w:b/>
          <w:bCs/>
          <w:sz w:val="24"/>
          <w:szCs w:val="24"/>
        </w:rPr>
      </w:pPr>
    </w:p>
    <w:p w14:paraId="14A65C05" w14:textId="77777777" w:rsidR="00214265" w:rsidRPr="00214265" w:rsidRDefault="00214265" w:rsidP="00214265">
      <w:pPr>
        <w:spacing w:after="0" w:line="360" w:lineRule="auto"/>
        <w:jc w:val="both"/>
        <w:rPr>
          <w:rFonts w:ascii="Times New Roman" w:hAnsi="Times New Roman" w:cs="Times New Roman"/>
          <w:b/>
          <w:bCs/>
          <w:sz w:val="24"/>
          <w:szCs w:val="24"/>
        </w:rPr>
      </w:pPr>
      <w:proofErr w:type="spellStart"/>
      <w:r w:rsidRPr="00214265">
        <w:rPr>
          <w:rFonts w:ascii="Times New Roman" w:hAnsi="Times New Roman" w:cs="Times New Roman"/>
          <w:b/>
          <w:bCs/>
          <w:sz w:val="24"/>
          <w:szCs w:val="24"/>
        </w:rPr>
        <w:t>Abstrak</w:t>
      </w:r>
      <w:proofErr w:type="spellEnd"/>
    </w:p>
    <w:p w14:paraId="4D24F519" w14:textId="77777777" w:rsidR="00214265" w:rsidRPr="00214265" w:rsidRDefault="00214265" w:rsidP="00214265">
      <w:pPr>
        <w:spacing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bertujuan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mengkaji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mempertahankan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khususnya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terkait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di Indonesia.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fokus</w:t>
      </w:r>
      <w:proofErr w:type="spellEnd"/>
      <w:r w:rsidRPr="00214265">
        <w:rPr>
          <w:rFonts w:ascii="Times New Roman" w:hAnsi="Times New Roman" w:cs="Times New Roman"/>
          <w:sz w:val="24"/>
          <w:szCs w:val="24"/>
        </w:rPr>
        <w:t xml:space="preserve"> pada ulama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spiritual,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menggunakan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pendekatan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kualitatif</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desain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studi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kasus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merinci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tentang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memelihara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Lokasi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mencakup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kota</w:t>
      </w:r>
      <w:proofErr w:type="spellEnd"/>
      <w:r w:rsidRPr="00214265">
        <w:rPr>
          <w:rFonts w:ascii="Times New Roman" w:hAnsi="Times New Roman" w:cs="Times New Roman"/>
          <w:sz w:val="24"/>
          <w:szCs w:val="24"/>
        </w:rPr>
        <w:t xml:space="preserve"> metropolitan, </w:t>
      </w:r>
      <w:proofErr w:type="spellStart"/>
      <w:r w:rsidRPr="00214265">
        <w:rPr>
          <w:rFonts w:ascii="Times New Roman" w:hAnsi="Times New Roman" w:cs="Times New Roman"/>
          <w:sz w:val="24"/>
          <w:szCs w:val="24"/>
        </w:rPr>
        <w:t>perkotaan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daerah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pedesaan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melibatkan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berbagai</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secara</w:t>
      </w:r>
      <w:proofErr w:type="spellEnd"/>
      <w:r w:rsidRPr="00214265">
        <w:rPr>
          <w:rFonts w:ascii="Times New Roman" w:hAnsi="Times New Roman" w:cs="Times New Roman"/>
          <w:sz w:val="24"/>
          <w:szCs w:val="24"/>
        </w:rPr>
        <w:t xml:space="preserve"> purposive. </w:t>
      </w: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wawancara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observasi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partisipatif</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analisis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dokumen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menyoroti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memelihara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terutama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kegiatan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Hasil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menunjukkan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rohani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pelopor</w:t>
      </w:r>
      <w:proofErr w:type="spellEnd"/>
      <w:r w:rsidRPr="00214265">
        <w:rPr>
          <w:rFonts w:ascii="Times New Roman" w:hAnsi="Times New Roman" w:cs="Times New Roman"/>
          <w:sz w:val="24"/>
          <w:szCs w:val="24"/>
        </w:rPr>
        <w:t xml:space="preserve"> dialog,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lingkungan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memahami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menghormati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perbedaan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Pemikiran</w:t>
      </w:r>
      <w:proofErr w:type="spellEnd"/>
      <w:r w:rsidRPr="00214265">
        <w:rPr>
          <w:rFonts w:ascii="Times New Roman" w:hAnsi="Times New Roman" w:cs="Times New Roman"/>
          <w:sz w:val="24"/>
          <w:szCs w:val="24"/>
        </w:rPr>
        <w:t xml:space="preserve"> ulama yang </w:t>
      </w:r>
      <w:proofErr w:type="spellStart"/>
      <w:r w:rsidRPr="00214265">
        <w:rPr>
          <w:rFonts w:ascii="Times New Roman" w:hAnsi="Times New Roman" w:cs="Times New Roman"/>
          <w:sz w:val="24"/>
          <w:szCs w:val="24"/>
        </w:rPr>
        <w:t>selaras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nilai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meskipun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dihadapi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beberapa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seperti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persepsi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negatif</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klaim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intoleran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memiliki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dampak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positif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citra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positif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di Indonesia.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merumuskan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solusi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praktis</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menekankan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pentingnya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agen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perubahan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membangun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bersatu</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tengah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w:t>
      </w:r>
    </w:p>
    <w:p w14:paraId="1DDB8C49" w14:textId="77777777" w:rsidR="00214265" w:rsidRPr="00214265" w:rsidRDefault="00214265" w:rsidP="00214265">
      <w:pPr>
        <w:spacing w:line="360" w:lineRule="auto"/>
        <w:jc w:val="both"/>
        <w:rPr>
          <w:rFonts w:ascii="Times New Roman" w:hAnsi="Times New Roman" w:cs="Times New Roman"/>
          <w:sz w:val="24"/>
          <w:szCs w:val="24"/>
        </w:rPr>
      </w:pPr>
      <w:r w:rsidRPr="00214265">
        <w:rPr>
          <w:rFonts w:ascii="Times New Roman" w:hAnsi="Times New Roman" w:cs="Times New Roman"/>
          <w:b/>
          <w:bCs/>
          <w:sz w:val="24"/>
          <w:szCs w:val="24"/>
        </w:rPr>
        <w:t xml:space="preserve">Kata </w:t>
      </w:r>
      <w:proofErr w:type="spellStart"/>
      <w:r w:rsidRPr="00214265">
        <w:rPr>
          <w:rFonts w:ascii="Times New Roman" w:hAnsi="Times New Roman" w:cs="Times New Roman"/>
          <w:b/>
          <w:bCs/>
          <w:sz w:val="24"/>
          <w:szCs w:val="24"/>
        </w:rPr>
        <w:t>Kunci</w:t>
      </w:r>
      <w:proofErr w:type="spellEnd"/>
      <w:r w:rsidRPr="00214265">
        <w:rPr>
          <w:rFonts w:ascii="Times New Roman" w:hAnsi="Times New Roman" w:cs="Times New Roman"/>
          <w:b/>
          <w:bCs/>
          <w:sz w:val="24"/>
          <w:szCs w:val="24"/>
        </w:rPr>
        <w:t xml:space="preserve">: </w:t>
      </w:r>
      <w:r w:rsidRPr="00214265">
        <w:rPr>
          <w:rFonts w:ascii="Times New Roman" w:hAnsi="Times New Roman" w:cs="Times New Roman"/>
          <w:sz w:val="24"/>
          <w:szCs w:val="24"/>
        </w:rPr>
        <w:t xml:space="preserve">Ulama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w:t>
      </w:r>
    </w:p>
    <w:p w14:paraId="0AA19BF2" w14:textId="77777777" w:rsidR="00214265" w:rsidRPr="00214265" w:rsidRDefault="00214265" w:rsidP="00214265">
      <w:pPr>
        <w:spacing w:after="0" w:line="360" w:lineRule="auto"/>
        <w:jc w:val="both"/>
        <w:rPr>
          <w:rFonts w:ascii="Times New Roman" w:hAnsi="Times New Roman" w:cs="Times New Roman"/>
          <w:b/>
          <w:bCs/>
          <w:sz w:val="24"/>
          <w:szCs w:val="24"/>
        </w:rPr>
      </w:pPr>
      <w:proofErr w:type="spellStart"/>
      <w:r w:rsidRPr="00214265">
        <w:rPr>
          <w:rFonts w:ascii="Times New Roman" w:hAnsi="Times New Roman" w:cs="Times New Roman"/>
          <w:b/>
          <w:bCs/>
          <w:sz w:val="24"/>
          <w:szCs w:val="24"/>
        </w:rPr>
        <w:t>Pendahuluan</w:t>
      </w:r>
      <w:proofErr w:type="spellEnd"/>
    </w:p>
    <w:p w14:paraId="74E85B11"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di Indonesia </w:t>
      </w:r>
      <w:proofErr w:type="spellStart"/>
      <w:r w:rsidRPr="00214265">
        <w:rPr>
          <w:rFonts w:ascii="Times New Roman" w:hAnsi="Times New Roman" w:cs="Times New Roman"/>
          <w:sz w:val="24"/>
          <w:szCs w:val="24"/>
        </w:rPr>
        <w:t>telah</w:t>
      </w:r>
      <w:proofErr w:type="spellEnd"/>
      <w:r w:rsidRPr="00214265">
        <w:rPr>
          <w:rFonts w:ascii="Times New Roman" w:hAnsi="Times New Roman" w:cs="Times New Roman"/>
          <w:sz w:val="24"/>
          <w:szCs w:val="24"/>
        </w:rPr>
        <w:t xml:space="preserve"> lama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ciri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khas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menjadikan</w:t>
      </w:r>
      <w:proofErr w:type="spellEnd"/>
      <w:r w:rsidRPr="00214265">
        <w:rPr>
          <w:rFonts w:ascii="Times New Roman" w:hAnsi="Times New Roman" w:cs="Times New Roman"/>
          <w:sz w:val="24"/>
          <w:szCs w:val="24"/>
        </w:rPr>
        <w:t xml:space="preserve"> negara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model </w:t>
      </w:r>
      <w:proofErr w:type="spellStart"/>
      <w:r w:rsidRPr="00214265">
        <w:rPr>
          <w:rFonts w:ascii="Times New Roman" w:hAnsi="Times New Roman" w:cs="Times New Roman"/>
          <w:sz w:val="24"/>
          <w:szCs w:val="24"/>
        </w:rPr>
        <w:t>pluralitas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budaya</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keyakinan</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1"/>
      </w:r>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Fenomena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mencerminkan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warisan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sejarah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bagian</w:t>
      </w:r>
      <w:proofErr w:type="spellEnd"/>
      <w:r w:rsidRPr="00214265">
        <w:rPr>
          <w:rFonts w:ascii="Times New Roman" w:hAnsi="Times New Roman" w:cs="Times New Roman"/>
          <w:sz w:val="24"/>
          <w:szCs w:val="24"/>
        </w:rPr>
        <w:t xml:space="preserve"> integral </w:t>
      </w:r>
      <w:proofErr w:type="spellStart"/>
      <w:r w:rsidRPr="00214265">
        <w:rPr>
          <w:rFonts w:ascii="Times New Roman" w:hAnsi="Times New Roman" w:cs="Times New Roman"/>
          <w:sz w:val="24"/>
          <w:szCs w:val="24"/>
        </w:rPr>
        <w:t>dari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identitas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bangsa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Namun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menghadapi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perubahan</w:t>
      </w:r>
      <w:proofErr w:type="spellEnd"/>
      <w:r w:rsidRPr="00214265">
        <w:rPr>
          <w:rFonts w:ascii="Times New Roman" w:hAnsi="Times New Roman" w:cs="Times New Roman"/>
          <w:sz w:val="24"/>
          <w:szCs w:val="24"/>
        </w:rPr>
        <w:t xml:space="preserve"> zaman dan </w:t>
      </w:r>
      <w:proofErr w:type="spellStart"/>
      <w:r w:rsidRPr="00214265">
        <w:rPr>
          <w:rFonts w:ascii="Times New Roman" w:hAnsi="Times New Roman" w:cs="Times New Roman"/>
          <w:sz w:val="24"/>
          <w:szCs w:val="24"/>
        </w:rPr>
        <w:t>dinamika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sosial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terhadap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semakin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kompleks</w:t>
      </w:r>
      <w:proofErr w:type="spellEnd"/>
      <w:r w:rsidRPr="00214265">
        <w:rPr>
          <w:rFonts w:ascii="Times New Roman" w:hAnsi="Times New Roman" w:cs="Times New Roman"/>
          <w:sz w:val="24"/>
          <w:szCs w:val="24"/>
        </w:rPr>
        <w:t xml:space="preserve">. Oleh </w:t>
      </w:r>
      <w:proofErr w:type="spellStart"/>
      <w:r w:rsidRPr="00214265">
        <w:rPr>
          <w:rFonts w:ascii="Times New Roman" w:hAnsi="Times New Roman" w:cs="Times New Roman"/>
          <w:sz w:val="24"/>
          <w:szCs w:val="24"/>
        </w:rPr>
        <w:t>karena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berfokus</w:t>
      </w:r>
      <w:proofErr w:type="spellEnd"/>
      <w:r w:rsidRPr="00214265">
        <w:rPr>
          <w:rFonts w:ascii="Times New Roman" w:hAnsi="Times New Roman" w:cs="Times New Roman"/>
          <w:sz w:val="24"/>
          <w:szCs w:val="24"/>
        </w:rPr>
        <w:t xml:space="preserve"> pada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mempertahankan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memusatkan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perhatian</w:t>
      </w:r>
      <w:proofErr w:type="spellEnd"/>
      <w:r w:rsidRPr="00214265">
        <w:rPr>
          <w:rFonts w:ascii="Times New Roman" w:hAnsi="Times New Roman" w:cs="Times New Roman"/>
          <w:sz w:val="24"/>
          <w:szCs w:val="24"/>
        </w:rPr>
        <w:t xml:space="preserve"> pada </w:t>
      </w:r>
      <w:proofErr w:type="spellStart"/>
      <w:r w:rsidRPr="00214265">
        <w:rPr>
          <w:rFonts w:ascii="Times New Roman" w:hAnsi="Times New Roman" w:cs="Times New Roman"/>
          <w:sz w:val="24"/>
          <w:szCs w:val="24"/>
        </w:rPr>
        <w:t>kasus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di Indonesia.</w:t>
      </w:r>
    </w:p>
    <w:p w14:paraId="10FA984F" w14:textId="77777777" w:rsidR="00214265" w:rsidRPr="00214265" w:rsidRDefault="00214265" w:rsidP="00214265">
      <w:pPr>
        <w:spacing w:after="0" w:line="360" w:lineRule="auto"/>
        <w:ind w:firstLine="720"/>
        <w:jc w:val="both"/>
        <w:rPr>
          <w:rFonts w:ascii="Times New Roman" w:hAnsi="Times New Roman" w:cs="Times New Roman"/>
          <w:sz w:val="24"/>
          <w:szCs w:val="24"/>
        </w:rPr>
      </w:pPr>
      <w:r w:rsidRPr="00214265">
        <w:rPr>
          <w:rFonts w:ascii="Times New Roman" w:hAnsi="Times New Roman" w:cs="Times New Roman"/>
          <w:sz w:val="24"/>
          <w:szCs w:val="24"/>
        </w:rPr>
        <w:lastRenderedPageBreak/>
        <w:t xml:space="preserve">Latar </w:t>
      </w:r>
      <w:proofErr w:type="spellStart"/>
      <w:r w:rsidRPr="00214265">
        <w:rPr>
          <w:rFonts w:ascii="Times New Roman" w:hAnsi="Times New Roman" w:cs="Times New Roman"/>
          <w:sz w:val="24"/>
          <w:szCs w:val="24"/>
        </w:rPr>
        <w:t>belakang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mencermati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sejarah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panjang</w:t>
      </w:r>
      <w:proofErr w:type="spellEnd"/>
      <w:r w:rsidRPr="00214265">
        <w:rPr>
          <w:rFonts w:ascii="Times New Roman" w:hAnsi="Times New Roman" w:cs="Times New Roman"/>
          <w:sz w:val="24"/>
          <w:szCs w:val="24"/>
        </w:rPr>
        <w:t xml:space="preserve"> negara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penuh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nilai-nilai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spiritual dan </w:t>
      </w:r>
      <w:proofErr w:type="spellStart"/>
      <w:r w:rsidRPr="00214265">
        <w:rPr>
          <w:rFonts w:ascii="Times New Roman" w:hAnsi="Times New Roman" w:cs="Times New Roman"/>
          <w:sz w:val="24"/>
          <w:szCs w:val="24"/>
        </w:rPr>
        <w:t>penjaga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keharmonisan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sosial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memiliki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krusial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menjaga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kerukunan</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tengah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multireligius</w:t>
      </w:r>
      <w:proofErr w:type="spellEnd"/>
      <w:r w:rsidRPr="00214265">
        <w:rPr>
          <w:rFonts w:ascii="Times New Roman" w:hAnsi="Times New Roman" w:cs="Times New Roman"/>
          <w:sz w:val="24"/>
          <w:szCs w:val="24"/>
        </w:rPr>
        <w:t xml:space="preserve">. Pustaka yang </w:t>
      </w:r>
      <w:proofErr w:type="spellStart"/>
      <w:r w:rsidRPr="00214265">
        <w:rPr>
          <w:rFonts w:ascii="Times New Roman" w:hAnsi="Times New Roman" w:cs="Times New Roman"/>
          <w:sz w:val="24"/>
          <w:szCs w:val="24"/>
        </w:rPr>
        <w:t>relevan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termasuk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karya-karya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terkemuka</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teori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landasan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teoritis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mengkaji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konteks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Indonesia.</w:t>
      </w:r>
    </w:p>
    <w:p w14:paraId="78B1CF5C"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Referensi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pustaka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digunakan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pijakan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konseptual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menjelaskan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hubungan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erat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literatur</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urgensi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Dalam </w:t>
      </w:r>
      <w:proofErr w:type="spellStart"/>
      <w:r w:rsidRPr="00214265">
        <w:rPr>
          <w:rFonts w:ascii="Times New Roman" w:hAnsi="Times New Roman" w:cs="Times New Roman"/>
          <w:sz w:val="24"/>
          <w:szCs w:val="24"/>
        </w:rPr>
        <w:t>menghadapi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perubahan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sosial</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cepat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tentang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memelihara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imperatif</w:t>
      </w:r>
      <w:proofErr w:type="spellEnd"/>
      <w:r w:rsidRPr="00214265">
        <w:rPr>
          <w:rFonts w:ascii="Times New Roman" w:hAnsi="Times New Roman" w:cs="Times New Roman"/>
          <w:sz w:val="24"/>
          <w:szCs w:val="24"/>
        </w:rPr>
        <w:t xml:space="preserve">. Hal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memunculkan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permasalahan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mengenai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bagaimana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efektif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memainkan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konteks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di Indonesia.</w:t>
      </w:r>
    </w:p>
    <w:p w14:paraId="586CF342"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Pemunculan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permasalahan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pemicu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mengeksplorasi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dinamika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hubungan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multireligius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Identifikasi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faktor-faktor</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mendukung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atau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menghambat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memperkuat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fokus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kajian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komprehensif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tentang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dihadapi</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2"/>
      </w:r>
      <w:r w:rsidRPr="00214265">
        <w:rPr>
          <w:rFonts w:ascii="Times New Roman" w:hAnsi="Times New Roman" w:cs="Times New Roman"/>
          <w:sz w:val="24"/>
          <w:szCs w:val="24"/>
        </w:rPr>
        <w:t xml:space="preserve"> Selain </w:t>
      </w:r>
      <w:proofErr w:type="spellStart"/>
      <w:r w:rsidRPr="00214265">
        <w:rPr>
          <w:rFonts w:ascii="Times New Roman" w:hAnsi="Times New Roman" w:cs="Times New Roman"/>
          <w:sz w:val="24"/>
          <w:szCs w:val="24"/>
        </w:rPr>
        <w:t>itu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bertujuan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merumuskan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alternatif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solusi</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diimplementasikan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mengatasi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permasalahan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teridentifikasi</w:t>
      </w:r>
      <w:proofErr w:type="spellEnd"/>
      <w:r w:rsidRPr="00214265">
        <w:rPr>
          <w:rFonts w:ascii="Times New Roman" w:hAnsi="Times New Roman" w:cs="Times New Roman"/>
          <w:sz w:val="24"/>
          <w:szCs w:val="24"/>
        </w:rPr>
        <w:t>.</w:t>
      </w:r>
    </w:p>
    <w:p w14:paraId="66BD081C"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Alternatif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solusi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tersebut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wacana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teoritis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melainkan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diarahkan</w:t>
      </w:r>
      <w:proofErr w:type="spellEnd"/>
      <w:r w:rsidRPr="00214265">
        <w:rPr>
          <w:rFonts w:ascii="Times New Roman" w:hAnsi="Times New Roman" w:cs="Times New Roman"/>
          <w:sz w:val="24"/>
          <w:szCs w:val="24"/>
        </w:rPr>
        <w:t xml:space="preserve"> pada </w:t>
      </w:r>
      <w:proofErr w:type="spellStart"/>
      <w:r w:rsidRPr="00214265">
        <w:rPr>
          <w:rFonts w:ascii="Times New Roman" w:hAnsi="Times New Roman" w:cs="Times New Roman"/>
          <w:sz w:val="24"/>
          <w:szCs w:val="24"/>
        </w:rPr>
        <w:t>formulasi</w:t>
      </w:r>
      <w:proofErr w:type="spellEnd"/>
      <w:r w:rsidRPr="00214265">
        <w:rPr>
          <w:rFonts w:ascii="Times New Roman" w:hAnsi="Times New Roman" w:cs="Times New Roman"/>
          <w:sz w:val="24"/>
          <w:szCs w:val="24"/>
        </w:rPr>
        <w:t xml:space="preserve"> strategi </w:t>
      </w:r>
      <w:proofErr w:type="spellStart"/>
      <w:r w:rsidRPr="00214265">
        <w:rPr>
          <w:rFonts w:ascii="Times New Roman" w:hAnsi="Times New Roman" w:cs="Times New Roman"/>
          <w:sz w:val="24"/>
          <w:szCs w:val="24"/>
        </w:rPr>
        <w:t>konkret</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diterapkan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wadah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analisis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akademis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upaya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nyata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kontribusi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positif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terhadap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mempertahankan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di Indonesia.</w:t>
      </w:r>
    </w:p>
    <w:p w14:paraId="7CED11E7" w14:textId="77777777" w:rsidR="00214265" w:rsidRPr="00214265" w:rsidRDefault="00214265" w:rsidP="00214265">
      <w:pPr>
        <w:spacing w:after="0" w:line="360" w:lineRule="auto"/>
        <w:ind w:firstLine="720"/>
        <w:jc w:val="both"/>
        <w:rPr>
          <w:rFonts w:ascii="Times New Roman" w:hAnsi="Times New Roman" w:cs="Times New Roman"/>
          <w:sz w:val="24"/>
          <w:szCs w:val="24"/>
        </w:rPr>
      </w:pPr>
      <w:r w:rsidRPr="00214265">
        <w:rPr>
          <w:rFonts w:ascii="Times New Roman" w:hAnsi="Times New Roman" w:cs="Times New Roman"/>
          <w:sz w:val="24"/>
          <w:szCs w:val="24"/>
        </w:rPr>
        <w:t xml:space="preserve">Tujuan </w:t>
      </w:r>
      <w:proofErr w:type="spellStart"/>
      <w:r w:rsidRPr="00214265">
        <w:rPr>
          <w:rFonts w:ascii="Times New Roman" w:hAnsi="Times New Roman" w:cs="Times New Roman"/>
          <w:sz w:val="24"/>
          <w:szCs w:val="24"/>
        </w:rPr>
        <w:t>utama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adalah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menggali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konteks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merumuskan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solusi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praktis</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mengidentifikasi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kegunaan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memperkukuh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di Indonesia. </w:t>
      </w:r>
      <w:proofErr w:type="spellStart"/>
      <w:r w:rsidRPr="00214265">
        <w:rPr>
          <w:rFonts w:ascii="Times New Roman" w:hAnsi="Times New Roman" w:cs="Times New Roman"/>
          <w:sz w:val="24"/>
          <w:szCs w:val="24"/>
        </w:rPr>
        <w:t>Definisi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operasional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konsep-konsep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kunci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diperkenalkan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naratif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memastikan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jelas</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konsisten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konteks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w:t>
      </w:r>
    </w:p>
    <w:p w14:paraId="2DD4D529" w14:textId="77777777" w:rsidR="00214265" w:rsidRPr="00214265" w:rsidRDefault="00214265" w:rsidP="00214265">
      <w:pPr>
        <w:spacing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terhadap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permasalahan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tujuan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kegunaan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diharapkan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kontribusi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signifikan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menjaga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kerukunan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di Indonesia.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mengundang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memahami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lastRenderedPageBreak/>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konteks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menawarkan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solusi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konkretnya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membangun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kuat</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tengah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beragam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w:t>
      </w:r>
    </w:p>
    <w:p w14:paraId="590264AD" w14:textId="77777777" w:rsidR="00214265" w:rsidRPr="00214265" w:rsidRDefault="00214265" w:rsidP="00214265">
      <w:pPr>
        <w:spacing w:after="0" w:line="360" w:lineRule="auto"/>
        <w:jc w:val="both"/>
        <w:rPr>
          <w:rFonts w:ascii="Times New Roman" w:hAnsi="Times New Roman" w:cs="Times New Roman"/>
          <w:b/>
          <w:bCs/>
          <w:sz w:val="24"/>
          <w:szCs w:val="24"/>
        </w:rPr>
      </w:pPr>
      <w:r w:rsidRPr="00214265">
        <w:rPr>
          <w:rFonts w:ascii="Times New Roman" w:hAnsi="Times New Roman" w:cs="Times New Roman"/>
          <w:b/>
          <w:bCs/>
          <w:sz w:val="24"/>
          <w:szCs w:val="24"/>
        </w:rPr>
        <w:t xml:space="preserve">Metode </w:t>
      </w:r>
      <w:proofErr w:type="spellStart"/>
      <w:r w:rsidRPr="00214265">
        <w:rPr>
          <w:rFonts w:ascii="Times New Roman" w:hAnsi="Times New Roman" w:cs="Times New Roman"/>
          <w:b/>
          <w:bCs/>
          <w:sz w:val="24"/>
          <w:szCs w:val="24"/>
        </w:rPr>
        <w:t>Penelitian</w:t>
      </w:r>
      <w:proofErr w:type="spellEnd"/>
      <w:r w:rsidRPr="00214265">
        <w:rPr>
          <w:rFonts w:ascii="Times New Roman" w:hAnsi="Times New Roman" w:cs="Times New Roman"/>
          <w:b/>
          <w:bCs/>
          <w:sz w:val="24"/>
          <w:szCs w:val="24"/>
        </w:rPr>
        <w:t xml:space="preserve"> </w:t>
      </w:r>
    </w:p>
    <w:p w14:paraId="4BDD386F" w14:textId="77777777" w:rsidR="00214265" w:rsidRPr="00214265" w:rsidRDefault="00214265" w:rsidP="00214265">
      <w:pPr>
        <w:spacing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mengadopsi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pendekatan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kualitatif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desain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studi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kasus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menggali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tentang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mempertahankan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dan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di Indonesia.</w:t>
      </w:r>
      <w:r w:rsidRPr="00214265">
        <w:rPr>
          <w:rStyle w:val="FootnoteReference"/>
          <w:rFonts w:ascii="Times New Roman" w:hAnsi="Times New Roman" w:cs="Times New Roman"/>
          <w:sz w:val="24"/>
          <w:szCs w:val="24"/>
        </w:rPr>
        <w:footnoteReference w:id="3"/>
      </w:r>
      <w:r w:rsidRPr="00214265">
        <w:rPr>
          <w:rFonts w:ascii="Times New Roman" w:hAnsi="Times New Roman" w:cs="Times New Roman"/>
          <w:sz w:val="24"/>
          <w:szCs w:val="24"/>
        </w:rPr>
        <w:t xml:space="preserve"> Lokasi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melibatkan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kota</w:t>
      </w:r>
      <w:proofErr w:type="spellEnd"/>
      <w:r w:rsidRPr="00214265">
        <w:rPr>
          <w:rFonts w:ascii="Times New Roman" w:hAnsi="Times New Roman" w:cs="Times New Roman"/>
          <w:sz w:val="24"/>
          <w:szCs w:val="24"/>
        </w:rPr>
        <w:t xml:space="preserve"> metropolitan, </w:t>
      </w:r>
      <w:proofErr w:type="spellStart"/>
      <w:r w:rsidRPr="00214265">
        <w:rPr>
          <w:rFonts w:ascii="Times New Roman" w:hAnsi="Times New Roman" w:cs="Times New Roman"/>
          <w:sz w:val="24"/>
          <w:szCs w:val="24"/>
        </w:rPr>
        <w:t>perkotaan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daerah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pedesaan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merangkul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keragaman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kondisi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sosial</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di Indonesia. </w:t>
      </w:r>
      <w:proofErr w:type="spellStart"/>
      <w:r w:rsidRPr="00214265">
        <w:rPr>
          <w:rFonts w:ascii="Times New Roman" w:hAnsi="Times New Roman" w:cs="Times New Roman"/>
          <w:sz w:val="24"/>
          <w:szCs w:val="24"/>
        </w:rPr>
        <w:t>Subjek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adalah</w:t>
      </w:r>
      <w:proofErr w:type="spellEnd"/>
      <w:r w:rsidRPr="00214265">
        <w:rPr>
          <w:rFonts w:ascii="Times New Roman" w:hAnsi="Times New Roman" w:cs="Times New Roman"/>
          <w:sz w:val="24"/>
          <w:szCs w:val="24"/>
        </w:rPr>
        <w:t xml:space="preserve"> para ulama </w:t>
      </w:r>
      <w:proofErr w:type="spellStart"/>
      <w:r w:rsidRPr="00214265">
        <w:rPr>
          <w:rFonts w:ascii="Times New Roman" w:hAnsi="Times New Roman" w:cs="Times New Roman"/>
          <w:sz w:val="24"/>
          <w:szCs w:val="24"/>
        </w:rPr>
        <w:t>dari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berbagai</w:t>
      </w:r>
      <w:proofErr w:type="spellEnd"/>
      <w:r w:rsidRPr="00214265">
        <w:rPr>
          <w:rFonts w:ascii="Times New Roman" w:hAnsi="Times New Roman" w:cs="Times New Roman"/>
          <w:sz w:val="24"/>
          <w:szCs w:val="24"/>
        </w:rPr>
        <w:t xml:space="preserve"> agama yang </w:t>
      </w:r>
      <w:proofErr w:type="spellStart"/>
      <w:r w:rsidRPr="00214265">
        <w:rPr>
          <w:rFonts w:ascii="Times New Roman" w:hAnsi="Times New Roman" w:cs="Times New Roman"/>
          <w:sz w:val="24"/>
          <w:szCs w:val="24"/>
        </w:rPr>
        <w:t>dipilih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secara</w:t>
      </w:r>
      <w:proofErr w:type="spellEnd"/>
      <w:r w:rsidRPr="00214265">
        <w:rPr>
          <w:rFonts w:ascii="Times New Roman" w:hAnsi="Times New Roman" w:cs="Times New Roman"/>
          <w:sz w:val="24"/>
          <w:szCs w:val="24"/>
        </w:rPr>
        <w:t xml:space="preserve"> </w:t>
      </w:r>
      <w:r w:rsidRPr="00214265">
        <w:rPr>
          <w:rFonts w:ascii="Times New Roman" w:hAnsi="Times New Roman" w:cs="Times New Roman"/>
          <w:i/>
          <w:iCs/>
          <w:sz w:val="24"/>
          <w:szCs w:val="24"/>
        </w:rPr>
        <w:t>purposive</w:t>
      </w:r>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memperhatikan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variasi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latar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belakang</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pengalaman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mereka</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4"/>
      </w:r>
      <w:r w:rsidRPr="00214265">
        <w:rPr>
          <w:rFonts w:ascii="Times New Roman" w:hAnsi="Times New Roman" w:cs="Times New Roman"/>
          <w:sz w:val="24"/>
          <w:szCs w:val="24"/>
        </w:rPr>
        <w:t xml:space="preserve"> Proses </w:t>
      </w:r>
      <w:proofErr w:type="spellStart"/>
      <w:r w:rsidRPr="00214265">
        <w:rPr>
          <w:rFonts w:ascii="Times New Roman" w:hAnsi="Times New Roman" w:cs="Times New Roman"/>
          <w:sz w:val="24"/>
          <w:szCs w:val="24"/>
        </w:rPr>
        <w:t>pengumpulan</w:t>
      </w:r>
      <w:proofErr w:type="spellEnd"/>
      <w:r w:rsidRPr="00214265">
        <w:rPr>
          <w:rFonts w:ascii="Times New Roman" w:hAnsi="Times New Roman" w:cs="Times New Roman"/>
          <w:sz w:val="24"/>
          <w:szCs w:val="24"/>
        </w:rPr>
        <w:t xml:space="preserve"> data </w:t>
      </w:r>
      <w:proofErr w:type="spellStart"/>
      <w:r w:rsidRPr="00214265">
        <w:rPr>
          <w:rFonts w:ascii="Times New Roman" w:hAnsi="Times New Roman" w:cs="Times New Roman"/>
          <w:sz w:val="24"/>
          <w:szCs w:val="24"/>
        </w:rPr>
        <w:t>mencakup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wawancara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observasi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partisipatif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kegiatan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analisis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dokumen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terkait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Instrumen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seperti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pedoman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wawancara</w:t>
      </w:r>
      <w:proofErr w:type="spellEnd"/>
      <w:r w:rsidRPr="00214265">
        <w:rPr>
          <w:rFonts w:ascii="Times New Roman" w:hAnsi="Times New Roman" w:cs="Times New Roman"/>
          <w:sz w:val="24"/>
          <w:szCs w:val="24"/>
        </w:rPr>
        <w:t xml:space="preserve">, daftar </w:t>
      </w:r>
      <w:proofErr w:type="spellStart"/>
      <w:r w:rsidRPr="00214265">
        <w:rPr>
          <w:rFonts w:ascii="Times New Roman" w:hAnsi="Times New Roman" w:cs="Times New Roman"/>
          <w:sz w:val="24"/>
          <w:szCs w:val="24"/>
        </w:rPr>
        <w:t>periksa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observasi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analisis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dokumen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dikembangkan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sesuai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tujuan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Verifikasi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triangulasi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dilakukan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memastikan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keabsahan</w:t>
      </w:r>
      <w:proofErr w:type="spellEnd"/>
      <w:r w:rsidRPr="00214265">
        <w:rPr>
          <w:rFonts w:ascii="Times New Roman" w:hAnsi="Times New Roman" w:cs="Times New Roman"/>
          <w:sz w:val="24"/>
          <w:szCs w:val="24"/>
        </w:rPr>
        <w:t xml:space="preserve"> data </w:t>
      </w: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wawancara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ulang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observasi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berulang</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korelasi</w:t>
      </w:r>
      <w:proofErr w:type="spellEnd"/>
      <w:r w:rsidRPr="00214265">
        <w:rPr>
          <w:rFonts w:ascii="Times New Roman" w:hAnsi="Times New Roman" w:cs="Times New Roman"/>
          <w:sz w:val="24"/>
          <w:szCs w:val="24"/>
        </w:rPr>
        <w:t xml:space="preserve"> data </w:t>
      </w:r>
      <w:proofErr w:type="spellStart"/>
      <w:r w:rsidRPr="00214265">
        <w:rPr>
          <w:rFonts w:ascii="Times New Roman" w:hAnsi="Times New Roman" w:cs="Times New Roman"/>
          <w:sz w:val="24"/>
          <w:szCs w:val="24"/>
        </w:rPr>
        <w:t>dari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sumber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Analisis</w:t>
      </w:r>
      <w:proofErr w:type="spellEnd"/>
      <w:r w:rsidRPr="00214265">
        <w:rPr>
          <w:rFonts w:ascii="Times New Roman" w:hAnsi="Times New Roman" w:cs="Times New Roman"/>
          <w:sz w:val="24"/>
          <w:szCs w:val="24"/>
        </w:rPr>
        <w:t xml:space="preserve"> data </w:t>
      </w:r>
      <w:proofErr w:type="spellStart"/>
      <w:r w:rsidRPr="00214265">
        <w:rPr>
          <w:rFonts w:ascii="Times New Roman" w:hAnsi="Times New Roman" w:cs="Times New Roman"/>
          <w:sz w:val="24"/>
          <w:szCs w:val="24"/>
        </w:rPr>
        <w:t>menggunakan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pendekatan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tematik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mengidentifikasi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pola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tema</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hubungan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muncul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wawancara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observasi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analisis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dokumen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tujuan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mendapatkan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tentang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mempertahankan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dan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di Indonesia.</w:t>
      </w:r>
      <w:r w:rsidRPr="00214265">
        <w:rPr>
          <w:rStyle w:val="FootnoteReference"/>
          <w:rFonts w:ascii="Times New Roman" w:hAnsi="Times New Roman" w:cs="Times New Roman"/>
          <w:sz w:val="24"/>
          <w:szCs w:val="24"/>
        </w:rPr>
        <w:footnoteReference w:id="5"/>
      </w:r>
    </w:p>
    <w:p w14:paraId="00CAD045" w14:textId="77777777" w:rsidR="00214265" w:rsidRPr="00214265" w:rsidRDefault="00214265" w:rsidP="00214265">
      <w:pPr>
        <w:spacing w:after="0" w:line="360" w:lineRule="auto"/>
        <w:jc w:val="both"/>
        <w:rPr>
          <w:rFonts w:ascii="Times New Roman" w:hAnsi="Times New Roman" w:cs="Times New Roman"/>
          <w:b/>
          <w:bCs/>
          <w:sz w:val="24"/>
          <w:szCs w:val="24"/>
        </w:rPr>
      </w:pPr>
      <w:r w:rsidRPr="00214265">
        <w:rPr>
          <w:rFonts w:ascii="Times New Roman" w:hAnsi="Times New Roman" w:cs="Times New Roman"/>
          <w:b/>
          <w:bCs/>
          <w:sz w:val="24"/>
          <w:szCs w:val="24"/>
        </w:rPr>
        <w:t xml:space="preserve">Hasil dan </w:t>
      </w:r>
      <w:proofErr w:type="spellStart"/>
      <w:r w:rsidRPr="00214265">
        <w:rPr>
          <w:rFonts w:ascii="Times New Roman" w:hAnsi="Times New Roman" w:cs="Times New Roman"/>
          <w:b/>
          <w:bCs/>
          <w:sz w:val="24"/>
          <w:szCs w:val="24"/>
        </w:rPr>
        <w:t>Pembahasan</w:t>
      </w:r>
      <w:proofErr w:type="spellEnd"/>
      <w:r w:rsidRPr="00214265">
        <w:rPr>
          <w:rFonts w:ascii="Times New Roman" w:hAnsi="Times New Roman" w:cs="Times New Roman"/>
          <w:b/>
          <w:bCs/>
          <w:sz w:val="24"/>
          <w:szCs w:val="24"/>
        </w:rPr>
        <w:t xml:space="preserve"> </w:t>
      </w:r>
    </w:p>
    <w:p w14:paraId="7FA4A7A7" w14:textId="77777777" w:rsidR="00214265" w:rsidRPr="00214265" w:rsidRDefault="00214265" w:rsidP="00214265">
      <w:pPr>
        <w:spacing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Pengkajian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terhadap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mewujudkan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di Indonesia </w:t>
      </w:r>
      <w:proofErr w:type="spellStart"/>
      <w:r w:rsidRPr="00214265">
        <w:rPr>
          <w:rFonts w:ascii="Times New Roman" w:hAnsi="Times New Roman" w:cs="Times New Roman"/>
          <w:sz w:val="24"/>
          <w:szCs w:val="24"/>
        </w:rPr>
        <w:t>mengungkap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hasil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relevan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signifikan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Fokus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terletak</w:t>
      </w:r>
      <w:proofErr w:type="spellEnd"/>
      <w:r w:rsidRPr="00214265">
        <w:rPr>
          <w:rFonts w:ascii="Times New Roman" w:hAnsi="Times New Roman" w:cs="Times New Roman"/>
          <w:sz w:val="24"/>
          <w:szCs w:val="24"/>
        </w:rPr>
        <w:t xml:space="preserve"> pada </w:t>
      </w:r>
      <w:proofErr w:type="spellStart"/>
      <w:r w:rsidRPr="00214265">
        <w:rPr>
          <w:rFonts w:ascii="Times New Roman" w:hAnsi="Times New Roman" w:cs="Times New Roman"/>
          <w:sz w:val="24"/>
          <w:szCs w:val="24"/>
        </w:rPr>
        <w:t>bagaimana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spiritual dan </w:t>
      </w:r>
      <w:proofErr w:type="spellStart"/>
      <w:r w:rsidRPr="00214265">
        <w:rPr>
          <w:rFonts w:ascii="Times New Roman" w:hAnsi="Times New Roman" w:cs="Times New Roman"/>
          <w:sz w:val="24"/>
          <w:szCs w:val="24"/>
        </w:rPr>
        <w:t>pemegang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otoritas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memainkan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penting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memelihara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harmoni</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tengah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yang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ciri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khas</w:t>
      </w:r>
      <w:proofErr w:type="spellEnd"/>
      <w:r w:rsidRPr="00214265">
        <w:rPr>
          <w:rFonts w:ascii="Times New Roman" w:hAnsi="Times New Roman" w:cs="Times New Roman"/>
          <w:sz w:val="24"/>
          <w:szCs w:val="24"/>
        </w:rPr>
        <w:t xml:space="preserve"> negara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6"/>
      </w:r>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memadukan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wawancara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observasi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partisipatif</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analisis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dokumen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cahaya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baru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terkait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kontribusi</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memperkuat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tingkat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Dalam </w:t>
      </w:r>
      <w:proofErr w:type="spellStart"/>
      <w:r w:rsidRPr="00214265">
        <w:rPr>
          <w:rFonts w:ascii="Times New Roman" w:hAnsi="Times New Roman" w:cs="Times New Roman"/>
          <w:sz w:val="24"/>
          <w:szCs w:val="24"/>
        </w:rPr>
        <w:lastRenderedPageBreak/>
        <w:t>pembahasan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berikut</w:t>
      </w:r>
      <w:proofErr w:type="spellEnd"/>
      <w:r w:rsidRPr="00214265">
        <w:rPr>
          <w:rFonts w:ascii="Times New Roman" w:hAnsi="Times New Roman" w:cs="Times New Roman"/>
          <w:sz w:val="24"/>
          <w:szCs w:val="24"/>
        </w:rPr>
        <w:t xml:space="preserve">, kami </w:t>
      </w:r>
      <w:proofErr w:type="spellStart"/>
      <w:r w:rsidRPr="00214265">
        <w:rPr>
          <w:rFonts w:ascii="Times New Roman" w:hAnsi="Times New Roman" w:cs="Times New Roman"/>
          <w:sz w:val="24"/>
          <w:szCs w:val="24"/>
        </w:rPr>
        <w: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mengeksplorasi</w:t>
      </w:r>
      <w:proofErr w:type="spellEnd"/>
      <w:r w:rsidRPr="00214265">
        <w:rPr>
          <w:rFonts w:ascii="Times New Roman" w:hAnsi="Times New Roman" w:cs="Times New Roman"/>
          <w:sz w:val="24"/>
          <w:szCs w:val="24"/>
        </w:rPr>
        <w:t xml:space="preserve"> lima </w:t>
      </w:r>
      <w:proofErr w:type="spellStart"/>
      <w:r w:rsidRPr="00214265">
        <w:rPr>
          <w:rFonts w:ascii="Times New Roman" w:hAnsi="Times New Roman" w:cs="Times New Roman"/>
          <w:sz w:val="24"/>
          <w:szCs w:val="24"/>
        </w:rPr>
        <w:t>poin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utama</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mencakup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hasil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temuan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dihadapi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implikasinya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terhadap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dinamika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sosial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kontemporer</w:t>
      </w:r>
      <w:proofErr w:type="spellEnd"/>
      <w:r w:rsidRPr="00214265">
        <w:rPr>
          <w:rFonts w:ascii="Times New Roman" w:hAnsi="Times New Roman" w:cs="Times New Roman"/>
          <w:sz w:val="24"/>
          <w:szCs w:val="24"/>
        </w:rPr>
        <w:t xml:space="preserve"> di Indonesia.</w:t>
      </w:r>
    </w:p>
    <w:p w14:paraId="6AC0A189" w14:textId="77777777" w:rsidR="00214265" w:rsidRPr="00214265" w:rsidRDefault="00214265" w:rsidP="00214265">
      <w:pPr>
        <w:pStyle w:val="ListParagraph"/>
        <w:numPr>
          <w:ilvl w:val="0"/>
          <w:numId w:val="1"/>
        </w:numPr>
        <w:spacing w:after="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Peran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Memelihara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p>
    <w:p w14:paraId="7B01F17D" w14:textId="77777777" w:rsidR="00214265" w:rsidRPr="00214265" w:rsidRDefault="00214265" w:rsidP="00214265">
      <w:pPr>
        <w:spacing w:after="0" w:line="360" w:lineRule="auto"/>
        <w:ind w:firstLine="720"/>
        <w:jc w:val="both"/>
        <w:rPr>
          <w:rFonts w:ascii="Times New Roman" w:hAnsi="Times New Roman" w:cs="Times New Roman"/>
          <w:sz w:val="24"/>
          <w:szCs w:val="24"/>
        </w:rPr>
      </w:pPr>
      <w:r w:rsidRPr="00214265">
        <w:rPr>
          <w:rFonts w:ascii="Times New Roman" w:hAnsi="Times New Roman" w:cs="Times New Roman"/>
          <w:sz w:val="24"/>
          <w:szCs w:val="24"/>
        </w:rPr>
        <w:t xml:space="preserve">Hasil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menyoroti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sentral</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mempertahankan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di Indonesia, </w:t>
      </w:r>
      <w:proofErr w:type="spellStart"/>
      <w:r w:rsidRPr="00214265">
        <w:rPr>
          <w:rFonts w:ascii="Times New Roman" w:hAnsi="Times New Roman" w:cs="Times New Roman"/>
          <w:sz w:val="24"/>
          <w:szCs w:val="24"/>
        </w:rPr>
        <w:t>khususnya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pemeliharaan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rohani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aktor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kunci</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secara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terlibat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kegiatan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merawat</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mempromosikan</w:t>
      </w:r>
      <w:proofErr w:type="spellEnd"/>
      <w:r w:rsidRPr="00214265">
        <w:rPr>
          <w:rFonts w:ascii="Times New Roman" w:hAnsi="Times New Roman" w:cs="Times New Roman"/>
          <w:sz w:val="24"/>
          <w:szCs w:val="24"/>
        </w:rPr>
        <w:t xml:space="preserve"> dialog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7"/>
      </w:r>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Pentingnya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merawat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di Indonesia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dampak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positif</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luas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konkret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kehadiran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kegiatan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lintas</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membuka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ruang</w:t>
      </w:r>
      <w:proofErr w:type="spellEnd"/>
      <w:r w:rsidRPr="00214265">
        <w:rPr>
          <w:rFonts w:ascii="Times New Roman" w:hAnsi="Times New Roman" w:cs="Times New Roman"/>
          <w:sz w:val="24"/>
          <w:szCs w:val="24"/>
        </w:rPr>
        <w:t xml:space="preserve"> dialog,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mendorong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penguatan</w:t>
      </w:r>
      <w:proofErr w:type="spellEnd"/>
      <w:r w:rsidRPr="00214265">
        <w:rPr>
          <w:rFonts w:ascii="Times New Roman" w:hAnsi="Times New Roman" w:cs="Times New Roman"/>
          <w:sz w:val="24"/>
          <w:szCs w:val="24"/>
        </w:rPr>
        <w:t xml:space="preserve"> rasa </w:t>
      </w:r>
      <w:proofErr w:type="spellStart"/>
      <w:r w:rsidRPr="00214265">
        <w:rPr>
          <w:rFonts w:ascii="Times New Roman" w:hAnsi="Times New Roman" w:cs="Times New Roman"/>
          <w:sz w:val="24"/>
          <w:szCs w:val="24"/>
        </w:rPr>
        <w:t>persatuan</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antara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Keterlibatan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lingkungan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kondusif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saling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memahami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menghargai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perbedaan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keyakinan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mengurangi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potensi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konflik</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memupuk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kerukunan</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w:t>
      </w:r>
    </w:p>
    <w:p w14:paraId="149A37C2"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lanjut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pemikiran</w:t>
      </w:r>
      <w:proofErr w:type="spellEnd"/>
      <w:r w:rsidRPr="00214265">
        <w:rPr>
          <w:rFonts w:ascii="Times New Roman" w:hAnsi="Times New Roman" w:cs="Times New Roman"/>
          <w:sz w:val="24"/>
          <w:szCs w:val="24"/>
        </w:rPr>
        <w:t xml:space="preserve"> ulama yang </w:t>
      </w:r>
      <w:proofErr w:type="spellStart"/>
      <w:r w:rsidRPr="00214265">
        <w:rPr>
          <w:rFonts w:ascii="Times New Roman" w:hAnsi="Times New Roman" w:cs="Times New Roman"/>
          <w:sz w:val="24"/>
          <w:szCs w:val="24"/>
        </w:rPr>
        <w:t>meresap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literatur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pandangan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sekadar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konsep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retoris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melainkan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sebuah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nilai</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terakar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kuat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ajaran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Analisis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dokumen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menunjukkan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secara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kontinu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menyuarakan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perdamaian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saling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menghormati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membangun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landasan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teoretis</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kokoh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konteks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8"/>
      </w:r>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Namun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tantangan-tantangan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dihadapi</w:t>
      </w:r>
      <w:proofErr w:type="spellEnd"/>
      <w:r w:rsidRPr="00214265">
        <w:rPr>
          <w:rFonts w:ascii="Times New Roman" w:hAnsi="Times New Roman" w:cs="Times New Roman"/>
          <w:sz w:val="24"/>
          <w:szCs w:val="24"/>
        </w:rPr>
        <w:t xml:space="preserve"> oleh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mempertahankan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menimbulkan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pertanyaan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kritis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mengenai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bagaimana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mendukung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upaya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Persepsi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negatif</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klaim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intoleran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mungkin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dihadapi</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menunjukkan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perlunya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peningkatan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dukungan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lapisan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Edukasi</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melibatkan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partisipasi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elemen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membantu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mengatasi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w:t>
      </w:r>
    </w:p>
    <w:p w14:paraId="7B59BDF4"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Implikasi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dinamika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sosial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kontemporer</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memperlihatkan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urgensi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kolaborasi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pemerintah</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kelompok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lainnya</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9"/>
      </w:r>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yang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kekayaan</w:t>
      </w:r>
      <w:proofErr w:type="spellEnd"/>
      <w:r w:rsidRPr="00214265">
        <w:rPr>
          <w:rFonts w:ascii="Times New Roman" w:hAnsi="Times New Roman" w:cs="Times New Roman"/>
          <w:sz w:val="24"/>
          <w:szCs w:val="24"/>
        </w:rPr>
        <w:t xml:space="preserve"> Indonesia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tanggung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jawab</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saja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melainkan</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seluruh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elemen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Dalam </w:t>
      </w:r>
      <w:proofErr w:type="spellStart"/>
      <w:r w:rsidRPr="00214265">
        <w:rPr>
          <w:rFonts w:ascii="Times New Roman" w:hAnsi="Times New Roman" w:cs="Times New Roman"/>
          <w:sz w:val="24"/>
          <w:szCs w:val="24"/>
        </w:rPr>
        <w:t>menghadapi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perubahan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dinamika</w:t>
      </w:r>
      <w:proofErr w:type="spellEnd"/>
      <w:r w:rsidRPr="00214265">
        <w:rPr>
          <w:rFonts w:ascii="Times New Roman" w:hAnsi="Times New Roman" w:cs="Times New Roman"/>
          <w:sz w:val="24"/>
          <w:szCs w:val="24"/>
        </w:rPr>
        <w:t xml:space="preserve"> global, </w:t>
      </w:r>
      <w:proofErr w:type="spellStart"/>
      <w:r w:rsidRPr="00214265">
        <w:rPr>
          <w:rFonts w:ascii="Times New Roman" w:hAnsi="Times New Roman" w:cs="Times New Roman"/>
          <w:sz w:val="24"/>
          <w:szCs w:val="24"/>
        </w:rPr>
        <w:t>sinergi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r w:rsidRPr="00214265">
        <w:rPr>
          <w:rFonts w:ascii="Times New Roman" w:hAnsi="Times New Roman" w:cs="Times New Roman"/>
          <w:sz w:val="24"/>
          <w:szCs w:val="24"/>
        </w:rPr>
        <w:lastRenderedPageBreak/>
        <w:t xml:space="preserve">modal </w:t>
      </w:r>
      <w:proofErr w:type="spellStart"/>
      <w:r w:rsidRPr="00214265">
        <w:rPr>
          <w:rFonts w:ascii="Times New Roman" w:hAnsi="Times New Roman" w:cs="Times New Roman"/>
          <w:sz w:val="24"/>
          <w:szCs w:val="24"/>
        </w:rPr>
        <w:t>penting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menjaga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kerukunan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keamanan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sosial</w:t>
      </w:r>
      <w:proofErr w:type="spellEnd"/>
      <w:r w:rsidRPr="00214265">
        <w:rPr>
          <w:rFonts w:ascii="Times New Roman" w:hAnsi="Times New Roman" w:cs="Times New Roman"/>
          <w:sz w:val="24"/>
          <w:szCs w:val="24"/>
        </w:rPr>
        <w:t xml:space="preserve">. Tidak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diabaikan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rohani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arti </w:t>
      </w:r>
      <w:proofErr w:type="spellStart"/>
      <w:r w:rsidRPr="00214265">
        <w:rPr>
          <w:rFonts w:ascii="Times New Roman" w:hAnsi="Times New Roman" w:cs="Times New Roman"/>
          <w:sz w:val="24"/>
          <w:szCs w:val="24"/>
        </w:rPr>
        <w:t>sempit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pelopor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perubahan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positif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tatanan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sosial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Keberanian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model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partisipan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kegiatan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sosial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bersama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umat</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menandakan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berfungsi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agen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perubahan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membawa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dampak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positif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
    <w:p w14:paraId="3CD9277C" w14:textId="77777777" w:rsidR="00214265" w:rsidRPr="00214265" w:rsidRDefault="00214265" w:rsidP="00214265">
      <w:pPr>
        <w:spacing w:line="360" w:lineRule="auto"/>
        <w:ind w:firstLine="720"/>
        <w:jc w:val="both"/>
        <w:rPr>
          <w:rFonts w:ascii="Times New Roman" w:hAnsi="Times New Roman" w:cs="Times New Roman"/>
          <w:sz w:val="24"/>
          <w:szCs w:val="24"/>
        </w:rPr>
      </w:pPr>
      <w:r w:rsidRPr="00214265">
        <w:rPr>
          <w:rFonts w:ascii="Times New Roman" w:hAnsi="Times New Roman" w:cs="Times New Roman"/>
          <w:sz w:val="24"/>
          <w:szCs w:val="24"/>
        </w:rPr>
        <w:t xml:space="preserve">Oleh </w:t>
      </w:r>
      <w:proofErr w:type="spellStart"/>
      <w:r w:rsidRPr="00214265">
        <w:rPr>
          <w:rFonts w:ascii="Times New Roman" w:hAnsi="Times New Roman" w:cs="Times New Roman"/>
          <w:sz w:val="24"/>
          <w:szCs w:val="24"/>
        </w:rPr>
        <w:t>karena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mengakhiri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pembahasan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perlu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dicatat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mempertahankan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tanggung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jawab</w:t>
      </w:r>
      <w:proofErr w:type="spellEnd"/>
      <w:r w:rsidRPr="00214265">
        <w:rPr>
          <w:rFonts w:ascii="Times New Roman" w:hAnsi="Times New Roman" w:cs="Times New Roman"/>
          <w:sz w:val="24"/>
          <w:szCs w:val="24"/>
        </w:rPr>
        <w:t xml:space="preserve"> moral, </w:t>
      </w:r>
      <w:proofErr w:type="spellStart"/>
      <w:r w:rsidRPr="00214265">
        <w:rPr>
          <w:rFonts w:ascii="Times New Roman" w:hAnsi="Times New Roman" w:cs="Times New Roman"/>
          <w:sz w:val="24"/>
          <w:szCs w:val="24"/>
        </w:rPr>
        <w:t>melainkan</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bentuk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kontribusi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nyata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membangun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bersatu</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10"/>
      </w:r>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menggali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mengenai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memperkuat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dukungan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mengenali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pentingnya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garda </w:t>
      </w:r>
      <w:proofErr w:type="spellStart"/>
      <w:r w:rsidRPr="00214265">
        <w:rPr>
          <w:rFonts w:ascii="Times New Roman" w:hAnsi="Times New Roman" w:cs="Times New Roman"/>
          <w:sz w:val="24"/>
          <w:szCs w:val="24"/>
        </w:rPr>
        <w:t>terdepan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melestarikan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kerukunan</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tengah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w:t>
      </w:r>
    </w:p>
    <w:p w14:paraId="71CCA4F9" w14:textId="77777777" w:rsidR="00214265" w:rsidRPr="00214265" w:rsidRDefault="00214265" w:rsidP="00214265">
      <w:pPr>
        <w:pStyle w:val="ListParagraph"/>
        <w:numPr>
          <w:ilvl w:val="0"/>
          <w:numId w:val="1"/>
        </w:numPr>
        <w:spacing w:after="0" w:line="360" w:lineRule="auto"/>
        <w:jc w:val="both"/>
        <w:rPr>
          <w:rFonts w:ascii="Times New Roman" w:hAnsi="Times New Roman" w:cs="Times New Roman"/>
          <w:sz w:val="24"/>
          <w:szCs w:val="24"/>
        </w:rPr>
      </w:pPr>
      <w:proofErr w:type="spellStart"/>
      <w:r w:rsidRPr="00214265">
        <w:rPr>
          <w:rFonts w:ascii="Times New Roman" w:hAnsi="Times New Roman" w:cs="Times New Roman"/>
          <w:sz w:val="24"/>
          <w:szCs w:val="24"/>
        </w:rPr>
        <w:t>Keterlibatan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Kegiatan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
    <w:p w14:paraId="52E1D7FF"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Keterlibatan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aktif</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kegiatan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memainkan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penting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merajut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kerukunan</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tengah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yang kaya </w:t>
      </w:r>
      <w:proofErr w:type="spellStart"/>
      <w:r w:rsidRPr="00214265">
        <w:rPr>
          <w:rFonts w:ascii="Times New Roman" w:hAnsi="Times New Roman" w:cs="Times New Roman"/>
          <w:sz w:val="24"/>
          <w:szCs w:val="24"/>
        </w:rPr>
        <w: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Observasi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partisipatif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menyoroti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kehadiran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berfokus</w:t>
      </w:r>
      <w:proofErr w:type="spellEnd"/>
      <w:r w:rsidRPr="00214265">
        <w:rPr>
          <w:rFonts w:ascii="Times New Roman" w:hAnsi="Times New Roman" w:cs="Times New Roman"/>
          <w:sz w:val="24"/>
          <w:szCs w:val="24"/>
        </w:rPr>
        <w:t xml:space="preserve"> pada </w:t>
      </w:r>
      <w:proofErr w:type="spellStart"/>
      <w:r w:rsidRPr="00214265">
        <w:rPr>
          <w:rFonts w:ascii="Times New Roman" w:hAnsi="Times New Roman" w:cs="Times New Roman"/>
          <w:sz w:val="24"/>
          <w:szCs w:val="24"/>
        </w:rPr>
        <w:t>dimensi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simbolis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melainkan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dampak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konkret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kehidupan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sehari-hari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multireligius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keterlibatan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memperkuat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perekat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ruang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aman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di mana </w:t>
      </w:r>
      <w:proofErr w:type="spellStart"/>
      <w:r w:rsidRPr="00214265">
        <w:rPr>
          <w:rFonts w:ascii="Times New Roman" w:hAnsi="Times New Roman" w:cs="Times New Roman"/>
          <w:sz w:val="24"/>
          <w:szCs w:val="24"/>
        </w:rPr>
        <w:t>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saling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berinteraksi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tanpa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batasan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atau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hambatan</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11"/>
      </w:r>
      <w:r w:rsidRPr="00214265">
        <w:rPr>
          <w:rFonts w:ascii="Times New Roman" w:hAnsi="Times New Roman" w:cs="Times New Roman"/>
          <w:sz w:val="24"/>
          <w:szCs w:val="24"/>
        </w:rPr>
        <w:t xml:space="preserve"> Dalam </w:t>
      </w:r>
      <w:proofErr w:type="spellStart"/>
      <w:r w:rsidRPr="00214265">
        <w:rPr>
          <w:rFonts w:ascii="Times New Roman" w:hAnsi="Times New Roman" w:cs="Times New Roman"/>
          <w:sz w:val="24"/>
          <w:szCs w:val="24"/>
        </w:rPr>
        <w:t>konteks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kegiatan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diikuti</w:t>
      </w:r>
      <w:proofErr w:type="spellEnd"/>
      <w:r w:rsidRPr="00214265">
        <w:rPr>
          <w:rFonts w:ascii="Times New Roman" w:hAnsi="Times New Roman" w:cs="Times New Roman"/>
          <w:sz w:val="24"/>
          <w:szCs w:val="24"/>
        </w:rPr>
        <w:t xml:space="preserve"> oleh ulama </w:t>
      </w:r>
      <w:proofErr w:type="spellStart"/>
      <w:r w:rsidRPr="00214265">
        <w:rPr>
          <w:rFonts w:ascii="Times New Roman" w:hAnsi="Times New Roman" w:cs="Times New Roman"/>
          <w:sz w:val="24"/>
          <w:szCs w:val="24"/>
        </w:rPr>
        <w:t>membawa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dimensi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baru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penguatan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Observasi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terhadap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partisipasi</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ritual, </w:t>
      </w:r>
      <w:proofErr w:type="spellStart"/>
      <w:r w:rsidRPr="00214265">
        <w:rPr>
          <w:rFonts w:ascii="Times New Roman" w:hAnsi="Times New Roman" w:cs="Times New Roman"/>
          <w:sz w:val="24"/>
          <w:szCs w:val="24"/>
        </w:rPr>
        <w:t>doa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bersama</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kegiatan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lainnya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gambaran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tentang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integrasi</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kehidupan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sehari-hari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tersebut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dipelihara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dialog </w:t>
      </w:r>
      <w:proofErr w:type="spellStart"/>
      <w:r w:rsidRPr="00214265">
        <w:rPr>
          <w:rFonts w:ascii="Times New Roman" w:hAnsi="Times New Roman" w:cs="Times New Roman"/>
          <w:sz w:val="24"/>
          <w:szCs w:val="24"/>
        </w:rPr>
        <w:t>intelektual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diwujudkan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praktek</w:t>
      </w:r>
      <w:proofErr w:type="spellEnd"/>
      <w:r w:rsidRPr="00214265">
        <w:rPr>
          <w:rFonts w:ascii="Times New Roman" w:hAnsi="Times New Roman" w:cs="Times New Roman"/>
          <w:sz w:val="24"/>
          <w:szCs w:val="24"/>
        </w:rPr>
        <w:t xml:space="preserve"> ibadah dan </w:t>
      </w:r>
      <w:proofErr w:type="spellStart"/>
      <w:r w:rsidRPr="00214265">
        <w:rPr>
          <w:rFonts w:ascii="Times New Roman" w:hAnsi="Times New Roman" w:cs="Times New Roman"/>
          <w:sz w:val="24"/>
          <w:szCs w:val="24"/>
        </w:rPr>
        <w:t>aktivitas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sehari-hari</w:t>
      </w:r>
      <w:proofErr w:type="spellEnd"/>
      <w:r w:rsidRPr="00214265">
        <w:rPr>
          <w:rFonts w:ascii="Times New Roman" w:hAnsi="Times New Roman" w:cs="Times New Roman"/>
          <w:sz w:val="24"/>
          <w:szCs w:val="24"/>
        </w:rPr>
        <w:t>.</w:t>
      </w:r>
    </w:p>
    <w:p w14:paraId="3D282F13"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jauh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lagi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keterlibatan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kegiatan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momentum </w:t>
      </w:r>
      <w:proofErr w:type="spellStart"/>
      <w:r w:rsidRPr="00214265">
        <w:rPr>
          <w:rFonts w:ascii="Times New Roman" w:hAnsi="Times New Roman" w:cs="Times New Roman"/>
          <w:sz w:val="24"/>
          <w:szCs w:val="24"/>
        </w:rPr>
        <w:t>positif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saling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pengertian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Masyarakat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melihat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langsung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bagaimana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keyakinan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bersatu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kegiatan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menyiratkan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perdamaian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kerjasama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Kondisi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peluang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meruntuhkan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stereotip</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prasangka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membangun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dasar</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kuat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lastRenderedPageBreak/>
        <w:t>toleransi</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Namun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diabaikan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keterlibatan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aktif</w:t>
      </w:r>
      <w:proofErr w:type="spellEnd"/>
      <w:r w:rsidRPr="00214265">
        <w:rPr>
          <w:rFonts w:ascii="Times New Roman" w:hAnsi="Times New Roman" w:cs="Times New Roman"/>
          <w:sz w:val="24"/>
          <w:szCs w:val="24"/>
        </w:rPr>
        <w:t xml:space="preserve"> ulama juga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dihadapkan</w:t>
      </w:r>
      <w:proofErr w:type="spellEnd"/>
      <w:r w:rsidRPr="00214265">
        <w:rPr>
          <w:rFonts w:ascii="Times New Roman" w:hAnsi="Times New Roman" w:cs="Times New Roman"/>
          <w:sz w:val="24"/>
          <w:szCs w:val="24"/>
        </w:rPr>
        <w:t xml:space="preserve"> pada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tertentu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Dinamika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kompleks</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perbedaan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interpretasi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ajaran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gesekan</w:t>
      </w:r>
      <w:proofErr w:type="spellEnd"/>
      <w:r w:rsidRPr="00214265">
        <w:rPr>
          <w:rFonts w:ascii="Times New Roman" w:hAnsi="Times New Roman" w:cs="Times New Roman"/>
          <w:sz w:val="24"/>
          <w:szCs w:val="24"/>
        </w:rPr>
        <w:t xml:space="preserve">. Oleh </w:t>
      </w:r>
      <w:proofErr w:type="spellStart"/>
      <w:r w:rsidRPr="00214265">
        <w:rPr>
          <w:rFonts w:ascii="Times New Roman" w:hAnsi="Times New Roman" w:cs="Times New Roman"/>
          <w:sz w:val="24"/>
          <w:szCs w:val="24"/>
        </w:rPr>
        <w:t>karena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perlu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adanya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upaya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lanjut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mendukung</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mengatasi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perbedaan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memelihara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cara</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harmonis</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12"/>
      </w:r>
    </w:p>
    <w:p w14:paraId="49A2B2C9"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Penting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diakui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di Indonesia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tentang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mengenai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pengakuan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penghormatan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terhadap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perbedaan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keterlibatan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kegiatan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mendorong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menginternalisasi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nilai-nilai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inklusivitas</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saling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menghormati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memperkukuh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pondasi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perekat</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pelopor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lingkungan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menginspirasi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melibatkan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kegiatan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lintas</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Inisiatif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semacam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merespons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tuntutan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sosial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membentuk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budaya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dinamis</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terintegrasi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kehidupan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sehari-hari</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13"/>
      </w:r>
    </w:p>
    <w:p w14:paraId="01B19C6B" w14:textId="77777777" w:rsidR="00214265" w:rsidRPr="00214265" w:rsidRDefault="00214265" w:rsidP="00214265">
      <w:pPr>
        <w:spacing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demikian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keterlibatan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aktif</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kegiatan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kunci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pemeliharaan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di Indonesia.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dipahami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intelektual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dialami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interaksi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sehari-hari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pondasi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kokoh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multireligius</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hidup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harmonis</w:t>
      </w:r>
      <w:proofErr w:type="spellEnd"/>
      <w:r w:rsidRPr="00214265">
        <w:rPr>
          <w:rFonts w:ascii="Times New Roman" w:hAnsi="Times New Roman" w:cs="Times New Roman"/>
          <w:sz w:val="24"/>
          <w:szCs w:val="24"/>
        </w:rPr>
        <w:t>.</w:t>
      </w:r>
    </w:p>
    <w:p w14:paraId="15CA6EB8" w14:textId="77777777" w:rsidR="00214265" w:rsidRPr="00214265" w:rsidRDefault="00214265" w:rsidP="00214265">
      <w:pPr>
        <w:pStyle w:val="ListParagraph"/>
        <w:numPr>
          <w:ilvl w:val="0"/>
          <w:numId w:val="1"/>
        </w:numPr>
        <w:spacing w:after="0" w:line="360" w:lineRule="auto"/>
        <w:jc w:val="both"/>
        <w:rPr>
          <w:rFonts w:ascii="Times New Roman" w:hAnsi="Times New Roman" w:cs="Times New Roman"/>
          <w:sz w:val="24"/>
          <w:szCs w:val="24"/>
        </w:rPr>
      </w:pPr>
      <w:proofErr w:type="spellStart"/>
      <w:r w:rsidRPr="00214265">
        <w:rPr>
          <w:rFonts w:ascii="Times New Roman" w:hAnsi="Times New Roman" w:cs="Times New Roman"/>
          <w:sz w:val="24"/>
          <w:szCs w:val="24"/>
        </w:rPr>
        <w:t>Pemikiran</w:t>
      </w:r>
      <w:proofErr w:type="spellEnd"/>
      <w:r w:rsidRPr="00214265">
        <w:rPr>
          <w:rFonts w:ascii="Times New Roman" w:hAnsi="Times New Roman" w:cs="Times New Roman"/>
          <w:sz w:val="24"/>
          <w:szCs w:val="24"/>
        </w:rPr>
        <w:t xml:space="preserve"> Ulama Selaras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Nilai </w:t>
      </w:r>
      <w:proofErr w:type="spellStart"/>
      <w:r w:rsidRPr="00214265">
        <w:rPr>
          <w:rFonts w:ascii="Times New Roman" w:hAnsi="Times New Roman" w:cs="Times New Roman"/>
          <w:sz w:val="24"/>
          <w:szCs w:val="24"/>
        </w:rPr>
        <w:t>Toleransi</w:t>
      </w:r>
      <w:proofErr w:type="spellEnd"/>
    </w:p>
    <w:p w14:paraId="12064504"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Analisis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dokumen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terhadap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literatur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dan tulisan ulama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mengkonfirmasi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mengamplifikasi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pemikiran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adalah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pembawa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inklusivitas</w:t>
      </w:r>
      <w:proofErr w:type="spellEnd"/>
      <w:r w:rsidRPr="00214265">
        <w:rPr>
          <w:rFonts w:ascii="Times New Roman" w:hAnsi="Times New Roman" w:cs="Times New Roman"/>
          <w:sz w:val="24"/>
          <w:szCs w:val="24"/>
        </w:rPr>
        <w:t xml:space="preserve">. Dalam </w:t>
      </w:r>
      <w:proofErr w:type="spellStart"/>
      <w:r w:rsidRPr="00214265">
        <w:rPr>
          <w:rFonts w:ascii="Times New Roman" w:hAnsi="Times New Roman" w:cs="Times New Roman"/>
          <w:sz w:val="24"/>
          <w:szCs w:val="24"/>
        </w:rPr>
        <w:t>literatur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tergambar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secara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konsisten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menyuarakan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nilai-nilai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inti </w:t>
      </w:r>
      <w:proofErr w:type="spellStart"/>
      <w:r w:rsidRPr="00214265">
        <w:rPr>
          <w:rFonts w:ascii="Times New Roman" w:hAnsi="Times New Roman" w:cs="Times New Roman"/>
          <w:sz w:val="24"/>
          <w:szCs w:val="24"/>
        </w:rPr>
        <w:t>dari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ajaran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mereka</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14"/>
      </w:r>
      <w:r w:rsidRPr="00214265">
        <w:rPr>
          <w:rFonts w:ascii="Times New Roman" w:hAnsi="Times New Roman" w:cs="Times New Roman"/>
          <w:sz w:val="24"/>
          <w:szCs w:val="24"/>
        </w:rPr>
        <w:t xml:space="preserve"> Hal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landasan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teoretis</w:t>
      </w:r>
      <w:proofErr w:type="spellEnd"/>
      <w:r w:rsidRPr="00214265">
        <w:rPr>
          <w:rFonts w:ascii="Times New Roman" w:hAnsi="Times New Roman" w:cs="Times New Roman"/>
          <w:sz w:val="24"/>
          <w:szCs w:val="24"/>
        </w:rPr>
        <w:t xml:space="preserve"> yang sangat </w:t>
      </w:r>
      <w:proofErr w:type="spellStart"/>
      <w:r w:rsidRPr="00214265">
        <w:rPr>
          <w:rFonts w:ascii="Times New Roman" w:hAnsi="Times New Roman" w:cs="Times New Roman"/>
          <w:sz w:val="24"/>
          <w:szCs w:val="24"/>
        </w:rPr>
        <w:t>kuat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menjelaskan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sentral</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membentuk</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memelihara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di Indonesia. </w:t>
      </w: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analisis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dokumen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pemikiran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diartikulasikan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sikap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retoris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pedoman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praktis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memandu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umatnya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hidup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berdampingan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damai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Literatur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lastRenderedPageBreak/>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menggambarkan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bagaimana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menjadikan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bagian</w:t>
      </w:r>
      <w:proofErr w:type="spellEnd"/>
      <w:r w:rsidRPr="00214265">
        <w:rPr>
          <w:rFonts w:ascii="Times New Roman" w:hAnsi="Times New Roman" w:cs="Times New Roman"/>
          <w:sz w:val="24"/>
          <w:szCs w:val="24"/>
        </w:rPr>
        <w:t xml:space="preserve"> integral </w:t>
      </w:r>
      <w:proofErr w:type="spellStart"/>
      <w:r w:rsidRPr="00214265">
        <w:rPr>
          <w:rFonts w:ascii="Times New Roman" w:hAnsi="Times New Roman" w:cs="Times New Roman"/>
          <w:sz w:val="24"/>
          <w:szCs w:val="24"/>
        </w:rPr>
        <w:t>dari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kehidupan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inspirasi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mengadopsi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sikap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berinteraksi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sesama</w:t>
      </w:r>
      <w:proofErr w:type="spellEnd"/>
      <w:r w:rsidRPr="00214265">
        <w:rPr>
          <w:rFonts w:ascii="Times New Roman" w:hAnsi="Times New Roman" w:cs="Times New Roman"/>
          <w:sz w:val="24"/>
          <w:szCs w:val="24"/>
        </w:rPr>
        <w:t>.</w:t>
      </w:r>
    </w:p>
    <w:p w14:paraId="15926F77"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Pentingnya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pemikiran</w:t>
      </w:r>
      <w:proofErr w:type="spellEnd"/>
      <w:r w:rsidRPr="00214265">
        <w:rPr>
          <w:rFonts w:ascii="Times New Roman" w:hAnsi="Times New Roman" w:cs="Times New Roman"/>
          <w:sz w:val="24"/>
          <w:szCs w:val="24"/>
        </w:rPr>
        <w:t xml:space="preserve"> ulama yang </w:t>
      </w:r>
      <w:proofErr w:type="spellStart"/>
      <w:r w:rsidRPr="00214265">
        <w:rPr>
          <w:rFonts w:ascii="Times New Roman" w:hAnsi="Times New Roman" w:cs="Times New Roman"/>
          <w:sz w:val="24"/>
          <w:szCs w:val="24"/>
        </w:rPr>
        <w:t>selaras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nilai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adalah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tersebut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narasi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bersama</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melibatkan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kelompok</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Analisis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dokumen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mencatat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berbicara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kepada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penganut</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tertentu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melainkan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ruang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diakses</w:t>
      </w:r>
      <w:proofErr w:type="spellEnd"/>
      <w:r w:rsidRPr="00214265">
        <w:rPr>
          <w:rFonts w:ascii="Times New Roman" w:hAnsi="Times New Roman" w:cs="Times New Roman"/>
          <w:sz w:val="24"/>
          <w:szCs w:val="24"/>
        </w:rPr>
        <w:t xml:space="preserve"> oleh </w:t>
      </w:r>
      <w:proofErr w:type="spellStart"/>
      <w:r w:rsidRPr="00214265">
        <w:rPr>
          <w:rFonts w:ascii="Times New Roman" w:hAnsi="Times New Roman" w:cs="Times New Roman"/>
          <w:sz w:val="24"/>
          <w:szCs w:val="24"/>
        </w:rPr>
        <w:t>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latar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belakang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15"/>
      </w:r>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demikian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pemikiran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memainkan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penting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identitas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tengah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multikultural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lanjut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pemikiran</w:t>
      </w:r>
      <w:proofErr w:type="spellEnd"/>
      <w:r w:rsidRPr="00214265">
        <w:rPr>
          <w:rFonts w:ascii="Times New Roman" w:hAnsi="Times New Roman" w:cs="Times New Roman"/>
          <w:sz w:val="24"/>
          <w:szCs w:val="24"/>
        </w:rPr>
        <w:t xml:space="preserve"> ulama yang </w:t>
      </w:r>
      <w:proofErr w:type="spellStart"/>
      <w:r w:rsidRPr="00214265">
        <w:rPr>
          <w:rFonts w:ascii="Times New Roman" w:hAnsi="Times New Roman" w:cs="Times New Roman"/>
          <w:sz w:val="24"/>
          <w:szCs w:val="24"/>
        </w:rPr>
        <w:t>ditemukan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literatur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titik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awal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mengenali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solusi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terhadap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permasalahan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teoretis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dasar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bagi</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mengambil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inisiatif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panduan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arahan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praktis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mencapai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kerukunan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Literatur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sumber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inspirasi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melainkan</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sumber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pedoman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bagi</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mewujudkan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nilai-nilai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tengah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w:t>
      </w:r>
    </w:p>
    <w:p w14:paraId="2DCAE6DF" w14:textId="77777777" w:rsidR="00214265" w:rsidRPr="00214265" w:rsidRDefault="00214265" w:rsidP="00214265">
      <w:pPr>
        <w:spacing w:after="0" w:line="360" w:lineRule="auto"/>
        <w:ind w:firstLine="720"/>
        <w:jc w:val="both"/>
        <w:rPr>
          <w:rFonts w:ascii="Times New Roman" w:hAnsi="Times New Roman" w:cs="Times New Roman"/>
          <w:sz w:val="24"/>
          <w:szCs w:val="24"/>
        </w:rPr>
      </w:pPr>
      <w:r w:rsidRPr="00214265">
        <w:rPr>
          <w:rFonts w:ascii="Times New Roman" w:hAnsi="Times New Roman" w:cs="Times New Roman"/>
          <w:sz w:val="24"/>
          <w:szCs w:val="24"/>
        </w:rPr>
        <w:t xml:space="preserve">Dalam </w:t>
      </w:r>
      <w:proofErr w:type="spellStart"/>
      <w:r w:rsidRPr="00214265">
        <w:rPr>
          <w:rFonts w:ascii="Times New Roman" w:hAnsi="Times New Roman" w:cs="Times New Roman"/>
          <w:sz w:val="24"/>
          <w:szCs w:val="24"/>
        </w:rPr>
        <w:t>konteks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pemikiran</w:t>
      </w:r>
      <w:proofErr w:type="spellEnd"/>
      <w:r w:rsidRPr="00214265">
        <w:rPr>
          <w:rFonts w:ascii="Times New Roman" w:hAnsi="Times New Roman" w:cs="Times New Roman"/>
          <w:sz w:val="24"/>
          <w:szCs w:val="24"/>
        </w:rPr>
        <w:t xml:space="preserve"> ulama yang </w:t>
      </w:r>
      <w:proofErr w:type="spellStart"/>
      <w:r w:rsidRPr="00214265">
        <w:rPr>
          <w:rFonts w:ascii="Times New Roman" w:hAnsi="Times New Roman" w:cs="Times New Roman"/>
          <w:sz w:val="24"/>
          <w:szCs w:val="24"/>
        </w:rPr>
        <w:t>diartikulasikan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literatur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dianggap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manifesto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Dokumen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menggambarkan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bagaimana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melihat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mengajak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menjalankan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ajaran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semangat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16"/>
      </w:r>
      <w:r w:rsidRPr="00214265">
        <w:rPr>
          <w:rFonts w:ascii="Times New Roman" w:hAnsi="Times New Roman" w:cs="Times New Roman"/>
          <w:sz w:val="24"/>
          <w:szCs w:val="24"/>
        </w:rPr>
        <w:t xml:space="preserve"> Oleh </w:t>
      </w:r>
      <w:proofErr w:type="spellStart"/>
      <w:r w:rsidRPr="00214265">
        <w:rPr>
          <w:rFonts w:ascii="Times New Roman" w:hAnsi="Times New Roman" w:cs="Times New Roman"/>
          <w:sz w:val="24"/>
          <w:szCs w:val="24"/>
        </w:rPr>
        <w:t>karena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literatur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instrumen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penting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kesadaran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kolektif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pentingnya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hidup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berdampingan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keragaman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keyakinan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Pentingnya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pemikiran</w:t>
      </w:r>
      <w:proofErr w:type="spellEnd"/>
      <w:r w:rsidRPr="00214265">
        <w:rPr>
          <w:rFonts w:ascii="Times New Roman" w:hAnsi="Times New Roman" w:cs="Times New Roman"/>
          <w:sz w:val="24"/>
          <w:szCs w:val="24"/>
        </w:rPr>
        <w:t xml:space="preserve"> ulama yang </w:t>
      </w:r>
      <w:proofErr w:type="spellStart"/>
      <w:r w:rsidRPr="00214265">
        <w:rPr>
          <w:rFonts w:ascii="Times New Roman" w:hAnsi="Times New Roman" w:cs="Times New Roman"/>
          <w:sz w:val="24"/>
          <w:szCs w:val="24"/>
        </w:rPr>
        <w:t>tercermin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literatur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dihubungkan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upaya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pendidikan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Analisis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dokumen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menunjukkan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literatur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bacaan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rohani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sarana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edukasi</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mentalitas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kalangan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demikian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pemikiran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literatur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representasi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nilai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alat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mentalitas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dibutuhkan</w:t>
      </w:r>
      <w:proofErr w:type="spellEnd"/>
      <w:r w:rsidRPr="00214265">
        <w:rPr>
          <w:rFonts w:ascii="Times New Roman" w:hAnsi="Times New Roman" w:cs="Times New Roman"/>
          <w:sz w:val="24"/>
          <w:szCs w:val="24"/>
        </w:rPr>
        <w:t xml:space="preserve"> oleh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w:t>
      </w:r>
    </w:p>
    <w:p w14:paraId="5C07CD28" w14:textId="77777777" w:rsidR="00214265" w:rsidRPr="00214265" w:rsidRDefault="00214265" w:rsidP="00214265">
      <w:pPr>
        <w:spacing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Pemikiran</w:t>
      </w:r>
      <w:proofErr w:type="spellEnd"/>
      <w:r w:rsidRPr="00214265">
        <w:rPr>
          <w:rFonts w:ascii="Times New Roman" w:hAnsi="Times New Roman" w:cs="Times New Roman"/>
          <w:sz w:val="24"/>
          <w:szCs w:val="24"/>
        </w:rPr>
        <w:t xml:space="preserve"> ulama yang </w:t>
      </w:r>
      <w:proofErr w:type="spellStart"/>
      <w:r w:rsidRPr="00214265">
        <w:rPr>
          <w:rFonts w:ascii="Times New Roman" w:hAnsi="Times New Roman" w:cs="Times New Roman"/>
          <w:sz w:val="24"/>
          <w:szCs w:val="24"/>
        </w:rPr>
        <w:t>terungkap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analisis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dokumen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dasar</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memadai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memperkuat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memelihara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lastRenderedPageBreak/>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memiliki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landasan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teoretis</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kuat</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yakin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konsisten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mengadvokasi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nilai-nilai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setiap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langkah-langkahnya</w:t>
      </w:r>
      <w:proofErr w:type="spellEnd"/>
      <w:r w:rsidRPr="00214265">
        <w:rPr>
          <w:rFonts w:ascii="Times New Roman" w:hAnsi="Times New Roman" w:cs="Times New Roman"/>
          <w:sz w:val="24"/>
          <w:szCs w:val="24"/>
        </w:rPr>
        <w:t xml:space="preserve">. Hal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keyakinan</w:t>
      </w:r>
      <w:proofErr w:type="spellEnd"/>
      <w:r w:rsidRPr="00214265">
        <w:rPr>
          <w:rFonts w:ascii="Times New Roman" w:hAnsi="Times New Roman" w:cs="Times New Roman"/>
          <w:sz w:val="24"/>
          <w:szCs w:val="24"/>
        </w:rPr>
        <w:t xml:space="preserve"> pada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pemikiran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sekadar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wacana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dasar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menerima</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menghormati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w:t>
      </w:r>
    </w:p>
    <w:p w14:paraId="325650B2" w14:textId="77777777" w:rsidR="00214265" w:rsidRPr="00214265" w:rsidRDefault="00214265" w:rsidP="00214265">
      <w:pPr>
        <w:pStyle w:val="ListParagraph"/>
        <w:numPr>
          <w:ilvl w:val="0"/>
          <w:numId w:val="1"/>
        </w:numPr>
        <w:spacing w:after="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Tantangan yang </w:t>
      </w:r>
      <w:proofErr w:type="spellStart"/>
      <w:r w:rsidRPr="00214265">
        <w:rPr>
          <w:rFonts w:ascii="Times New Roman" w:hAnsi="Times New Roman" w:cs="Times New Roman"/>
          <w:sz w:val="24"/>
          <w:szCs w:val="24"/>
        </w:rPr>
        <w:t>Dihadapi</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Mempertahankan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p>
    <w:p w14:paraId="34629C59" w14:textId="77777777" w:rsidR="00214265" w:rsidRPr="00214265" w:rsidRDefault="00214265" w:rsidP="00214265">
      <w:pPr>
        <w:spacing w:after="0" w:line="360" w:lineRule="auto"/>
        <w:ind w:firstLine="720"/>
        <w:jc w:val="both"/>
        <w:rPr>
          <w:rFonts w:ascii="Times New Roman" w:hAnsi="Times New Roman" w:cs="Times New Roman"/>
          <w:sz w:val="24"/>
          <w:szCs w:val="24"/>
        </w:rPr>
      </w:pPr>
      <w:r w:rsidRPr="00214265">
        <w:rPr>
          <w:rFonts w:ascii="Times New Roman" w:hAnsi="Times New Roman" w:cs="Times New Roman"/>
          <w:sz w:val="24"/>
          <w:szCs w:val="24"/>
        </w:rPr>
        <w:t xml:space="preserve">Tantangan yang </w:t>
      </w:r>
      <w:proofErr w:type="spellStart"/>
      <w:r w:rsidRPr="00214265">
        <w:rPr>
          <w:rFonts w:ascii="Times New Roman" w:hAnsi="Times New Roman" w:cs="Times New Roman"/>
          <w:sz w:val="24"/>
          <w:szCs w:val="24"/>
        </w:rPr>
        <w:t>dihadapi</w:t>
      </w:r>
      <w:proofErr w:type="spellEnd"/>
      <w:r w:rsidRPr="00214265">
        <w:rPr>
          <w:rFonts w:ascii="Times New Roman" w:hAnsi="Times New Roman" w:cs="Times New Roman"/>
          <w:sz w:val="24"/>
          <w:szCs w:val="24"/>
        </w:rPr>
        <w:t xml:space="preserve"> oleh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mempertahankan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dinamika</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kompleks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upaya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mencapai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kerukunan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Persepsi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negatif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terhadap</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muncul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akibat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stereotip</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berkembang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mengenai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bagaimana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seharusnya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bertindak</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berbicara</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17"/>
      </w:r>
      <w:r w:rsidRPr="00214265">
        <w:rPr>
          <w:rFonts w:ascii="Times New Roman" w:hAnsi="Times New Roman" w:cs="Times New Roman"/>
          <w:sz w:val="24"/>
          <w:szCs w:val="24"/>
        </w:rPr>
        <w:t xml:space="preserve"> Tantangan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menyoroti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perlunya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pembinaan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persepsi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pendekatan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edukatif</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membuka</w:t>
      </w:r>
      <w:proofErr w:type="spellEnd"/>
      <w:r w:rsidRPr="00214265">
        <w:rPr>
          <w:rFonts w:ascii="Times New Roman" w:hAnsi="Times New Roman" w:cs="Times New Roman"/>
          <w:sz w:val="24"/>
          <w:szCs w:val="24"/>
        </w:rPr>
        <w:t xml:space="preserve"> dialog </w:t>
      </w:r>
      <w:proofErr w:type="spellStart"/>
      <w:r w:rsidRPr="00214265">
        <w:rPr>
          <w:rFonts w:ascii="Times New Roman" w:hAnsi="Times New Roman" w:cs="Times New Roman"/>
          <w:sz w:val="24"/>
          <w:szCs w:val="24"/>
        </w:rPr>
        <w:t>terbuka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antara</w:t>
      </w:r>
      <w:proofErr w:type="spellEnd"/>
      <w:r w:rsidRPr="00214265">
        <w:rPr>
          <w:rFonts w:ascii="Times New Roman" w:hAnsi="Times New Roman" w:cs="Times New Roman"/>
          <w:sz w:val="24"/>
          <w:szCs w:val="24"/>
        </w:rPr>
        <w:t xml:space="preserve"> ulama dan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membantu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meruntuhkan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dinding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pemisah</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membangun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baik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Klaim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intoleran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dihadapi</w:t>
      </w:r>
      <w:proofErr w:type="spellEnd"/>
      <w:r w:rsidRPr="00214265">
        <w:rPr>
          <w:rFonts w:ascii="Times New Roman" w:hAnsi="Times New Roman" w:cs="Times New Roman"/>
          <w:sz w:val="24"/>
          <w:szCs w:val="24"/>
        </w:rPr>
        <w:t xml:space="preserve"> oleh ulama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situasi</w:t>
      </w:r>
      <w:proofErr w:type="spellEnd"/>
      <w:r w:rsidRPr="00214265">
        <w:rPr>
          <w:rFonts w:ascii="Times New Roman" w:hAnsi="Times New Roman" w:cs="Times New Roman"/>
          <w:sz w:val="24"/>
          <w:szCs w:val="24"/>
        </w:rPr>
        <w:t xml:space="preserve"> di mana </w:t>
      </w:r>
      <w:proofErr w:type="spellStart"/>
      <w:r w:rsidRPr="00214265">
        <w:rPr>
          <w:rFonts w:ascii="Times New Roman" w:hAnsi="Times New Roman" w:cs="Times New Roman"/>
          <w:sz w:val="24"/>
          <w:szCs w:val="24"/>
        </w:rPr>
        <w:t>upaya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sering</w:t>
      </w:r>
      <w:proofErr w:type="spellEnd"/>
      <w:r w:rsidRPr="00214265">
        <w:rPr>
          <w:rFonts w:ascii="Times New Roman" w:hAnsi="Times New Roman" w:cs="Times New Roman"/>
          <w:sz w:val="24"/>
          <w:szCs w:val="24"/>
        </w:rPr>
        <w:t xml:space="preserve"> kali </w:t>
      </w:r>
      <w:proofErr w:type="spellStart"/>
      <w:r w:rsidRPr="00214265">
        <w:rPr>
          <w:rFonts w:ascii="Times New Roman" w:hAnsi="Times New Roman" w:cs="Times New Roman"/>
          <w:sz w:val="24"/>
          <w:szCs w:val="24"/>
        </w:rPr>
        <w:t>dipertanyakan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atau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disalahartikan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Meskipun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demikian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tetap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mempertahankan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tekad</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membela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Strategi </w:t>
      </w:r>
      <w:proofErr w:type="spellStart"/>
      <w:r w:rsidRPr="00214265">
        <w:rPr>
          <w:rFonts w:ascii="Times New Roman" w:hAnsi="Times New Roman" w:cs="Times New Roman"/>
          <w:sz w:val="24"/>
          <w:szCs w:val="24"/>
        </w:rPr>
        <w:t>komunikasi</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efektif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solusi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mengatasi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klaim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intoleran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meningkatkan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tentang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niat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baik</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mempromosikan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perdamaian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saling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pengertian</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antara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
    <w:p w14:paraId="4614DA73"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Perbedaan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interpretasi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terhadap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ajaran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substansial</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dihadapi</w:t>
      </w:r>
      <w:proofErr w:type="spellEnd"/>
      <w:r w:rsidRPr="00214265">
        <w:rPr>
          <w:rFonts w:ascii="Times New Roman" w:hAnsi="Times New Roman" w:cs="Times New Roman"/>
          <w:sz w:val="24"/>
          <w:szCs w:val="24"/>
        </w:rPr>
        <w:t xml:space="preserve"> ulama. Dalam </w:t>
      </w:r>
      <w:proofErr w:type="spellStart"/>
      <w:r w:rsidRPr="00214265">
        <w:rPr>
          <w:rFonts w:ascii="Times New Roman" w:hAnsi="Times New Roman" w:cs="Times New Roman"/>
          <w:sz w:val="24"/>
          <w:szCs w:val="24"/>
        </w:rPr>
        <w:t>lingkungan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multireligius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perbedaan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ketidaksepahaman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potensi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konflik</w:t>
      </w:r>
      <w:proofErr w:type="spellEnd"/>
      <w:r w:rsidRPr="00214265">
        <w:rPr>
          <w:rFonts w:ascii="Times New Roman" w:hAnsi="Times New Roman" w:cs="Times New Roman"/>
          <w:sz w:val="24"/>
          <w:szCs w:val="24"/>
        </w:rPr>
        <w:t xml:space="preserve">. Oleh </w:t>
      </w:r>
      <w:proofErr w:type="spellStart"/>
      <w:r w:rsidRPr="00214265">
        <w:rPr>
          <w:rFonts w:ascii="Times New Roman" w:hAnsi="Times New Roman" w:cs="Times New Roman"/>
          <w:sz w:val="24"/>
          <w:szCs w:val="24"/>
        </w:rPr>
        <w:t>karena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itu</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perlu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memainkan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benar</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kontekstual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terhadap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ajaran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menghindarkan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penafsiran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merusak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kerukunan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18"/>
      </w:r>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Namun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meskipun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dihadapkan</w:t>
      </w:r>
      <w:proofErr w:type="spellEnd"/>
      <w:r w:rsidRPr="00214265">
        <w:rPr>
          <w:rFonts w:ascii="Times New Roman" w:hAnsi="Times New Roman" w:cs="Times New Roman"/>
          <w:sz w:val="24"/>
          <w:szCs w:val="24"/>
        </w:rPr>
        <w:t xml:space="preserve"> pada </w:t>
      </w:r>
      <w:proofErr w:type="spellStart"/>
      <w:r w:rsidRPr="00214265">
        <w:rPr>
          <w:rFonts w:ascii="Times New Roman" w:hAnsi="Times New Roman" w:cs="Times New Roman"/>
          <w:sz w:val="24"/>
          <w:szCs w:val="24"/>
        </w:rPr>
        <w:t>tantangan-tantangan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tersebut</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tetap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menunjukkan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keberanian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kegigihan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mempromosikan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Sikap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tegas</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konsisten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menghadapi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menunjukkan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sekadar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rohani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pejuang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kerukunan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Inisiatif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harapan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waktu</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upaya</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berkelanjutan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melihat</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agen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perubahan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positif</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membawa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perdamaian</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tengah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w:t>
      </w:r>
    </w:p>
    <w:p w14:paraId="290D38A2" w14:textId="77777777" w:rsidR="00214265" w:rsidRPr="00214265" w:rsidRDefault="00214265" w:rsidP="00214265">
      <w:pPr>
        <w:spacing w:after="0" w:line="360" w:lineRule="auto"/>
        <w:ind w:firstLine="720"/>
        <w:jc w:val="both"/>
        <w:rPr>
          <w:rFonts w:ascii="Times New Roman" w:hAnsi="Times New Roman" w:cs="Times New Roman"/>
          <w:sz w:val="24"/>
          <w:szCs w:val="24"/>
        </w:rPr>
      </w:pPr>
      <w:r w:rsidRPr="00214265">
        <w:rPr>
          <w:rFonts w:ascii="Times New Roman" w:hAnsi="Times New Roman" w:cs="Times New Roman"/>
          <w:sz w:val="24"/>
          <w:szCs w:val="24"/>
        </w:rPr>
        <w:lastRenderedPageBreak/>
        <w:t xml:space="preserve">Dalam </w:t>
      </w:r>
      <w:proofErr w:type="spellStart"/>
      <w:r w:rsidRPr="00214265">
        <w:rPr>
          <w:rFonts w:ascii="Times New Roman" w:hAnsi="Times New Roman" w:cs="Times New Roman"/>
          <w:sz w:val="24"/>
          <w:szCs w:val="24"/>
        </w:rPr>
        <w:t>mengatasi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ulama juga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memanfaatkan</w:t>
      </w:r>
      <w:proofErr w:type="spellEnd"/>
      <w:r w:rsidRPr="00214265">
        <w:rPr>
          <w:rFonts w:ascii="Times New Roman" w:hAnsi="Times New Roman" w:cs="Times New Roman"/>
          <w:sz w:val="24"/>
          <w:szCs w:val="24"/>
        </w:rPr>
        <w:t xml:space="preserve"> media </w:t>
      </w:r>
      <w:proofErr w:type="spellStart"/>
      <w:r w:rsidRPr="00214265">
        <w:rPr>
          <w:rFonts w:ascii="Times New Roman" w:hAnsi="Times New Roman" w:cs="Times New Roman"/>
          <w:sz w:val="24"/>
          <w:szCs w:val="24"/>
        </w:rPr>
        <w:t>massa</w:t>
      </w:r>
      <w:proofErr w:type="spellEnd"/>
      <w:r w:rsidRPr="00214265">
        <w:rPr>
          <w:rFonts w:ascii="Times New Roman" w:hAnsi="Times New Roman" w:cs="Times New Roman"/>
          <w:sz w:val="24"/>
          <w:szCs w:val="24"/>
        </w:rPr>
        <w:t xml:space="preserve"> dan platform digital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sarana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menyebarkan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Meningkatkan </w:t>
      </w:r>
      <w:proofErr w:type="spellStart"/>
      <w:r w:rsidRPr="00214265">
        <w:rPr>
          <w:rFonts w:ascii="Times New Roman" w:hAnsi="Times New Roman" w:cs="Times New Roman"/>
          <w:sz w:val="24"/>
          <w:szCs w:val="24"/>
        </w:rPr>
        <w:t>visibilitas</w:t>
      </w:r>
      <w:proofErr w:type="spellEnd"/>
      <w:r w:rsidRPr="00214265">
        <w:rPr>
          <w:rFonts w:ascii="Times New Roman" w:hAnsi="Times New Roman" w:cs="Times New Roman"/>
          <w:sz w:val="24"/>
          <w:szCs w:val="24"/>
        </w:rPr>
        <w:t xml:space="preserve"> ulama dan </w:t>
      </w:r>
      <w:proofErr w:type="spellStart"/>
      <w:r w:rsidRPr="00214265">
        <w:rPr>
          <w:rFonts w:ascii="Times New Roman" w:hAnsi="Times New Roman" w:cs="Times New Roman"/>
          <w:sz w:val="24"/>
          <w:szCs w:val="24"/>
        </w:rPr>
        <w:t>menyampaikan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narasi</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berbagai</w:t>
      </w:r>
      <w:proofErr w:type="spellEnd"/>
      <w:r w:rsidRPr="00214265">
        <w:rPr>
          <w:rFonts w:ascii="Times New Roman" w:hAnsi="Times New Roman" w:cs="Times New Roman"/>
          <w:sz w:val="24"/>
          <w:szCs w:val="24"/>
        </w:rPr>
        <w:t xml:space="preserve"> media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membantu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merubah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persepsi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mengatasi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mungkin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muncul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Perjuangan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mempertahankan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kontribusi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nyata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mengembangkan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kapasitas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menerima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perbedaan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hidup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bersama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damai</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19"/>
      </w:r>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Keberanian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kegigihan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ditunjukkan</w:t>
      </w:r>
      <w:proofErr w:type="spellEnd"/>
      <w:r w:rsidRPr="00214265">
        <w:rPr>
          <w:rFonts w:ascii="Times New Roman" w:hAnsi="Times New Roman" w:cs="Times New Roman"/>
          <w:sz w:val="24"/>
          <w:szCs w:val="24"/>
        </w:rPr>
        <w:t xml:space="preserve"> oleh ulama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teladan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inspirasi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turut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serta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membangun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lingkungan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menghormati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w:t>
      </w:r>
    </w:p>
    <w:p w14:paraId="7B4263EF" w14:textId="77777777" w:rsidR="00214265" w:rsidRPr="00214265" w:rsidRDefault="00214265" w:rsidP="00214265">
      <w:pPr>
        <w:spacing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Pentingnya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menghadapi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adalah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menyadari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proses </w:t>
      </w:r>
      <w:proofErr w:type="spellStart"/>
      <w:r w:rsidRPr="00214265">
        <w:rPr>
          <w:rFonts w:ascii="Times New Roman" w:hAnsi="Times New Roman" w:cs="Times New Roman"/>
          <w:sz w:val="24"/>
          <w:szCs w:val="24"/>
        </w:rPr>
        <w:t>membangun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memerlukan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waktu</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upaya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berkelanjutan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semua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pihak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termasuk</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memahami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mengatasi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dihadapi</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dapat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memainkan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efektif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berdampingan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secara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harmonis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w:t>
      </w:r>
    </w:p>
    <w:p w14:paraId="3D00B3CC" w14:textId="77777777" w:rsidR="00214265" w:rsidRPr="00214265" w:rsidRDefault="00214265" w:rsidP="00214265">
      <w:pPr>
        <w:pStyle w:val="ListParagraph"/>
        <w:numPr>
          <w:ilvl w:val="0"/>
          <w:numId w:val="1"/>
        </w:numPr>
        <w:spacing w:after="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Ulama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Rohani dan </w:t>
      </w:r>
      <w:proofErr w:type="spellStart"/>
      <w:r w:rsidRPr="00214265">
        <w:rPr>
          <w:rFonts w:ascii="Times New Roman" w:hAnsi="Times New Roman" w:cs="Times New Roman"/>
          <w:sz w:val="24"/>
          <w:szCs w:val="24"/>
        </w:rPr>
        <w:t>Pelopor</w:t>
      </w:r>
      <w:proofErr w:type="spellEnd"/>
      <w:r w:rsidRPr="00214265">
        <w:rPr>
          <w:rFonts w:ascii="Times New Roman" w:hAnsi="Times New Roman" w:cs="Times New Roman"/>
          <w:sz w:val="24"/>
          <w:szCs w:val="24"/>
        </w:rPr>
        <w:t xml:space="preserve"> Dialog</w:t>
      </w:r>
    </w:p>
    <w:p w14:paraId="5EFE6935" w14:textId="77777777" w:rsidR="00214265" w:rsidRPr="00214265" w:rsidRDefault="00214265" w:rsidP="00214265">
      <w:pPr>
        <w:spacing w:after="0" w:line="360" w:lineRule="auto"/>
        <w:ind w:firstLine="720"/>
        <w:jc w:val="both"/>
        <w:rPr>
          <w:rFonts w:ascii="Times New Roman" w:hAnsi="Times New Roman" w:cs="Times New Roman"/>
          <w:sz w:val="24"/>
          <w:szCs w:val="24"/>
        </w:rPr>
      </w:pPr>
      <w:r w:rsidRPr="00214265">
        <w:rPr>
          <w:rFonts w:ascii="Times New Roman" w:hAnsi="Times New Roman" w:cs="Times New Roman"/>
          <w:sz w:val="24"/>
          <w:szCs w:val="24"/>
        </w:rPr>
        <w:t xml:space="preserve">Peran ulama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rohani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pelopor</w:t>
      </w:r>
      <w:proofErr w:type="spellEnd"/>
      <w:r w:rsidRPr="00214265">
        <w:rPr>
          <w:rFonts w:ascii="Times New Roman" w:hAnsi="Times New Roman" w:cs="Times New Roman"/>
          <w:sz w:val="24"/>
          <w:szCs w:val="24"/>
        </w:rPr>
        <w:t xml:space="preserve"> dialog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merupakan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aspek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penting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memahami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dinamika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di Indonesia. </w:t>
      </w:r>
      <w:proofErr w:type="spellStart"/>
      <w:r w:rsidRPr="00214265">
        <w:rPr>
          <w:rFonts w:ascii="Times New Roman" w:hAnsi="Times New Roman" w:cs="Times New Roman"/>
          <w:sz w:val="24"/>
          <w:szCs w:val="24"/>
        </w:rPr>
        <w:t>Keterlibatan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dimensi</w:t>
      </w:r>
      <w:proofErr w:type="spellEnd"/>
      <w:r w:rsidRPr="00214265">
        <w:rPr>
          <w:rFonts w:ascii="Times New Roman" w:hAnsi="Times New Roman" w:cs="Times New Roman"/>
          <w:sz w:val="24"/>
          <w:szCs w:val="24"/>
        </w:rPr>
        <w:t xml:space="preserve"> spiritual, </w:t>
      </w:r>
      <w:proofErr w:type="spellStart"/>
      <w:r w:rsidRPr="00214265">
        <w:rPr>
          <w:rFonts w:ascii="Times New Roman" w:hAnsi="Times New Roman" w:cs="Times New Roman"/>
          <w:sz w:val="24"/>
          <w:szCs w:val="24"/>
        </w:rPr>
        <w:t>melainkan</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fasilitator</w:t>
      </w:r>
      <w:proofErr w:type="spellEnd"/>
      <w:r w:rsidRPr="00214265">
        <w:rPr>
          <w:rFonts w:ascii="Times New Roman" w:hAnsi="Times New Roman" w:cs="Times New Roman"/>
          <w:sz w:val="24"/>
          <w:szCs w:val="24"/>
        </w:rPr>
        <w:t xml:space="preserve"> dialog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dampak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signifikan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terhadap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pembentukan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citra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positif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di </w:t>
      </w:r>
      <w:proofErr w:type="spellStart"/>
      <w:r w:rsidRPr="00214265">
        <w:rPr>
          <w:rFonts w:ascii="Times New Roman" w:hAnsi="Times New Roman" w:cs="Times New Roman"/>
          <w:sz w:val="24"/>
          <w:szCs w:val="24"/>
        </w:rPr>
        <w:t>tanah</w:t>
      </w:r>
      <w:proofErr w:type="spellEnd"/>
      <w:r w:rsidRPr="00214265">
        <w:rPr>
          <w:rFonts w:ascii="Times New Roman" w:hAnsi="Times New Roman" w:cs="Times New Roman"/>
          <w:sz w:val="24"/>
          <w:szCs w:val="24"/>
        </w:rPr>
        <w:t xml:space="preserve"> air.</w:t>
      </w:r>
      <w:r w:rsidRPr="00214265">
        <w:rPr>
          <w:rStyle w:val="FootnoteReference"/>
          <w:rFonts w:ascii="Times New Roman" w:hAnsi="Times New Roman" w:cs="Times New Roman"/>
          <w:sz w:val="24"/>
          <w:szCs w:val="24"/>
        </w:rPr>
        <w:footnoteReference w:id="20"/>
      </w:r>
      <w:r w:rsidRPr="00214265">
        <w:rPr>
          <w:rFonts w:ascii="Times New Roman" w:hAnsi="Times New Roman" w:cs="Times New Roman"/>
          <w:sz w:val="24"/>
          <w:szCs w:val="24"/>
        </w:rPr>
        <w:t xml:space="preserve"> Dalam </w:t>
      </w:r>
      <w:proofErr w:type="spellStart"/>
      <w:r w:rsidRPr="00214265">
        <w:rPr>
          <w:rFonts w:ascii="Times New Roman" w:hAnsi="Times New Roman" w:cs="Times New Roman"/>
          <w:sz w:val="24"/>
          <w:szCs w:val="24"/>
        </w:rPr>
        <w:t>konteks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studi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melihat</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figur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agen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perubahan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sosial</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membawa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kontribusi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positif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merawat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kerukunan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w:t>
      </w:r>
    </w:p>
    <w:p w14:paraId="6116F6C3"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rohani</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memainkan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kunci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membimbing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umatnya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menuju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agama yang </w:t>
      </w:r>
      <w:proofErr w:type="spellStart"/>
      <w:r w:rsidRPr="00214265">
        <w:rPr>
          <w:rFonts w:ascii="Times New Roman" w:hAnsi="Times New Roman" w:cs="Times New Roman"/>
          <w:sz w:val="24"/>
          <w:szCs w:val="24"/>
        </w:rPr>
        <w:t>mendalam</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Keseimbangan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spiritualitas</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kepedulian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sosial</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ditunjukkan</w:t>
      </w:r>
      <w:proofErr w:type="spellEnd"/>
      <w:r w:rsidRPr="00214265">
        <w:rPr>
          <w:rFonts w:ascii="Times New Roman" w:hAnsi="Times New Roman" w:cs="Times New Roman"/>
          <w:sz w:val="24"/>
          <w:szCs w:val="24"/>
        </w:rPr>
        <w:t xml:space="preserve"> oleh ulama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harmoni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kehidupan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sehari-hari</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21"/>
      </w:r>
      <w:r w:rsidRPr="00214265">
        <w:rPr>
          <w:rFonts w:ascii="Times New Roman" w:hAnsi="Times New Roman" w:cs="Times New Roman"/>
          <w:sz w:val="24"/>
          <w:szCs w:val="24"/>
        </w:rPr>
        <w:t xml:space="preserve"> Hal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membuka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pintu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merasakan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ajaran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mengajarkan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kebenaran</w:t>
      </w:r>
      <w:proofErr w:type="spellEnd"/>
      <w:r w:rsidRPr="00214265">
        <w:rPr>
          <w:rFonts w:ascii="Times New Roman" w:hAnsi="Times New Roman" w:cs="Times New Roman"/>
          <w:sz w:val="24"/>
          <w:szCs w:val="24"/>
        </w:rPr>
        <w:t xml:space="preserve"> </w:t>
      </w:r>
      <w:r w:rsidRPr="00214265">
        <w:rPr>
          <w:rFonts w:ascii="Times New Roman" w:hAnsi="Times New Roman" w:cs="Times New Roman"/>
          <w:sz w:val="24"/>
          <w:szCs w:val="24"/>
        </w:rPr>
        <w:lastRenderedPageBreak/>
        <w:t xml:space="preserve">spiritual,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landasan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kehidupan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berdampingan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saling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menghargai</w:t>
      </w:r>
      <w:proofErr w:type="spellEnd"/>
      <w:r w:rsidRPr="00214265">
        <w:rPr>
          <w:rFonts w:ascii="Times New Roman" w:hAnsi="Times New Roman" w:cs="Times New Roman"/>
          <w:sz w:val="24"/>
          <w:szCs w:val="24"/>
        </w:rPr>
        <w:t>.</w:t>
      </w:r>
    </w:p>
    <w:p w14:paraId="49056EE1" w14:textId="77777777" w:rsidR="00214265" w:rsidRPr="00214265" w:rsidRDefault="00214265" w:rsidP="00214265">
      <w:pPr>
        <w:spacing w:after="0" w:line="360" w:lineRule="auto"/>
        <w:ind w:firstLine="720"/>
        <w:jc w:val="both"/>
        <w:rPr>
          <w:rFonts w:ascii="Times New Roman" w:hAnsi="Times New Roman" w:cs="Times New Roman"/>
          <w:sz w:val="24"/>
          <w:szCs w:val="24"/>
        </w:rPr>
      </w:pPr>
      <w:r w:rsidRPr="00214265">
        <w:rPr>
          <w:rFonts w:ascii="Times New Roman" w:hAnsi="Times New Roman" w:cs="Times New Roman"/>
          <w:sz w:val="24"/>
          <w:szCs w:val="24"/>
        </w:rPr>
        <w:t xml:space="preserve">Peran ulama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pelopor</w:t>
      </w:r>
      <w:proofErr w:type="spellEnd"/>
      <w:r w:rsidRPr="00214265">
        <w:rPr>
          <w:rFonts w:ascii="Times New Roman" w:hAnsi="Times New Roman" w:cs="Times New Roman"/>
          <w:sz w:val="24"/>
          <w:szCs w:val="24"/>
        </w:rPr>
        <w:t xml:space="preserve"> dialog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ruang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pertemuan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pembicaraan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Dialog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berkutat</w:t>
      </w:r>
      <w:proofErr w:type="spellEnd"/>
      <w:r w:rsidRPr="00214265">
        <w:rPr>
          <w:rFonts w:ascii="Times New Roman" w:hAnsi="Times New Roman" w:cs="Times New Roman"/>
          <w:sz w:val="24"/>
          <w:szCs w:val="24"/>
        </w:rPr>
        <w:t xml:space="preserve"> pada </w:t>
      </w:r>
      <w:proofErr w:type="spellStart"/>
      <w:r w:rsidRPr="00214265">
        <w:rPr>
          <w:rFonts w:ascii="Times New Roman" w:hAnsi="Times New Roman" w:cs="Times New Roman"/>
          <w:sz w:val="24"/>
          <w:szCs w:val="24"/>
        </w:rPr>
        <w:t>perbandingan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ajaran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membahas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isu-isu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sosial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budaya</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kemanusiaan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relevan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demikian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membawa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kontribusi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konstruktif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meredakan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ketegangan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membangun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jembatan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antara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w:t>
      </w:r>
    </w:p>
    <w:p w14:paraId="707B97FC"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di Indonesia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berarti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penggerak</w:t>
      </w:r>
      <w:proofErr w:type="spellEnd"/>
      <w:r w:rsidRPr="00214265">
        <w:rPr>
          <w:rFonts w:ascii="Times New Roman" w:hAnsi="Times New Roman" w:cs="Times New Roman"/>
          <w:sz w:val="24"/>
          <w:szCs w:val="24"/>
        </w:rPr>
        <w:t xml:space="preserve"> dialog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Dalam </w:t>
      </w:r>
      <w:proofErr w:type="spellStart"/>
      <w:r w:rsidRPr="00214265">
        <w:rPr>
          <w:rFonts w:ascii="Times New Roman" w:hAnsi="Times New Roman" w:cs="Times New Roman"/>
          <w:sz w:val="24"/>
          <w:szCs w:val="24"/>
        </w:rPr>
        <w:t>konteks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memfasilitasi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pertemuan</w:t>
      </w:r>
      <w:proofErr w:type="spellEnd"/>
      <w:r w:rsidRPr="00214265">
        <w:rPr>
          <w:rFonts w:ascii="Times New Roman" w:hAnsi="Times New Roman" w:cs="Times New Roman"/>
          <w:sz w:val="24"/>
          <w:szCs w:val="24"/>
        </w:rPr>
        <w:t xml:space="preserve"> formal,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berperan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menjembatani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kesenjangan</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tingkat</w:t>
      </w:r>
      <w:proofErr w:type="spellEnd"/>
      <w:r w:rsidRPr="00214265">
        <w:rPr>
          <w:rFonts w:ascii="Times New Roman" w:hAnsi="Times New Roman" w:cs="Times New Roman"/>
          <w:sz w:val="24"/>
          <w:szCs w:val="24"/>
        </w:rPr>
        <w:t xml:space="preserve"> informal </w:t>
      </w: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interaksi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sehari-hari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Aktivitas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memperkaya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pengalaman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memperkuat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keterikatan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komunitas</w:t>
      </w:r>
      <w:proofErr w:type="spellEnd"/>
      <w:r w:rsidRPr="00214265">
        <w:rPr>
          <w:rFonts w:ascii="Times New Roman" w:hAnsi="Times New Roman" w:cs="Times New Roman"/>
          <w:sz w:val="24"/>
          <w:szCs w:val="24"/>
        </w:rPr>
        <w:t xml:space="preserve"> agama, dan </w:t>
      </w:r>
      <w:proofErr w:type="spellStart"/>
      <w:r w:rsidRPr="00214265">
        <w:rPr>
          <w:rFonts w:ascii="Times New Roman" w:hAnsi="Times New Roman" w:cs="Times New Roman"/>
          <w:sz w:val="24"/>
          <w:szCs w:val="24"/>
        </w:rPr>
        <w:t>membentuk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fondasi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kehidupan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berdampingan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erat</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22"/>
      </w:r>
      <w:r w:rsidRPr="00214265">
        <w:rPr>
          <w:rFonts w:ascii="Times New Roman" w:hAnsi="Times New Roman" w:cs="Times New Roman"/>
          <w:sz w:val="24"/>
          <w:szCs w:val="24"/>
        </w:rPr>
        <w:t xml:space="preserve"> Tantangan yang </w:t>
      </w:r>
      <w:proofErr w:type="spellStart"/>
      <w:r w:rsidRPr="00214265">
        <w:rPr>
          <w:rFonts w:ascii="Times New Roman" w:hAnsi="Times New Roman" w:cs="Times New Roman"/>
          <w:sz w:val="24"/>
          <w:szCs w:val="24"/>
        </w:rPr>
        <w:t>dihadapi</w:t>
      </w:r>
      <w:proofErr w:type="spellEnd"/>
      <w:r w:rsidRPr="00214265">
        <w:rPr>
          <w:rFonts w:ascii="Times New Roman" w:hAnsi="Times New Roman" w:cs="Times New Roman"/>
          <w:sz w:val="24"/>
          <w:szCs w:val="24"/>
        </w:rPr>
        <w:t xml:space="preserve"> oleh ulama, </w:t>
      </w:r>
      <w:proofErr w:type="spellStart"/>
      <w:r w:rsidRPr="00214265">
        <w:rPr>
          <w:rFonts w:ascii="Times New Roman" w:hAnsi="Times New Roman" w:cs="Times New Roman"/>
          <w:sz w:val="24"/>
          <w:szCs w:val="24"/>
        </w:rPr>
        <w:t>seperti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klaim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intoleran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persepsi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negatif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dimensi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tambahan</w:t>
      </w:r>
      <w:proofErr w:type="spellEnd"/>
      <w:r w:rsidRPr="00214265">
        <w:rPr>
          <w:rFonts w:ascii="Times New Roman" w:hAnsi="Times New Roman" w:cs="Times New Roman"/>
          <w:sz w:val="24"/>
          <w:szCs w:val="24"/>
        </w:rPr>
        <w:t xml:space="preserve"> pada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rohani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pelopor</w:t>
      </w:r>
      <w:proofErr w:type="spellEnd"/>
      <w:r w:rsidRPr="00214265">
        <w:rPr>
          <w:rFonts w:ascii="Times New Roman" w:hAnsi="Times New Roman" w:cs="Times New Roman"/>
          <w:sz w:val="24"/>
          <w:szCs w:val="24"/>
        </w:rPr>
        <w:t xml:space="preserve"> dialog. Dalam </w:t>
      </w:r>
      <w:proofErr w:type="spellStart"/>
      <w:r w:rsidRPr="00214265">
        <w:rPr>
          <w:rFonts w:ascii="Times New Roman" w:hAnsi="Times New Roman" w:cs="Times New Roman"/>
          <w:sz w:val="24"/>
          <w:szCs w:val="24"/>
        </w:rPr>
        <w:t>mengatasi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tersebut</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representasi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kebijakan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memperlihatkan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contoh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konkret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membangun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hubungan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saling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menghormati</w:t>
      </w:r>
      <w:proofErr w:type="spellEnd"/>
      <w:r w:rsidRPr="00214265">
        <w:rPr>
          <w:rFonts w:ascii="Times New Roman" w:hAnsi="Times New Roman" w:cs="Times New Roman"/>
          <w:sz w:val="24"/>
          <w:szCs w:val="24"/>
        </w:rPr>
        <w:t xml:space="preserve">. Oleh </w:t>
      </w:r>
      <w:proofErr w:type="spellStart"/>
      <w:r w:rsidRPr="00214265">
        <w:rPr>
          <w:rFonts w:ascii="Times New Roman" w:hAnsi="Times New Roman" w:cs="Times New Roman"/>
          <w:sz w:val="24"/>
          <w:szCs w:val="24"/>
        </w:rPr>
        <w:t>karena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rohani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membangun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spiritualitas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model </w:t>
      </w:r>
      <w:proofErr w:type="spellStart"/>
      <w:r w:rsidRPr="00214265">
        <w:rPr>
          <w:rFonts w:ascii="Times New Roman" w:hAnsi="Times New Roman" w:cs="Times New Roman"/>
          <w:sz w:val="24"/>
          <w:szCs w:val="24"/>
        </w:rPr>
        <w:t>bagi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memperlakukan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sesama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sikap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w:t>
      </w:r>
    </w:p>
    <w:p w14:paraId="50828E1D"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Keberanian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kegigihan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menghadapi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dinamika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semakin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heterogen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elemen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penting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menginspirasi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diidentifikasi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tokoh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melainkan</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arahan</w:t>
      </w:r>
      <w:proofErr w:type="spellEnd"/>
      <w:r w:rsidRPr="00214265">
        <w:rPr>
          <w:rFonts w:ascii="Times New Roman" w:hAnsi="Times New Roman" w:cs="Times New Roman"/>
          <w:sz w:val="24"/>
          <w:szCs w:val="24"/>
        </w:rPr>
        <w:t xml:space="preserve"> moral dan </w:t>
      </w:r>
      <w:proofErr w:type="spellStart"/>
      <w:r w:rsidRPr="00214265">
        <w:rPr>
          <w:rFonts w:ascii="Times New Roman" w:hAnsi="Times New Roman" w:cs="Times New Roman"/>
          <w:sz w:val="24"/>
          <w:szCs w:val="24"/>
        </w:rPr>
        <w:t>etika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menjaga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kerukunan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w:t>
      </w:r>
      <w:r w:rsidRPr="00214265">
        <w:rPr>
          <w:rStyle w:val="FootnoteReference"/>
          <w:rFonts w:ascii="Times New Roman" w:hAnsi="Times New Roman" w:cs="Times New Roman"/>
          <w:sz w:val="24"/>
          <w:szCs w:val="24"/>
        </w:rPr>
        <w:footnoteReference w:id="23"/>
      </w:r>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teladan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positif</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memotivasi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merespons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perbedaan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penuh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pengertian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memberikan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ruang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berkembang</w:t>
      </w:r>
      <w:proofErr w:type="spellEnd"/>
      <w:r w:rsidRPr="00214265">
        <w:rPr>
          <w:rFonts w:ascii="Times New Roman" w:hAnsi="Times New Roman" w:cs="Times New Roman"/>
          <w:sz w:val="24"/>
          <w:szCs w:val="24"/>
        </w:rPr>
        <w:t>.</w:t>
      </w:r>
    </w:p>
    <w:p w14:paraId="3B92DA35" w14:textId="77777777" w:rsidR="00214265" w:rsidRPr="00214265" w:rsidRDefault="00214265" w:rsidP="00214265">
      <w:pPr>
        <w:spacing w:line="360" w:lineRule="auto"/>
        <w:ind w:firstLine="720"/>
        <w:jc w:val="both"/>
        <w:rPr>
          <w:rFonts w:ascii="Times New Roman" w:hAnsi="Times New Roman" w:cs="Times New Roman"/>
          <w:sz w:val="24"/>
          <w:szCs w:val="24"/>
        </w:rPr>
      </w:pPr>
      <w:r w:rsidRPr="00214265">
        <w:rPr>
          <w:rFonts w:ascii="Times New Roman" w:hAnsi="Times New Roman" w:cs="Times New Roman"/>
          <w:sz w:val="24"/>
          <w:szCs w:val="24"/>
        </w:rPr>
        <w:t xml:space="preserve">Studi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memperkuat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memiliki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ganda</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saling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melengkapi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yakni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rohani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pelopor</w:t>
      </w:r>
      <w:proofErr w:type="spellEnd"/>
      <w:r w:rsidRPr="00214265">
        <w:rPr>
          <w:rFonts w:ascii="Times New Roman" w:hAnsi="Times New Roman" w:cs="Times New Roman"/>
          <w:sz w:val="24"/>
          <w:szCs w:val="24"/>
        </w:rPr>
        <w:t xml:space="preserve"> dialog.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menggali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kedalaman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spiritualitas</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kebijaksanaan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berdialog</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membuka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perspektif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baru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menjawab</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kompleksitas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di Indonesia.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rohani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lastRenderedPageBreak/>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fokus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kepercayaan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spiritualitas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sementara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pelopor</w:t>
      </w:r>
      <w:proofErr w:type="spellEnd"/>
      <w:r w:rsidRPr="00214265">
        <w:rPr>
          <w:rFonts w:ascii="Times New Roman" w:hAnsi="Times New Roman" w:cs="Times New Roman"/>
          <w:sz w:val="24"/>
          <w:szCs w:val="24"/>
        </w:rPr>
        <w:t xml:space="preserve"> dialog, </w:t>
      </w:r>
      <w:proofErr w:type="spellStart"/>
      <w:r w:rsidRPr="00214265">
        <w:rPr>
          <w:rFonts w:ascii="Times New Roman" w:hAnsi="Times New Roman" w:cs="Times New Roman"/>
          <w:sz w:val="24"/>
          <w:szCs w:val="24"/>
        </w:rPr>
        <w:t>mereka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pilar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memahami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merayakan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demikian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membentuk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jalan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kokoh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menuju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multireligius</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damai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harmonis</w:t>
      </w:r>
      <w:proofErr w:type="spellEnd"/>
      <w:r w:rsidRPr="00214265">
        <w:rPr>
          <w:rFonts w:ascii="Times New Roman" w:hAnsi="Times New Roman" w:cs="Times New Roman"/>
          <w:sz w:val="24"/>
          <w:szCs w:val="24"/>
        </w:rPr>
        <w:t>.</w:t>
      </w:r>
    </w:p>
    <w:p w14:paraId="0BC9FDC5" w14:textId="77777777" w:rsidR="00214265" w:rsidRPr="00214265" w:rsidRDefault="00214265" w:rsidP="00214265">
      <w:pPr>
        <w:spacing w:after="0" w:line="360" w:lineRule="auto"/>
        <w:jc w:val="both"/>
        <w:rPr>
          <w:rFonts w:ascii="Times New Roman" w:hAnsi="Times New Roman" w:cs="Times New Roman"/>
          <w:b/>
          <w:bCs/>
          <w:sz w:val="24"/>
          <w:szCs w:val="24"/>
        </w:rPr>
      </w:pPr>
      <w:r w:rsidRPr="00214265">
        <w:rPr>
          <w:rFonts w:ascii="Times New Roman" w:hAnsi="Times New Roman" w:cs="Times New Roman"/>
          <w:b/>
          <w:bCs/>
          <w:sz w:val="24"/>
          <w:szCs w:val="24"/>
        </w:rPr>
        <w:t xml:space="preserve">Kesimpulan </w:t>
      </w:r>
    </w:p>
    <w:p w14:paraId="5F19323A" w14:textId="77777777" w:rsidR="00214265" w:rsidRPr="00214265" w:rsidRDefault="00214265" w:rsidP="00214265">
      <w:pPr>
        <w:spacing w:after="0" w:line="360" w:lineRule="auto"/>
        <w:ind w:firstLine="720"/>
        <w:jc w:val="both"/>
        <w:rPr>
          <w:rFonts w:ascii="Times New Roman" w:hAnsi="Times New Roman" w:cs="Times New Roman"/>
          <w:sz w:val="24"/>
          <w:szCs w:val="24"/>
        </w:rPr>
      </w:pPr>
      <w:r w:rsidRPr="00214265">
        <w:rPr>
          <w:rFonts w:ascii="Times New Roman" w:hAnsi="Times New Roman" w:cs="Times New Roman"/>
          <w:sz w:val="24"/>
          <w:szCs w:val="24"/>
        </w:rPr>
        <w:t xml:space="preserve">Dalam </w:t>
      </w:r>
      <w:proofErr w:type="spellStart"/>
      <w:r w:rsidRPr="00214265">
        <w:rPr>
          <w:rFonts w:ascii="Times New Roman" w:hAnsi="Times New Roman" w:cs="Times New Roman"/>
          <w:sz w:val="24"/>
          <w:szCs w:val="24"/>
        </w:rPr>
        <w:t>menjelajahi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mempertahankan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di Indonesia, </w:t>
      </w:r>
      <w:proofErr w:type="spellStart"/>
      <w:r w:rsidRPr="00214265">
        <w:rPr>
          <w:rFonts w:ascii="Times New Roman" w:hAnsi="Times New Roman" w:cs="Times New Roman"/>
          <w:sz w:val="24"/>
          <w:szCs w:val="24"/>
        </w:rPr>
        <w:t>kesimpulan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mengungkapkan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kompleksitas</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signifikansi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konteks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Keseluruhan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memaparkan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rohani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pelopor</w:t>
      </w:r>
      <w:proofErr w:type="spellEnd"/>
      <w:r w:rsidRPr="00214265">
        <w:rPr>
          <w:rFonts w:ascii="Times New Roman" w:hAnsi="Times New Roman" w:cs="Times New Roman"/>
          <w:sz w:val="24"/>
          <w:szCs w:val="24"/>
        </w:rPr>
        <w:t xml:space="preserve"> dialog, </w:t>
      </w:r>
      <w:proofErr w:type="spellStart"/>
      <w:r w:rsidRPr="00214265">
        <w:rPr>
          <w:rFonts w:ascii="Times New Roman" w:hAnsi="Times New Roman" w:cs="Times New Roman"/>
          <w:sz w:val="24"/>
          <w:szCs w:val="24"/>
        </w:rPr>
        <w:t>memiliki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kontribusi</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besar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terhadap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terciptanya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kerukunan</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tengah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multireligius</w:t>
      </w:r>
      <w:proofErr w:type="spellEnd"/>
      <w:r w:rsidRPr="00214265">
        <w:rPr>
          <w:rFonts w:ascii="Times New Roman" w:hAnsi="Times New Roman" w:cs="Times New Roman"/>
          <w:sz w:val="24"/>
          <w:szCs w:val="24"/>
        </w:rPr>
        <w:t xml:space="preserve">. Hasil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menyoroti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terbatas</w:t>
      </w:r>
      <w:proofErr w:type="spellEnd"/>
      <w:r w:rsidRPr="00214265">
        <w:rPr>
          <w:rFonts w:ascii="Times New Roman" w:hAnsi="Times New Roman" w:cs="Times New Roman"/>
          <w:sz w:val="24"/>
          <w:szCs w:val="24"/>
        </w:rPr>
        <w:t xml:space="preserve"> pada </w:t>
      </w:r>
      <w:proofErr w:type="spellStart"/>
      <w:r w:rsidRPr="00214265">
        <w:rPr>
          <w:rFonts w:ascii="Times New Roman" w:hAnsi="Times New Roman" w:cs="Times New Roman"/>
          <w:sz w:val="24"/>
          <w:szCs w:val="24"/>
        </w:rPr>
        <w:t>dimensi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meresap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aspek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kehidupan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sehari-hari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Keterlibatan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aktif</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kegiatan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pengalaman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nyata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bagi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membuka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jalan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lebih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w:t>
      </w:r>
    </w:p>
    <w:p w14:paraId="64A8B5BB" w14:textId="77777777" w:rsidR="00214265" w:rsidRPr="00214265" w:rsidRDefault="00214265" w:rsidP="00214265">
      <w:pPr>
        <w:spacing w:after="0"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Selanjutnya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pemikiran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sebagaimana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tercermin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literatur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sumber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inspirasi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dasar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teoretis</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kokoh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Pemikiran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sekadar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retorika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melainkan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pedoman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praktis</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membantu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identitas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keagamaan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di </w:t>
      </w:r>
      <w:proofErr w:type="spellStart"/>
      <w:r w:rsidRPr="00214265">
        <w:rPr>
          <w:rFonts w:ascii="Times New Roman" w:hAnsi="Times New Roman" w:cs="Times New Roman"/>
          <w:sz w:val="24"/>
          <w:szCs w:val="24"/>
        </w:rPr>
        <w:t>tengah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beragam</w:t>
      </w:r>
      <w:proofErr w:type="spellEnd"/>
      <w:r w:rsidRPr="00214265">
        <w:rPr>
          <w:rFonts w:ascii="Times New Roman" w:hAnsi="Times New Roman" w:cs="Times New Roman"/>
          <w:sz w:val="24"/>
          <w:szCs w:val="24"/>
        </w:rPr>
        <w:t xml:space="preserve">. Tantangan yang </w:t>
      </w:r>
      <w:proofErr w:type="spellStart"/>
      <w:r w:rsidRPr="00214265">
        <w:rPr>
          <w:rFonts w:ascii="Times New Roman" w:hAnsi="Times New Roman" w:cs="Times New Roman"/>
          <w:sz w:val="24"/>
          <w:szCs w:val="24"/>
        </w:rPr>
        <w:t>dihadapi</w:t>
      </w:r>
      <w:proofErr w:type="spellEnd"/>
      <w:r w:rsidRPr="00214265">
        <w:rPr>
          <w:rFonts w:ascii="Times New Roman" w:hAnsi="Times New Roman" w:cs="Times New Roman"/>
          <w:sz w:val="24"/>
          <w:szCs w:val="24"/>
        </w:rPr>
        <w:t xml:space="preserve"> oleh ulama, </w:t>
      </w:r>
      <w:proofErr w:type="spellStart"/>
      <w:r w:rsidRPr="00214265">
        <w:rPr>
          <w:rFonts w:ascii="Times New Roman" w:hAnsi="Times New Roman" w:cs="Times New Roman"/>
          <w:sz w:val="24"/>
          <w:szCs w:val="24"/>
        </w:rPr>
        <w:t>seperti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persepsi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negatif</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klaim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intoleran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menandai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kompleksitas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mereka</w:t>
      </w:r>
      <w:proofErr w:type="spellEnd"/>
      <w:r w:rsidRPr="00214265">
        <w:rPr>
          <w:rFonts w:ascii="Times New Roman" w:hAnsi="Times New Roman" w:cs="Times New Roman"/>
          <w:sz w:val="24"/>
          <w:szCs w:val="24"/>
        </w:rPr>
        <w:t xml:space="preserve">. Dalam </w:t>
      </w:r>
      <w:proofErr w:type="spellStart"/>
      <w:r w:rsidRPr="00214265">
        <w:rPr>
          <w:rFonts w:ascii="Times New Roman" w:hAnsi="Times New Roman" w:cs="Times New Roman"/>
          <w:sz w:val="24"/>
          <w:szCs w:val="24"/>
        </w:rPr>
        <w:t>menghadapi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tersebut</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tidak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menjaga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integritas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spiritualitas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menunjukkan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dedikasi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mempromosikan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pesan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toleransi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membangun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jembatan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w:t>
      </w:r>
    </w:p>
    <w:p w14:paraId="3750BEE5" w14:textId="77777777" w:rsidR="00214265" w:rsidRPr="00214265" w:rsidRDefault="00214265" w:rsidP="00214265">
      <w:pPr>
        <w:spacing w:after="0" w:line="360" w:lineRule="auto"/>
        <w:ind w:firstLine="720"/>
        <w:jc w:val="both"/>
        <w:rPr>
          <w:rFonts w:ascii="Times New Roman" w:hAnsi="Times New Roman" w:cs="Times New Roman"/>
          <w:sz w:val="24"/>
          <w:szCs w:val="24"/>
        </w:rPr>
      </w:pPr>
      <w:r w:rsidRPr="00214265">
        <w:rPr>
          <w:rFonts w:ascii="Times New Roman" w:hAnsi="Times New Roman" w:cs="Times New Roman"/>
          <w:sz w:val="24"/>
          <w:szCs w:val="24"/>
        </w:rPr>
        <w:t xml:space="preserve">Dalam </w:t>
      </w:r>
      <w:proofErr w:type="spellStart"/>
      <w:r w:rsidRPr="00214265">
        <w:rPr>
          <w:rFonts w:ascii="Times New Roman" w:hAnsi="Times New Roman" w:cs="Times New Roman"/>
          <w:sz w:val="24"/>
          <w:szCs w:val="24"/>
        </w:rPr>
        <w:t>merumuskan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solusi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penelitian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menggarisbawahi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pentingnya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pendekatan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edukatif</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kolaborasi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antarstakeholder</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Peningkatan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pemahaman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terhadap</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serta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dukungan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dari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pemerintah</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kelompok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lainnya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kunci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memitigasi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tantangan</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dihadapi</w:t>
      </w:r>
      <w:proofErr w:type="spellEnd"/>
      <w:r w:rsidRPr="00214265">
        <w:rPr>
          <w:rFonts w:ascii="Times New Roman" w:hAnsi="Times New Roman" w:cs="Times New Roman"/>
          <w:sz w:val="24"/>
          <w:szCs w:val="24"/>
        </w:rPr>
        <w:t xml:space="preserve"> oleh ulama. </w:t>
      </w:r>
      <w:proofErr w:type="spellStart"/>
      <w:r w:rsidRPr="00214265">
        <w:rPr>
          <w:rFonts w:ascii="Times New Roman" w:hAnsi="Times New Roman" w:cs="Times New Roman"/>
          <w:sz w:val="24"/>
          <w:szCs w:val="24"/>
        </w:rPr>
        <w:t>Melalui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ganda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sebagai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pemimpin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rohani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pelopor</w:t>
      </w:r>
      <w:proofErr w:type="spellEnd"/>
      <w:r w:rsidRPr="00214265">
        <w:rPr>
          <w:rFonts w:ascii="Times New Roman" w:hAnsi="Times New Roman" w:cs="Times New Roman"/>
          <w:sz w:val="24"/>
          <w:szCs w:val="24"/>
        </w:rPr>
        <w:t xml:space="preserve"> dialog, ulama </w:t>
      </w:r>
      <w:proofErr w:type="spellStart"/>
      <w:r w:rsidRPr="00214265">
        <w:rPr>
          <w:rFonts w:ascii="Times New Roman" w:hAnsi="Times New Roman" w:cs="Times New Roman"/>
          <w:sz w:val="24"/>
          <w:szCs w:val="24"/>
        </w:rPr>
        <w:t>mampu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meredakan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ketegangan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mempromosikan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kerukunan</w:t>
      </w:r>
      <w:proofErr w:type="spellEnd"/>
      <w:r w:rsidRPr="00214265">
        <w:rPr>
          <w:rFonts w:ascii="Times New Roman" w:hAnsi="Times New Roman" w:cs="Times New Roman"/>
          <w:sz w:val="24"/>
          <w:szCs w:val="24"/>
        </w:rPr>
        <w:t xml:space="preserve">. Dialog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dipimpin</w:t>
      </w:r>
      <w:proofErr w:type="spellEnd"/>
      <w:r w:rsidRPr="00214265">
        <w:rPr>
          <w:rFonts w:ascii="Times New Roman" w:hAnsi="Times New Roman" w:cs="Times New Roman"/>
          <w:sz w:val="24"/>
          <w:szCs w:val="24"/>
        </w:rPr>
        <w:t xml:space="preserve"> oleh ulama </w:t>
      </w:r>
      <w:proofErr w:type="spellStart"/>
      <w:r w:rsidRPr="00214265">
        <w:rPr>
          <w:rFonts w:ascii="Times New Roman" w:hAnsi="Times New Roman" w:cs="Times New Roman"/>
          <w:sz w:val="24"/>
          <w:szCs w:val="24"/>
        </w:rPr>
        <w:t>bukan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hanya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berfokus</w:t>
      </w:r>
      <w:proofErr w:type="spellEnd"/>
      <w:r w:rsidRPr="00214265">
        <w:rPr>
          <w:rFonts w:ascii="Times New Roman" w:hAnsi="Times New Roman" w:cs="Times New Roman"/>
          <w:sz w:val="24"/>
          <w:szCs w:val="24"/>
        </w:rPr>
        <w:t xml:space="preserve"> pada </w:t>
      </w:r>
      <w:proofErr w:type="spellStart"/>
      <w:r w:rsidRPr="00214265">
        <w:rPr>
          <w:rFonts w:ascii="Times New Roman" w:hAnsi="Times New Roman" w:cs="Times New Roman"/>
          <w:sz w:val="24"/>
          <w:szCs w:val="24"/>
        </w:rPr>
        <w:t>perbedaan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ajaran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tetapi</w:t>
      </w:r>
      <w:proofErr w:type="spellEnd"/>
      <w:r w:rsidRPr="00214265">
        <w:rPr>
          <w:rFonts w:ascii="Times New Roman" w:hAnsi="Times New Roman" w:cs="Times New Roman"/>
          <w:sz w:val="24"/>
          <w:szCs w:val="24"/>
        </w:rPr>
        <w:t xml:space="preserve"> juga </w:t>
      </w:r>
      <w:proofErr w:type="spellStart"/>
      <w:r w:rsidRPr="00214265">
        <w:rPr>
          <w:rFonts w:ascii="Times New Roman" w:hAnsi="Times New Roman" w:cs="Times New Roman"/>
          <w:sz w:val="24"/>
          <w:szCs w:val="24"/>
        </w:rPr>
        <w:t>membahas</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isu-isu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sosial</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budaya</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kemanusiaan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menciptakan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ruang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inklusif</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untuk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memahami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satu</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sama</w:t>
      </w:r>
      <w:proofErr w:type="spellEnd"/>
      <w:r w:rsidRPr="00214265">
        <w:rPr>
          <w:rFonts w:ascii="Times New Roman" w:hAnsi="Times New Roman" w:cs="Times New Roman"/>
          <w:sz w:val="24"/>
          <w:szCs w:val="24"/>
        </w:rPr>
        <w:t xml:space="preserve"> lain.</w:t>
      </w:r>
    </w:p>
    <w:p w14:paraId="2FB8299D" w14:textId="77777777" w:rsidR="00214265" w:rsidRPr="00214265" w:rsidRDefault="00214265" w:rsidP="00214265">
      <w:pPr>
        <w:spacing w:line="360" w:lineRule="auto"/>
        <w:ind w:firstLine="720"/>
        <w:jc w:val="both"/>
        <w:rPr>
          <w:rFonts w:ascii="Times New Roman" w:hAnsi="Times New Roman" w:cs="Times New Roman"/>
          <w:sz w:val="24"/>
          <w:szCs w:val="24"/>
        </w:rPr>
      </w:pPr>
      <w:proofErr w:type="spellStart"/>
      <w:r w:rsidRPr="00214265">
        <w:rPr>
          <w:rFonts w:ascii="Times New Roman" w:hAnsi="Times New Roman" w:cs="Times New Roman"/>
          <w:sz w:val="24"/>
          <w:szCs w:val="24"/>
        </w:rPr>
        <w:t>Akhirnya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kesimpulan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menggarisbawahi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memiliki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tanggung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jawab</w:t>
      </w:r>
      <w:proofErr w:type="spellEnd"/>
      <w:r w:rsidRPr="00214265">
        <w:rPr>
          <w:rFonts w:ascii="Times New Roman" w:hAnsi="Times New Roman" w:cs="Times New Roman"/>
          <w:sz w:val="24"/>
          <w:szCs w:val="24"/>
        </w:rPr>
        <w:t xml:space="preserve"> moral dan </w:t>
      </w:r>
      <w:proofErr w:type="spellStart"/>
      <w:r w:rsidRPr="00214265">
        <w:rPr>
          <w:rFonts w:ascii="Times New Roman" w:hAnsi="Times New Roman" w:cs="Times New Roman"/>
          <w:sz w:val="24"/>
          <w:szCs w:val="24"/>
        </w:rPr>
        <w:t>konkrit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membentuk</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menerima</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menghargai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w:t>
      </w:r>
      <w:proofErr w:type="spellStart"/>
      <w:r w:rsidRPr="00214265">
        <w:rPr>
          <w:rFonts w:ascii="Times New Roman" w:hAnsi="Times New Roman" w:cs="Times New Roman"/>
          <w:sz w:val="24"/>
          <w:szCs w:val="24"/>
        </w:rPr>
        <w:t>Keberanian</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kegigihan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menghadapi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dinamika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lastRenderedPageBreak/>
        <w:t>masyarakat</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semakin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heterogen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menjadi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poin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kunci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membangun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fondasi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masyarakat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multireligius</w:t>
      </w:r>
      <w:proofErr w:type="spellEnd"/>
      <w:r w:rsidRPr="00214265">
        <w:rPr>
          <w:rFonts w:ascii="Times New Roman" w:hAnsi="Times New Roman" w:cs="Times New Roman"/>
          <w:sz w:val="24"/>
          <w:szCs w:val="24"/>
        </w:rPr>
        <w:t xml:space="preserve"> yang </w:t>
      </w:r>
      <w:proofErr w:type="spellStart"/>
      <w:r w:rsidRPr="00214265">
        <w:rPr>
          <w:rFonts w:ascii="Times New Roman" w:hAnsi="Times New Roman" w:cs="Times New Roman"/>
          <w:sz w:val="24"/>
          <w:szCs w:val="24"/>
        </w:rPr>
        <w:t>damai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harmonis</w:t>
      </w:r>
      <w:proofErr w:type="spellEnd"/>
      <w:r w:rsidRPr="00214265">
        <w:rPr>
          <w:rFonts w:ascii="Times New Roman" w:hAnsi="Times New Roman" w:cs="Times New Roman"/>
          <w:sz w:val="24"/>
          <w:szCs w:val="24"/>
        </w:rPr>
        <w:t xml:space="preserve"> di Indonesia. Kesimpulan </w:t>
      </w:r>
      <w:proofErr w:type="spellStart"/>
      <w:r w:rsidRPr="00214265">
        <w:rPr>
          <w:rFonts w:ascii="Times New Roman" w:hAnsi="Times New Roman" w:cs="Times New Roman"/>
          <w:sz w:val="24"/>
          <w:szCs w:val="24"/>
        </w:rPr>
        <w:t>ini</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menegaskan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bahwa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memahami</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mendukung</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peran</w:t>
      </w:r>
      <w:proofErr w:type="spellEnd"/>
      <w:r w:rsidRPr="00214265">
        <w:rPr>
          <w:rFonts w:ascii="Times New Roman" w:hAnsi="Times New Roman" w:cs="Times New Roman"/>
          <w:sz w:val="24"/>
          <w:szCs w:val="24"/>
        </w:rPr>
        <w:t xml:space="preserve"> ulama </w:t>
      </w:r>
      <w:proofErr w:type="spellStart"/>
      <w:r w:rsidRPr="00214265">
        <w:rPr>
          <w:rFonts w:ascii="Times New Roman" w:hAnsi="Times New Roman" w:cs="Times New Roman"/>
          <w:sz w:val="24"/>
          <w:szCs w:val="24"/>
        </w:rPr>
        <w:t>adalah</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langkah</w:t>
      </w:r>
      <w:proofErr w:type="spellEnd"/>
      <w:r w:rsidRPr="00214265">
        <w:rPr>
          <w:rFonts w:ascii="Times New Roman" w:hAnsi="Times New Roman" w:cs="Times New Roman"/>
          <w:sz w:val="24"/>
          <w:szCs w:val="24"/>
        </w:rPr>
        <w:t xml:space="preserve"> vital </w:t>
      </w:r>
      <w:proofErr w:type="spellStart"/>
      <w:r w:rsidRPr="00214265">
        <w:rPr>
          <w:rFonts w:ascii="Times New Roman" w:hAnsi="Times New Roman" w:cs="Times New Roman"/>
          <w:sz w:val="24"/>
          <w:szCs w:val="24"/>
        </w:rPr>
        <w:t>dalam</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menjaga</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kerukunan</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antarumat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beragama</w:t>
      </w:r>
      <w:proofErr w:type="spellEnd"/>
      <w:r w:rsidRPr="00214265">
        <w:rPr>
          <w:rFonts w:ascii="Times New Roman" w:hAnsi="Times New Roman" w:cs="Times New Roman"/>
          <w:sz w:val="24"/>
          <w:szCs w:val="24"/>
        </w:rPr>
        <w:t xml:space="preserve"> dan </w:t>
      </w:r>
      <w:proofErr w:type="spellStart"/>
      <w:r w:rsidRPr="00214265">
        <w:rPr>
          <w:rFonts w:ascii="Times New Roman" w:hAnsi="Times New Roman" w:cs="Times New Roman"/>
          <w:sz w:val="24"/>
          <w:szCs w:val="24"/>
        </w:rPr>
        <w:t>memperkuat</w:t>
      </w:r>
      <w:proofErr w:type="spellEnd"/>
      <w:r w:rsidRPr="00214265">
        <w:rPr>
          <w:rFonts w:ascii="Times New Roman" w:hAnsi="Times New Roman" w:cs="Times New Roman"/>
          <w:sz w:val="24"/>
          <w:szCs w:val="24"/>
        </w:rPr>
        <w:t xml:space="preserve"> </w:t>
      </w:r>
      <w:proofErr w:type="spellStart"/>
      <w:r w:rsidRPr="00214265">
        <w:rPr>
          <w:rFonts w:ascii="Times New Roman" w:hAnsi="Times New Roman" w:cs="Times New Roman"/>
          <w:sz w:val="24"/>
          <w:szCs w:val="24"/>
        </w:rPr>
        <w:t>keberagaman</w:t>
      </w:r>
      <w:proofErr w:type="spellEnd"/>
      <w:r w:rsidRPr="00214265">
        <w:rPr>
          <w:rFonts w:ascii="Times New Roman" w:hAnsi="Times New Roman" w:cs="Times New Roman"/>
          <w:sz w:val="24"/>
          <w:szCs w:val="24"/>
        </w:rPr>
        <w:t xml:space="preserve"> agama di Indonesia.</w:t>
      </w:r>
    </w:p>
    <w:p w14:paraId="47213E62" w14:textId="77777777" w:rsidR="00214265" w:rsidRPr="00214265" w:rsidRDefault="00214265" w:rsidP="00214265">
      <w:pPr>
        <w:spacing w:after="0" w:line="360" w:lineRule="auto"/>
        <w:jc w:val="both"/>
        <w:rPr>
          <w:rFonts w:ascii="Times New Roman" w:hAnsi="Times New Roman" w:cs="Times New Roman"/>
          <w:b/>
          <w:bCs/>
          <w:sz w:val="24"/>
          <w:szCs w:val="24"/>
        </w:rPr>
      </w:pPr>
      <w:r w:rsidRPr="00214265">
        <w:rPr>
          <w:rFonts w:ascii="Times New Roman" w:hAnsi="Times New Roman" w:cs="Times New Roman"/>
          <w:b/>
          <w:bCs/>
          <w:sz w:val="24"/>
          <w:szCs w:val="24"/>
        </w:rPr>
        <w:t>Daftar Pustaka</w:t>
      </w:r>
    </w:p>
    <w:p w14:paraId="616300FA"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fldChar w:fldCharType="begin"/>
      </w:r>
      <w:r w:rsidRPr="00214265">
        <w:rPr>
          <w:rFonts w:ascii="Times New Roman" w:hAnsi="Times New Roman" w:cs="Times New Roman"/>
          <w:sz w:val="24"/>
          <w:szCs w:val="24"/>
        </w:rPr>
        <w:instrText xml:space="preserve"> ADDIN ZOTERO_BIBL {"uncited":[],"omitted":[],"custom":[]} CSL_BIBLIOGRAPHY </w:instrText>
      </w:r>
      <w:r w:rsidRPr="00214265">
        <w:rPr>
          <w:rFonts w:ascii="Times New Roman" w:hAnsi="Times New Roman" w:cs="Times New Roman"/>
          <w:sz w:val="24"/>
          <w:szCs w:val="24"/>
        </w:rPr>
        <w:fldChar w:fldCharType="separate"/>
      </w:r>
      <w:r w:rsidRPr="00214265">
        <w:rPr>
          <w:rFonts w:ascii="Times New Roman" w:hAnsi="Times New Roman" w:cs="Times New Roman"/>
          <w:sz w:val="24"/>
          <w:szCs w:val="24"/>
        </w:rPr>
        <w:t xml:space="preserve">Baihaki, Egi Sukma. “Islam dalam Merespons Era Digital.” </w:t>
      </w:r>
      <w:r w:rsidRPr="00214265">
        <w:rPr>
          <w:rFonts w:ascii="Times New Roman" w:hAnsi="Times New Roman" w:cs="Times New Roman"/>
          <w:i/>
          <w:iCs/>
          <w:sz w:val="24"/>
          <w:szCs w:val="24"/>
        </w:rPr>
        <w:t>SANGKéP: Jurnal Kajian Sosial Keagamaan</w:t>
      </w:r>
      <w:r w:rsidRPr="00214265">
        <w:rPr>
          <w:rFonts w:ascii="Times New Roman" w:hAnsi="Times New Roman" w:cs="Times New Roman"/>
          <w:sz w:val="24"/>
          <w:szCs w:val="24"/>
        </w:rPr>
        <w:t xml:space="preserve"> 3, no. 2 (25 Juli 2020): 185–208. https://doi.org/10.20414/sangkep.v3i2.1926.</w:t>
      </w:r>
    </w:p>
    <w:p w14:paraId="2E296CAF"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Budiarto, Gema. “Indonesia dalam Pusaran Globalisasi dan Pengaruhnya Terhadap Krisis Moral dan Karakter.” </w:t>
      </w:r>
      <w:r w:rsidRPr="00214265">
        <w:rPr>
          <w:rFonts w:ascii="Times New Roman" w:hAnsi="Times New Roman" w:cs="Times New Roman"/>
          <w:i/>
          <w:iCs/>
          <w:sz w:val="24"/>
          <w:szCs w:val="24"/>
        </w:rPr>
        <w:t>Pamator Journal</w:t>
      </w:r>
      <w:r w:rsidRPr="00214265">
        <w:rPr>
          <w:rFonts w:ascii="Times New Roman" w:hAnsi="Times New Roman" w:cs="Times New Roman"/>
          <w:sz w:val="24"/>
          <w:szCs w:val="24"/>
        </w:rPr>
        <w:t xml:space="preserve"> 13, no. 1 (4 April 2020): 50–56. https://doi.org/10.21107/pamator.v13i1.6912.</w:t>
      </w:r>
    </w:p>
    <w:p w14:paraId="063B44B4"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Fitriani, Shofiah. “Keberagaman dan Toleransi Antar Umat Beragama.” </w:t>
      </w:r>
      <w:r w:rsidRPr="00214265">
        <w:rPr>
          <w:rFonts w:ascii="Times New Roman" w:hAnsi="Times New Roman" w:cs="Times New Roman"/>
          <w:i/>
          <w:iCs/>
          <w:sz w:val="24"/>
          <w:szCs w:val="24"/>
        </w:rPr>
        <w:t>Analisis: Jurnal Studi Keislaman</w:t>
      </w:r>
      <w:r w:rsidRPr="00214265">
        <w:rPr>
          <w:rFonts w:ascii="Times New Roman" w:hAnsi="Times New Roman" w:cs="Times New Roman"/>
          <w:sz w:val="24"/>
          <w:szCs w:val="24"/>
        </w:rPr>
        <w:t xml:space="preserve"> 20, no. 2 (30 Desember 2020): 179–92. https://doi.org/10.24042/ajsk.v20i2.5489.</w:t>
      </w:r>
    </w:p>
    <w:p w14:paraId="2AC759AD"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Hadi Ismanto. “Komunikasi Politik Kyai dalam Pengembangan Pesantren (Studi Analisis Terhadap Pondok Pesantren Sunan Drajat Lamongan).” </w:t>
      </w:r>
      <w:r w:rsidRPr="00214265">
        <w:rPr>
          <w:rFonts w:ascii="Times New Roman" w:hAnsi="Times New Roman" w:cs="Times New Roman"/>
          <w:i/>
          <w:iCs/>
          <w:sz w:val="24"/>
          <w:szCs w:val="24"/>
        </w:rPr>
        <w:t>JOSH: Journal of Sharia</w:t>
      </w:r>
      <w:r w:rsidRPr="00214265">
        <w:rPr>
          <w:rFonts w:ascii="Times New Roman" w:hAnsi="Times New Roman" w:cs="Times New Roman"/>
          <w:sz w:val="24"/>
          <w:szCs w:val="24"/>
        </w:rPr>
        <w:t xml:space="preserve"> 2, no. 02 (30 Juni 2023): 101–9. https://doi.org/10.55352/josh.v2i2.542.</w:t>
      </w:r>
    </w:p>
    <w:p w14:paraId="3CC802BC"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Hasanah, Rika Khusnul, Nina Yudha Aryanti, Anna Agustina, dan Nanang Trenggono. “Dialektika tokoh agama dalam menjaga kerukunan.” </w:t>
      </w:r>
      <w:r w:rsidRPr="00214265">
        <w:rPr>
          <w:rFonts w:ascii="Times New Roman" w:hAnsi="Times New Roman" w:cs="Times New Roman"/>
          <w:i/>
          <w:iCs/>
          <w:sz w:val="24"/>
          <w:szCs w:val="24"/>
        </w:rPr>
        <w:t>Bricolage : Jurnal Magister Ilmu Komunikasi</w:t>
      </w:r>
      <w:r w:rsidRPr="00214265">
        <w:rPr>
          <w:rFonts w:ascii="Times New Roman" w:hAnsi="Times New Roman" w:cs="Times New Roman"/>
          <w:sz w:val="24"/>
          <w:szCs w:val="24"/>
        </w:rPr>
        <w:t xml:space="preserve"> 9, no. 1 (9 Maret 2023): 117. https://doi.org/10.30813/bricolage.v9i1.3793.</w:t>
      </w:r>
    </w:p>
    <w:p w14:paraId="601DCBAC"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Hasanah, Risalatul, dan Mohammad Kosim. “Analisis Gaya Kepemimpinan Kharismatik dalam Memelihara Nilai-Nilai Tradisi Kepesantrenan Tradisional di Pondok Pesantren Nurul Huda Kamundung Sampang.” </w:t>
      </w:r>
      <w:r w:rsidRPr="00214265">
        <w:rPr>
          <w:rFonts w:ascii="Times New Roman" w:hAnsi="Times New Roman" w:cs="Times New Roman"/>
          <w:i/>
          <w:iCs/>
          <w:sz w:val="24"/>
          <w:szCs w:val="24"/>
        </w:rPr>
        <w:t>re-JIEM (Research Journal of Islamic Education Management)</w:t>
      </w:r>
      <w:r w:rsidRPr="00214265">
        <w:rPr>
          <w:rFonts w:ascii="Times New Roman" w:hAnsi="Times New Roman" w:cs="Times New Roman"/>
          <w:sz w:val="24"/>
          <w:szCs w:val="24"/>
        </w:rPr>
        <w:t xml:space="preserve"> 4, no. 1 (30 Juni 2021): 72–85. https://doi.org/10.19105/re-jiem.v4i1.4820.</w:t>
      </w:r>
    </w:p>
    <w:p w14:paraId="721B7C78"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Hasibuan, Ahmad Tarmizi, dan Ely Rahmawati. “Pendidikan Islam Informal dan Peran Sumber Daya Manusia Dalam Perkembangan Masyarakat: Studi Evaluasi Teoretis.” </w:t>
      </w:r>
      <w:r w:rsidRPr="00214265">
        <w:rPr>
          <w:rFonts w:ascii="Times New Roman" w:hAnsi="Times New Roman" w:cs="Times New Roman"/>
          <w:i/>
          <w:iCs/>
          <w:sz w:val="24"/>
          <w:szCs w:val="24"/>
        </w:rPr>
        <w:t>Tarbiyatuna: Jurnal Pendidikan Islam</w:t>
      </w:r>
      <w:r w:rsidRPr="00214265">
        <w:rPr>
          <w:rFonts w:ascii="Times New Roman" w:hAnsi="Times New Roman" w:cs="Times New Roman"/>
          <w:sz w:val="24"/>
          <w:szCs w:val="24"/>
        </w:rPr>
        <w:t xml:space="preserve"> 15, no. 1 (15 Februari 2022): 24. https://doi.org/10.36835/tarbiyatuna.v15i1.1182.</w:t>
      </w:r>
    </w:p>
    <w:p w14:paraId="2382F285"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lastRenderedPageBreak/>
        <w:t xml:space="preserve">Hastuti, Wulan, Muhammad Yusuf Wibisono, dan Mohammad Taufiq Rahman. “Agama dan Budaya di Pusaran Globalisasi Kontemporer.” </w:t>
      </w:r>
      <w:r w:rsidRPr="00214265">
        <w:rPr>
          <w:rFonts w:ascii="Times New Roman" w:hAnsi="Times New Roman" w:cs="Times New Roman"/>
          <w:i/>
          <w:iCs/>
          <w:sz w:val="24"/>
          <w:szCs w:val="24"/>
        </w:rPr>
        <w:t>Integritas Terbuka: Peace and Interfaith Studies</w:t>
      </w:r>
      <w:r w:rsidRPr="00214265">
        <w:rPr>
          <w:rFonts w:ascii="Times New Roman" w:hAnsi="Times New Roman" w:cs="Times New Roman"/>
          <w:sz w:val="24"/>
          <w:szCs w:val="24"/>
        </w:rPr>
        <w:t xml:space="preserve"> 2, no. 1 (5 Mei 2023): 47–58. https://doi.org/10.59029/int.v2i1.9.</w:t>
      </w:r>
    </w:p>
    <w:p w14:paraId="719E9395"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Inayatillah, Inayatillah. “Moderasi Beragama di Kalangan Milenial Peluang, Tantangan, Kompleksitas dan Tawaran Solusi.” </w:t>
      </w:r>
      <w:r w:rsidRPr="00214265">
        <w:rPr>
          <w:rFonts w:ascii="Times New Roman" w:hAnsi="Times New Roman" w:cs="Times New Roman"/>
          <w:i/>
          <w:iCs/>
          <w:sz w:val="24"/>
          <w:szCs w:val="24"/>
        </w:rPr>
        <w:t>Tazkir : Jurnal Penelitian Ilmu-ilmu Sosial dan Keislaman</w:t>
      </w:r>
      <w:r w:rsidRPr="00214265">
        <w:rPr>
          <w:rFonts w:ascii="Times New Roman" w:hAnsi="Times New Roman" w:cs="Times New Roman"/>
          <w:sz w:val="24"/>
          <w:szCs w:val="24"/>
        </w:rPr>
        <w:t xml:space="preserve"> 7, no. 1 (30 Juni 2021): 123–42. https://doi.org/10.24952/tazkir.v7i1.4235.</w:t>
      </w:r>
    </w:p>
    <w:p w14:paraId="6B90AEF7"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Jamilah, Imroatun. “Menggali Nilai-nilai Toleransi dalam Al-Qur’an dan Urgensinya dalam Kehidupan Bermasyarakat: Aplikasi Pendekatan Ma‘nā cum Maghzā pada QS. Al-Kāfirūn (109): 1-6.” </w:t>
      </w:r>
      <w:r w:rsidRPr="00214265">
        <w:rPr>
          <w:rFonts w:ascii="Times New Roman" w:hAnsi="Times New Roman" w:cs="Times New Roman"/>
          <w:i/>
          <w:iCs/>
          <w:sz w:val="24"/>
          <w:szCs w:val="24"/>
        </w:rPr>
        <w:t>REVELATIA Jurnal Ilmu al-Qur`an dan Tafsir</w:t>
      </w:r>
      <w:r w:rsidRPr="00214265">
        <w:rPr>
          <w:rFonts w:ascii="Times New Roman" w:hAnsi="Times New Roman" w:cs="Times New Roman"/>
          <w:sz w:val="24"/>
          <w:szCs w:val="24"/>
        </w:rPr>
        <w:t xml:space="preserve"> 4, no. 1 (16 Juni 2023): 41–54. https://doi.org/10.19105/revelatia.v4i1.7466.</w:t>
      </w:r>
    </w:p>
    <w:p w14:paraId="2895330B"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Kaharuddin, Kaharuddin. “Kualitatif: Ciri dan Karakter Sebagai Metodologi.” </w:t>
      </w:r>
      <w:r w:rsidRPr="00214265">
        <w:rPr>
          <w:rFonts w:ascii="Times New Roman" w:hAnsi="Times New Roman" w:cs="Times New Roman"/>
          <w:i/>
          <w:iCs/>
          <w:sz w:val="24"/>
          <w:szCs w:val="24"/>
        </w:rPr>
        <w:t>Equilibrium: Jurnal Pendidikan</w:t>
      </w:r>
      <w:r w:rsidRPr="00214265">
        <w:rPr>
          <w:rFonts w:ascii="Times New Roman" w:hAnsi="Times New Roman" w:cs="Times New Roman"/>
          <w:sz w:val="24"/>
          <w:szCs w:val="24"/>
        </w:rPr>
        <w:t xml:space="preserve"> 9, no. 1 (10 Desember 2020): 1–8. https://doi.org/10.26618/equilibrium.v9i1.4489.</w:t>
      </w:r>
    </w:p>
    <w:p w14:paraId="7ED3E377"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Lestari, Julita. “Pluralisme Agama di Indonesia: Tantangan dan Peluang Bagi Keutuhan Bangsa.” </w:t>
      </w:r>
      <w:r w:rsidRPr="00214265">
        <w:rPr>
          <w:rFonts w:ascii="Times New Roman" w:hAnsi="Times New Roman" w:cs="Times New Roman"/>
          <w:i/>
          <w:iCs/>
          <w:sz w:val="24"/>
          <w:szCs w:val="24"/>
        </w:rPr>
        <w:t>Al-Adyan: Journal of Religious Studies</w:t>
      </w:r>
      <w:r w:rsidRPr="00214265">
        <w:rPr>
          <w:rFonts w:ascii="Times New Roman" w:hAnsi="Times New Roman" w:cs="Times New Roman"/>
          <w:sz w:val="24"/>
          <w:szCs w:val="24"/>
        </w:rPr>
        <w:t xml:space="preserve"> 1, no. 1 (6 Agustus 2020): 29–38. https://doi.org/10.15548/al-adyan.v1i1.1714.</w:t>
      </w:r>
    </w:p>
    <w:p w14:paraId="21CA4E75"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Muasmara, Ramli, dan Nahrim Ajmain. “Akulturasi Islam dan Budaya Nusantara.” </w:t>
      </w:r>
      <w:r w:rsidRPr="00214265">
        <w:rPr>
          <w:rFonts w:ascii="Times New Roman" w:hAnsi="Times New Roman" w:cs="Times New Roman"/>
          <w:i/>
          <w:iCs/>
          <w:sz w:val="24"/>
          <w:szCs w:val="24"/>
        </w:rPr>
        <w:t>TANJAK: Journal of Education and Teaching</w:t>
      </w:r>
      <w:r w:rsidRPr="00214265">
        <w:rPr>
          <w:rFonts w:ascii="Times New Roman" w:hAnsi="Times New Roman" w:cs="Times New Roman"/>
          <w:sz w:val="24"/>
          <w:szCs w:val="24"/>
        </w:rPr>
        <w:t xml:space="preserve"> 1, no. 2 (11 Agustus 2020): 111–25. https://doi.org/10.35961/tanjak.v1i2.150.</w:t>
      </w:r>
    </w:p>
    <w:p w14:paraId="6930ACA7"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Nugraha, Dipa. “Pendekatan Strukturalisme dan Praktik Triangulasi di dalam Penelitian Sastra.” </w:t>
      </w:r>
      <w:r w:rsidRPr="00214265">
        <w:rPr>
          <w:rFonts w:ascii="Times New Roman" w:hAnsi="Times New Roman" w:cs="Times New Roman"/>
          <w:i/>
          <w:iCs/>
          <w:sz w:val="24"/>
          <w:szCs w:val="24"/>
        </w:rPr>
        <w:t>Arif: Jurnal Sastra dan Kearifan Lokal</w:t>
      </w:r>
      <w:r w:rsidRPr="00214265">
        <w:rPr>
          <w:rFonts w:ascii="Times New Roman" w:hAnsi="Times New Roman" w:cs="Times New Roman"/>
          <w:sz w:val="24"/>
          <w:szCs w:val="24"/>
        </w:rPr>
        <w:t xml:space="preserve"> 3, no. 1 (31 Agustus 2023): 58–87. https://doi.org/10.21009/Arif.031.04.</w:t>
      </w:r>
    </w:p>
    <w:p w14:paraId="0B5C6DD2"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Nugroho, Fajar Ari. “Pemikiran KH. Abdurrahman Wahid Tentang Pribumisasi Pendidikan Islam: Solusi Integratif Menyatukan Agama dan Budaya.” </w:t>
      </w:r>
      <w:r w:rsidRPr="00214265">
        <w:rPr>
          <w:rFonts w:ascii="Times New Roman" w:hAnsi="Times New Roman" w:cs="Times New Roman"/>
          <w:i/>
          <w:iCs/>
          <w:sz w:val="24"/>
          <w:szCs w:val="24"/>
        </w:rPr>
        <w:t>Tsaqofah dan Tarikh: Jurnal Kebudayaan dan Sejarah Islam</w:t>
      </w:r>
      <w:r w:rsidRPr="00214265">
        <w:rPr>
          <w:rFonts w:ascii="Times New Roman" w:hAnsi="Times New Roman" w:cs="Times New Roman"/>
          <w:sz w:val="24"/>
          <w:szCs w:val="24"/>
        </w:rPr>
        <w:t xml:space="preserve"> 6, no. 2 (6 Februari 2022): 33. https://doi.org/10.29300/ttjksi.v6i2.3910.</w:t>
      </w:r>
    </w:p>
    <w:p w14:paraId="73EDBB05"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Patora, Marianus. “Berteologi secara moderat dalam konteks kebhinekaan.” </w:t>
      </w:r>
      <w:r w:rsidRPr="00214265">
        <w:rPr>
          <w:rFonts w:ascii="Times New Roman" w:hAnsi="Times New Roman" w:cs="Times New Roman"/>
          <w:i/>
          <w:iCs/>
          <w:sz w:val="24"/>
          <w:szCs w:val="24"/>
        </w:rPr>
        <w:t>KURIOS</w:t>
      </w:r>
      <w:r w:rsidRPr="00214265">
        <w:rPr>
          <w:rFonts w:ascii="Times New Roman" w:hAnsi="Times New Roman" w:cs="Times New Roman"/>
          <w:sz w:val="24"/>
          <w:szCs w:val="24"/>
        </w:rPr>
        <w:t xml:space="preserve"> 8, no. 1 (30 April 2022): 124. https://doi.org/10.30995/kur.v8i1.477.</w:t>
      </w:r>
    </w:p>
    <w:p w14:paraId="022CB5B1"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lastRenderedPageBreak/>
        <w:t xml:space="preserve">Sahroh, Alfi, dan Nayla Na’imatur Rizkiyah. “Nilai Kejujuran dalam Pendidikan Karakter : Studi Hadis Bukhari No. 5629.” </w:t>
      </w:r>
      <w:r w:rsidRPr="00214265">
        <w:rPr>
          <w:rFonts w:ascii="Times New Roman" w:hAnsi="Times New Roman" w:cs="Times New Roman"/>
          <w:i/>
          <w:iCs/>
          <w:sz w:val="24"/>
          <w:szCs w:val="24"/>
        </w:rPr>
        <w:t>Nusantara: Jurnal Pendidikan Indonesia</w:t>
      </w:r>
      <w:r w:rsidRPr="00214265">
        <w:rPr>
          <w:rFonts w:ascii="Times New Roman" w:hAnsi="Times New Roman" w:cs="Times New Roman"/>
          <w:sz w:val="24"/>
          <w:szCs w:val="24"/>
        </w:rPr>
        <w:t xml:space="preserve"> 1, no. 2 (31 Mei 2021): 335–66. https://doi.org/10.14421/njpi.2021.v1i2-6.</w:t>
      </w:r>
    </w:p>
    <w:p w14:paraId="0842F8FB"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Saihu, Made Made, dan Abdul Aziz. “Implementasi Metode Pendidikan Pluralisme Dalam Mata Pelajaran Pendidikan Agama Islam.” </w:t>
      </w:r>
      <w:r w:rsidRPr="00214265">
        <w:rPr>
          <w:rFonts w:ascii="Times New Roman" w:hAnsi="Times New Roman" w:cs="Times New Roman"/>
          <w:i/>
          <w:iCs/>
          <w:sz w:val="24"/>
          <w:szCs w:val="24"/>
        </w:rPr>
        <w:t>Belajea; Jurnal Pendidikan Islam</w:t>
      </w:r>
      <w:r w:rsidRPr="00214265">
        <w:rPr>
          <w:rFonts w:ascii="Times New Roman" w:hAnsi="Times New Roman" w:cs="Times New Roman"/>
          <w:sz w:val="24"/>
          <w:szCs w:val="24"/>
        </w:rPr>
        <w:t xml:space="preserve"> 5, no. 1 (22 Mei 2020): 131. https://doi.org/10.29240/belajea.v5i1.1037.</w:t>
      </w:r>
    </w:p>
    <w:p w14:paraId="0C567913"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Santoso, Fattah Setiawan. “Masa Depan Pendidikan Hukum Islam Di Perguruan Tinggi Keagamaan Islam Refleksi Pembelajaran Di Masa Kedaruratan COVID-19.” </w:t>
      </w:r>
      <w:r w:rsidRPr="00214265">
        <w:rPr>
          <w:rFonts w:ascii="Times New Roman" w:hAnsi="Times New Roman" w:cs="Times New Roman"/>
          <w:i/>
          <w:iCs/>
          <w:sz w:val="24"/>
          <w:szCs w:val="24"/>
        </w:rPr>
        <w:t>Ulumuddin : Jurnal Ilmu-ilmu Keislaman</w:t>
      </w:r>
      <w:r w:rsidRPr="00214265">
        <w:rPr>
          <w:rFonts w:ascii="Times New Roman" w:hAnsi="Times New Roman" w:cs="Times New Roman"/>
          <w:sz w:val="24"/>
          <w:szCs w:val="24"/>
        </w:rPr>
        <w:t xml:space="preserve"> 10, no. 1 (19 Juni 2020): 13–26. https://doi.org/10.47200/ulumuddin.v10i1.378.</w:t>
      </w:r>
    </w:p>
    <w:p w14:paraId="6C6F87BC"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Toriyono, Muhammad Dwi, Annas Ribab Sibilana, dan Bagus Wahyu Setyawan. “Urgensi Pendidikan Multikultural dalam Pengembangan Karakter di Era Society 5.0 pada Perguruan Tinggi.” </w:t>
      </w:r>
      <w:r w:rsidRPr="00214265">
        <w:rPr>
          <w:rFonts w:ascii="Times New Roman" w:hAnsi="Times New Roman" w:cs="Times New Roman"/>
          <w:i/>
          <w:iCs/>
          <w:sz w:val="24"/>
          <w:szCs w:val="24"/>
        </w:rPr>
        <w:t>Jurnal Intelektual: Jurnal Pendidikan dan Studi Keislaman</w:t>
      </w:r>
      <w:r w:rsidRPr="00214265">
        <w:rPr>
          <w:rFonts w:ascii="Times New Roman" w:hAnsi="Times New Roman" w:cs="Times New Roman"/>
          <w:sz w:val="24"/>
          <w:szCs w:val="24"/>
        </w:rPr>
        <w:t xml:space="preserve"> 12, no. 2 (8 September 2022): 127–40. https://doi.org/10.33367/ji.v12i2.2728.</w:t>
      </w:r>
    </w:p>
    <w:p w14:paraId="0DB730F0"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Ulinnuha, Eliza Rahma, dan Zeni Murtafiati Mizani. “Peranan Muslimat Nahdlatul Ulama dalam Pemberdayaan Perempuan pada Bidang Sosial Keagamaan.” </w:t>
      </w:r>
      <w:r w:rsidRPr="00214265">
        <w:rPr>
          <w:rFonts w:ascii="Times New Roman" w:hAnsi="Times New Roman" w:cs="Times New Roman"/>
          <w:i/>
          <w:iCs/>
          <w:sz w:val="24"/>
          <w:szCs w:val="24"/>
        </w:rPr>
        <w:t>MA’ALIM: Jurnal Pendidikan Islam</w:t>
      </w:r>
      <w:r w:rsidRPr="00214265">
        <w:rPr>
          <w:rFonts w:ascii="Times New Roman" w:hAnsi="Times New Roman" w:cs="Times New Roman"/>
          <w:sz w:val="24"/>
          <w:szCs w:val="24"/>
        </w:rPr>
        <w:t xml:space="preserve"> 4, no. 1 (30 Juni 2023): 113–29. https://doi.org/10.21154/maalim.v4i1.7040.</w:t>
      </w:r>
    </w:p>
    <w:p w14:paraId="47DD1A83" w14:textId="77777777" w:rsidR="00214265" w:rsidRPr="00214265" w:rsidRDefault="00214265" w:rsidP="00214265">
      <w:pPr>
        <w:pStyle w:val="Bibliography"/>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t xml:space="preserve">Yusrie, Chaira Saidah, Indra Noviansyah, dan Muhamad Nasrudin. “Minat Remaja Dalam Mengikuti Shalat Berjamaah.” </w:t>
      </w:r>
      <w:r w:rsidRPr="00214265">
        <w:rPr>
          <w:rFonts w:ascii="Times New Roman" w:hAnsi="Times New Roman" w:cs="Times New Roman"/>
          <w:i/>
          <w:iCs/>
          <w:sz w:val="24"/>
          <w:szCs w:val="24"/>
        </w:rPr>
        <w:t>Mimbar Kampus: Jurnal Pendidikan dan Agama Islam</w:t>
      </w:r>
      <w:r w:rsidRPr="00214265">
        <w:rPr>
          <w:rFonts w:ascii="Times New Roman" w:hAnsi="Times New Roman" w:cs="Times New Roman"/>
          <w:sz w:val="24"/>
          <w:szCs w:val="24"/>
        </w:rPr>
        <w:t xml:space="preserve"> 20, no. 1 (3 Juli 2021): 1–12. https://doi.org/10.47467/mk.v20i1.437.</w:t>
      </w:r>
    </w:p>
    <w:p w14:paraId="084EFDB1" w14:textId="77777777" w:rsidR="00214265" w:rsidRPr="00CE0D1D" w:rsidRDefault="00214265" w:rsidP="00214265">
      <w:pPr>
        <w:spacing w:after="240" w:line="360" w:lineRule="auto"/>
        <w:jc w:val="both"/>
        <w:rPr>
          <w:rFonts w:ascii="Times New Roman" w:hAnsi="Times New Roman" w:cs="Times New Roman"/>
          <w:sz w:val="24"/>
          <w:szCs w:val="24"/>
        </w:rPr>
      </w:pPr>
      <w:r w:rsidRPr="00214265">
        <w:rPr>
          <w:rFonts w:ascii="Times New Roman" w:hAnsi="Times New Roman" w:cs="Times New Roman"/>
          <w:sz w:val="24"/>
          <w:szCs w:val="24"/>
        </w:rPr>
        <w:fldChar w:fldCharType="end"/>
      </w:r>
    </w:p>
    <w:p w14:paraId="4C894457" w14:textId="77777777" w:rsidR="009626D5" w:rsidRPr="00214265" w:rsidRDefault="009626D5">
      <w:pPr>
        <w:rPr>
          <w:rFonts w:ascii="Times New Roman" w:hAnsi="Times New Roman" w:cs="Times New Roman"/>
        </w:rPr>
      </w:pPr>
    </w:p>
    <w:sectPr w:rsidR="009626D5" w:rsidRPr="00214265" w:rsidSect="0095531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9659" w14:textId="77777777" w:rsidR="0095531F" w:rsidRDefault="0095531F" w:rsidP="00214265">
      <w:pPr>
        <w:spacing w:after="0" w:line="240" w:lineRule="auto"/>
      </w:pPr>
      <w:r>
        <w:separator/>
      </w:r>
    </w:p>
  </w:endnote>
  <w:endnote w:type="continuationSeparator" w:id="0">
    <w:p w14:paraId="11D09753" w14:textId="77777777" w:rsidR="0095531F" w:rsidRDefault="0095531F" w:rsidP="0021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684824"/>
      <w:docPartObj>
        <w:docPartGallery w:val="Page Numbers (Bottom of Page)"/>
        <w:docPartUnique/>
      </w:docPartObj>
    </w:sdtPr>
    <w:sdtEndPr>
      <w:rPr>
        <w:noProof/>
      </w:rPr>
    </w:sdtEndPr>
    <w:sdtContent>
      <w:p w14:paraId="68F56DD1" w14:textId="77777777" w:rsidR="007D67FC"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82D900" w14:textId="77777777" w:rsidR="007D67FC" w:rsidRDefault="007D6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C4018" w14:textId="77777777" w:rsidR="0095531F" w:rsidRDefault="0095531F" w:rsidP="00214265">
      <w:pPr>
        <w:spacing w:after="0" w:line="240" w:lineRule="auto"/>
      </w:pPr>
      <w:r>
        <w:separator/>
      </w:r>
    </w:p>
  </w:footnote>
  <w:footnote w:type="continuationSeparator" w:id="0">
    <w:p w14:paraId="37A68D42" w14:textId="77777777" w:rsidR="0095531F" w:rsidRDefault="0095531F" w:rsidP="00214265">
      <w:pPr>
        <w:spacing w:after="0" w:line="240" w:lineRule="auto"/>
      </w:pPr>
      <w:r>
        <w:continuationSeparator/>
      </w:r>
    </w:p>
  </w:footnote>
  <w:footnote w:id="1">
    <w:p w14:paraId="59672A91" w14:textId="77777777" w:rsidR="00214265" w:rsidRPr="00943873" w:rsidRDefault="00214265" w:rsidP="00214265">
      <w:pPr>
        <w:pStyle w:val="FootnoteText"/>
        <w:ind w:firstLine="720"/>
        <w:jc w:val="both"/>
        <w:rPr>
          <w:rFonts w:ascii="Times New Roman" w:hAnsi="Times New Roman" w:cs="Times New Roman"/>
          <w:lang w:val="en-US"/>
        </w:rPr>
      </w:pPr>
      <w:r w:rsidRPr="00943873">
        <w:rPr>
          <w:rStyle w:val="FootnoteReference"/>
          <w:rFonts w:ascii="Times New Roman" w:hAnsi="Times New Roman" w:cs="Times New Roman"/>
        </w:rPr>
        <w:footnoteRef/>
      </w:r>
      <w:r w:rsidRPr="00943873">
        <w:rPr>
          <w:rFonts w:ascii="Times New Roman" w:hAnsi="Times New Roman" w:cs="Times New Roman"/>
        </w:rPr>
        <w:t xml:space="preserve"> </w:t>
      </w:r>
      <w:r w:rsidRPr="00943873">
        <w:rPr>
          <w:rFonts w:ascii="Times New Roman" w:hAnsi="Times New Roman" w:cs="Times New Roman"/>
        </w:rPr>
        <w:fldChar w:fldCharType="begin"/>
      </w:r>
      <w:r w:rsidRPr="00943873">
        <w:rPr>
          <w:rFonts w:ascii="Times New Roman" w:hAnsi="Times New Roman" w:cs="Times New Roman"/>
        </w:rPr>
        <w:instrText xml:space="preserve"> ADDIN ZOTERO_ITEM CSL_CITATION {"citationID":"aqukm2Km","properties":{"formattedCitation":"Gema Budiarto, \\uc0\\u8220{}Indonesia dalam Pusaran Globalisasi dan Pengaruhnya Terhadap Krisis Moral dan Karakter,\\uc0\\u8221{} {\\i{}Pamator Journal} 13, no. 1 (4 April 2020): 50\\uc0\\u8211{}56, https://doi.org/10.21107/pamator.v13i1.6912.","plainCitation":"Gema Budiarto, “Indonesia dalam Pusaran Globalisasi dan Pengaruhnya Terhadap Krisis Moral dan Karakter,” Pamator Journal 13, no. 1 (4 April 2020): 50–56, https://doi.org/10.21107/pamator.v13i1.6912.","noteIndex":1},"citationItems":[{"id":324,"uris":["http://zotero.org/users/local/gLbj58vW/items/X47ZVMFJ"],"itemData":{"id":324,"type":"article-journal","container-title":"Pamator Journal","DOI":"10.21107/pamator.v13i1.6912","ISSN":"2654-7856, 1829-7935","issue":"1","journalAbbreviation":"pamator","page":"50-56","source":"DOI.org (Crossref)","title":"Indonesia dalam Pusaran Globalisasi dan Pengaruhnya Terhadap Krisis Moral dan Karakter","volume":"13","author":[{"family":"Budiarto","given":"Gema"}],"issued":{"date-parts":[["2020",4,4]]}}}],"schema":"https://github.com/citation-style-language/schema/raw/master/csl-citation.json"} </w:instrText>
      </w:r>
      <w:r w:rsidRPr="00943873">
        <w:rPr>
          <w:rFonts w:ascii="Times New Roman" w:hAnsi="Times New Roman" w:cs="Times New Roman"/>
        </w:rPr>
        <w:fldChar w:fldCharType="separate"/>
      </w:r>
      <w:r w:rsidRPr="00943873">
        <w:rPr>
          <w:rFonts w:ascii="Times New Roman" w:hAnsi="Times New Roman" w:cs="Times New Roman"/>
          <w:kern w:val="0"/>
          <w:szCs w:val="24"/>
        </w:rPr>
        <w:t xml:space="preserve">Gema Budiarto, “Indonesia dalam Pusaran Globalisasi dan Pengaruhnya Terhadap Krisis Moral dan Karakter,” </w:t>
      </w:r>
      <w:r w:rsidRPr="00943873">
        <w:rPr>
          <w:rFonts w:ascii="Times New Roman" w:hAnsi="Times New Roman" w:cs="Times New Roman"/>
          <w:i/>
          <w:iCs/>
          <w:kern w:val="0"/>
          <w:szCs w:val="24"/>
        </w:rPr>
        <w:t>Pamator Journal</w:t>
      </w:r>
      <w:r w:rsidRPr="00943873">
        <w:rPr>
          <w:rFonts w:ascii="Times New Roman" w:hAnsi="Times New Roman" w:cs="Times New Roman"/>
          <w:kern w:val="0"/>
          <w:szCs w:val="24"/>
        </w:rPr>
        <w:t xml:space="preserve"> 13, no. 1 (4 April 2020): 50–56, https://doi.org/10.21107/pamator.v13i1.6912.</w:t>
      </w:r>
      <w:r w:rsidRPr="00943873">
        <w:rPr>
          <w:rFonts w:ascii="Times New Roman" w:hAnsi="Times New Roman" w:cs="Times New Roman"/>
        </w:rPr>
        <w:fldChar w:fldCharType="end"/>
      </w:r>
    </w:p>
  </w:footnote>
  <w:footnote w:id="2">
    <w:p w14:paraId="65D8F083" w14:textId="77777777" w:rsidR="00214265" w:rsidRPr="00943873" w:rsidRDefault="00214265" w:rsidP="00214265">
      <w:pPr>
        <w:pStyle w:val="FootnoteText"/>
        <w:ind w:firstLine="720"/>
        <w:jc w:val="both"/>
        <w:rPr>
          <w:rFonts w:ascii="Times New Roman" w:hAnsi="Times New Roman" w:cs="Times New Roman"/>
          <w:lang w:val="en-US"/>
        </w:rPr>
      </w:pPr>
      <w:r w:rsidRPr="00943873">
        <w:rPr>
          <w:rStyle w:val="FootnoteReference"/>
          <w:rFonts w:ascii="Times New Roman" w:hAnsi="Times New Roman" w:cs="Times New Roman"/>
        </w:rPr>
        <w:footnoteRef/>
      </w:r>
      <w:r w:rsidRPr="00943873">
        <w:rPr>
          <w:rFonts w:ascii="Times New Roman" w:hAnsi="Times New Roman" w:cs="Times New Roman"/>
        </w:rPr>
        <w:t xml:space="preserve"> </w:t>
      </w:r>
      <w:r w:rsidRPr="00943873">
        <w:rPr>
          <w:rFonts w:ascii="Times New Roman" w:hAnsi="Times New Roman" w:cs="Times New Roman"/>
        </w:rPr>
        <w:fldChar w:fldCharType="begin"/>
      </w:r>
      <w:r w:rsidRPr="00943873">
        <w:rPr>
          <w:rFonts w:ascii="Times New Roman" w:hAnsi="Times New Roman" w:cs="Times New Roman"/>
        </w:rPr>
        <w:instrText xml:space="preserve"> ADDIN ZOTERO_ITEM CSL_CITATION {"citationID":"fBsBSrMo","properties":{"formattedCitation":"Chaira Saidah Yusrie, Indra Noviansyah, dan Muhamad Nasrudin, \\uc0\\u8220{}Minat Remaja Dalam Mengikuti Shalat Berjamaah,\\uc0\\u8221{} {\\i{}Mimbar Kampus: Jurnal Pendidikan dan Agama Islam} 20, no. 1 (3 Juli 2021): 1\\uc0\\u8211{}12, https://doi.org/10.47467/mk.v20i1.437.","plainCitation":"Chaira Saidah Yusrie, Indra Noviansyah, dan Muhamad Nasrudin, “Minat Remaja Dalam Mengikuti Shalat Berjamaah,” Mimbar Kampus: Jurnal Pendidikan dan Agama Islam 20, no. 1 (3 Juli 2021): 1–12, https://doi.org/10.47467/mk.v20i1.437.","noteIndex":2},"citationItems":[{"id":326,"uris":["http://zotero.org/users/local/gLbj58vW/items/IMIXI6S5"],"itemData":{"id":326,"type":"article-journal","abstract":"The aims of the research are to: 1) obtain data on the interest of adolescents in participating in jamaah prayers at the mosque; 2) obtain data on the factors that cause the low interest of adolescents to attend jamaah prayer at the mosque 3) find out how to overcome the causes of the lack of interest of adolescents in participating prayer at the mosque. The research was conducted in Cipayung Village, Kec. Cibinong, Bogor Regency. Research data were collected using questionnaires and documentation techniques. The research instrument used a questionnaire to obtain data on interest in praying in congregation and documentation was used to obtain other data needed in writing reports, and research data were analyzed descriptively with percentages. The results of the study recommend: 1) Teenagers should always motivate themselves to do positive things and not be carried away by negative associations. 2) For scholars to be more active in conducting coaching to teenagers. 3) For further researchers, it is recommended to examine the interest of teenagers in participating in praying at the mosques for Madrasah Aliyah level.\r\n \r\n \r\n \r\nChaira Saidah Yusrie\r\nIAI Nasional Laa Roiba Bogor\r\n \r\nIndra Noviansyah\r\nIAI Nasional Laa Roiba Bogor\r\n \r\n \r\nMuhamad Nasrudin\r\nIAI Nasional Laa Roiba Bogor","container-title":"Mimbar Kampus: Jurnal Pendidikan dan Agama Islam","DOI":"10.47467/mk.v20i1.437","ISSN":"2776-5571, 1411-7673","issue":"1","journalAbbreviation":"mk","page":"1-12","source":"DOI.org (Crossref)","title":"Minat Remaja Dalam Mengikuti Shalat Berjamaah","volume":"20","author":[{"family":"Yusrie","given":"Chaira Saidah"},{"family":"Noviansyah","given":"Indra"},{"family":"Nasrudin","given":"Muhamad"}],"issued":{"date-parts":[["2021",7,3]]}}}],"schema":"https://github.com/citation-style-language/schema/raw/master/csl-citation.json"} </w:instrText>
      </w:r>
      <w:r w:rsidRPr="00943873">
        <w:rPr>
          <w:rFonts w:ascii="Times New Roman" w:hAnsi="Times New Roman" w:cs="Times New Roman"/>
        </w:rPr>
        <w:fldChar w:fldCharType="separate"/>
      </w:r>
      <w:r w:rsidRPr="00943873">
        <w:rPr>
          <w:rFonts w:ascii="Times New Roman" w:hAnsi="Times New Roman" w:cs="Times New Roman"/>
          <w:kern w:val="0"/>
          <w:szCs w:val="24"/>
        </w:rPr>
        <w:t xml:space="preserve">Chaira Saidah Yusrie, Indra Noviansyah, dan Muhamad Nasrudin, “Minat Remaja Dalam Mengikuti Shalat Berjamaah,” </w:t>
      </w:r>
      <w:r w:rsidRPr="00943873">
        <w:rPr>
          <w:rFonts w:ascii="Times New Roman" w:hAnsi="Times New Roman" w:cs="Times New Roman"/>
          <w:i/>
          <w:iCs/>
          <w:kern w:val="0"/>
          <w:szCs w:val="24"/>
        </w:rPr>
        <w:t>Mimbar Kampus: Jurnal Pendidikan dan Agama Islam</w:t>
      </w:r>
      <w:r w:rsidRPr="00943873">
        <w:rPr>
          <w:rFonts w:ascii="Times New Roman" w:hAnsi="Times New Roman" w:cs="Times New Roman"/>
          <w:kern w:val="0"/>
          <w:szCs w:val="24"/>
        </w:rPr>
        <w:t xml:space="preserve"> 20, no. 1 (3 Juli 2021): 1–12, https://doi.org/10.47467/mk.v20i1.437.</w:t>
      </w:r>
      <w:r w:rsidRPr="00943873">
        <w:rPr>
          <w:rFonts w:ascii="Times New Roman" w:hAnsi="Times New Roman" w:cs="Times New Roman"/>
        </w:rPr>
        <w:fldChar w:fldCharType="end"/>
      </w:r>
    </w:p>
  </w:footnote>
  <w:footnote w:id="3">
    <w:p w14:paraId="4E8FCAC0" w14:textId="77777777" w:rsidR="00214265" w:rsidRPr="00E5169C" w:rsidRDefault="00214265" w:rsidP="00214265">
      <w:pPr>
        <w:pStyle w:val="FootnoteText"/>
        <w:ind w:firstLine="720"/>
        <w:jc w:val="both"/>
        <w:rPr>
          <w:rFonts w:ascii="Times New Roman" w:hAnsi="Times New Roman" w:cs="Times New Roman"/>
          <w:lang w:val="en-US"/>
        </w:rPr>
      </w:pPr>
      <w:r w:rsidRPr="00E5169C">
        <w:rPr>
          <w:rStyle w:val="FootnoteReference"/>
          <w:rFonts w:ascii="Times New Roman" w:hAnsi="Times New Roman" w:cs="Times New Roman"/>
        </w:rPr>
        <w:footnoteRef/>
      </w:r>
      <w:r w:rsidRPr="00E5169C">
        <w:rPr>
          <w:rFonts w:ascii="Times New Roman" w:hAnsi="Times New Roman" w:cs="Times New Roman"/>
        </w:rPr>
        <w:t xml:space="preserve"> </w:t>
      </w:r>
      <w:r w:rsidRPr="00E5169C">
        <w:rPr>
          <w:rFonts w:ascii="Times New Roman" w:hAnsi="Times New Roman" w:cs="Times New Roman"/>
        </w:rPr>
        <w:fldChar w:fldCharType="begin"/>
      </w:r>
      <w:r w:rsidRPr="00E5169C">
        <w:rPr>
          <w:rFonts w:ascii="Times New Roman" w:hAnsi="Times New Roman" w:cs="Times New Roman"/>
        </w:rPr>
        <w:instrText xml:space="preserve"> ADDIN ZOTERO_ITEM CSL_CITATION {"citationID":"t2AKKT6G","properties":{"formattedCitation":"Kaharuddin Kaharuddin, \\uc0\\u8220{}Kualitatif: Ciri dan Karakter Sebagai Metodologi,\\uc0\\u8221{} {\\i{}Equilibrium: Jurnal Pendidikan} 9, no. 1 (10 Desember 2020): 1\\uc0\\u8211{}8, https://doi.org/10.26618/equilibrium.v9i1.4489.","plainCitation":"Kaharuddin Kaharuddin, “Kualitatif: Ciri dan Karakter Sebagai Metodologi,” Equilibrium: Jurnal Pendidikan 9, no. 1 (10 Desember 2020): 1–8, https://doi.org/10.26618/equilibrium.v9i1.4489.","noteIndex":3},"citationItems":[{"id":328,"uris":["http://zotero.org/users/local/gLbj58vW/items/PLEQCCWJ"],"itemData":{"id":328,"type":"article-journal","abstract":"Terlebih dahulu yang harus dipahami adalah karakter, ciri dan makna serta tujuan dari kualitatif itu sendiri. Pentingnya memahami karakter, ciri dan makna serta tujuan metode kualitatif agar peneliti tidak keliru dalam pengunaan metode tersebut, juga dapat mengetahu tujuan dari suatu penelitian yang mengunakan kualitatif. Jadi penggunaan kualitatif tidak hanya menjadi alat tempelan dalam metodologi disetiap jenis penelitian dalam menyusun skripsi ataupun tesis dan desertasi.","container-title":"Equilibrium: Jurnal Pendidikan","DOI":"10.26618/equilibrium.v9i1.4489","ISSN":"2477-0221, 2339-2401","issue":"1","journalAbbreviation":"j.equilibrium","page":"1-8","source":"DOI.org (Crossref)","title":"Kualitatif: Ciri dan Karakter Sebagai Metodologi","title-short":"Kualitatif","volume":"9","author":[{"family":"Kaharuddin","given":"Kaharuddin"}],"issued":{"date-parts":[["2020",12,10]]}}}],"schema":"https://github.com/citation-style-language/schema/raw/master/csl-citation.json"} </w:instrText>
      </w:r>
      <w:r w:rsidRPr="00E5169C">
        <w:rPr>
          <w:rFonts w:ascii="Times New Roman" w:hAnsi="Times New Roman" w:cs="Times New Roman"/>
        </w:rPr>
        <w:fldChar w:fldCharType="separate"/>
      </w:r>
      <w:r w:rsidRPr="00E5169C">
        <w:rPr>
          <w:rFonts w:ascii="Times New Roman" w:hAnsi="Times New Roman" w:cs="Times New Roman"/>
          <w:kern w:val="0"/>
          <w:szCs w:val="24"/>
        </w:rPr>
        <w:t xml:space="preserve">Kaharuddin Kaharuddin, “Kualitatif: Ciri dan Karakter Sebagai Metodologi,” </w:t>
      </w:r>
      <w:r w:rsidRPr="00E5169C">
        <w:rPr>
          <w:rFonts w:ascii="Times New Roman" w:hAnsi="Times New Roman" w:cs="Times New Roman"/>
          <w:i/>
          <w:iCs/>
          <w:kern w:val="0"/>
          <w:szCs w:val="24"/>
        </w:rPr>
        <w:t>Equilibrium: Jurnal Pendidikan</w:t>
      </w:r>
      <w:r w:rsidRPr="00E5169C">
        <w:rPr>
          <w:rFonts w:ascii="Times New Roman" w:hAnsi="Times New Roman" w:cs="Times New Roman"/>
          <w:kern w:val="0"/>
          <w:szCs w:val="24"/>
        </w:rPr>
        <w:t xml:space="preserve"> 9, no. 1 (10 Desember 2020): 1–8, https://doi.org/10.26618/equilibrium.v9i1.4489.</w:t>
      </w:r>
      <w:r w:rsidRPr="00E5169C">
        <w:rPr>
          <w:rFonts w:ascii="Times New Roman" w:hAnsi="Times New Roman" w:cs="Times New Roman"/>
        </w:rPr>
        <w:fldChar w:fldCharType="end"/>
      </w:r>
    </w:p>
  </w:footnote>
  <w:footnote w:id="4">
    <w:p w14:paraId="7D61F692" w14:textId="77777777" w:rsidR="00214265" w:rsidRPr="00E5169C" w:rsidRDefault="00214265" w:rsidP="00214265">
      <w:pPr>
        <w:pStyle w:val="FootnoteText"/>
        <w:ind w:firstLine="720"/>
        <w:jc w:val="both"/>
        <w:rPr>
          <w:lang w:val="en-US"/>
        </w:rPr>
      </w:pPr>
      <w:r w:rsidRPr="00E5169C">
        <w:rPr>
          <w:rStyle w:val="FootnoteReference"/>
          <w:rFonts w:ascii="Times New Roman" w:hAnsi="Times New Roman" w:cs="Times New Roman"/>
        </w:rPr>
        <w:footnoteRef/>
      </w:r>
      <w:r w:rsidRPr="00E5169C">
        <w:rPr>
          <w:rFonts w:ascii="Times New Roman" w:hAnsi="Times New Roman" w:cs="Times New Roman"/>
        </w:rPr>
        <w:t xml:space="preserve"> </w:t>
      </w:r>
      <w:r w:rsidRPr="00E5169C">
        <w:rPr>
          <w:rFonts w:ascii="Times New Roman" w:hAnsi="Times New Roman" w:cs="Times New Roman"/>
        </w:rPr>
        <w:fldChar w:fldCharType="begin"/>
      </w:r>
      <w:r w:rsidRPr="00E5169C">
        <w:rPr>
          <w:rFonts w:ascii="Times New Roman" w:hAnsi="Times New Roman" w:cs="Times New Roman"/>
        </w:rPr>
        <w:instrText xml:space="preserve"> ADDIN ZOTERO_ITEM CSL_CITATION {"citationID":"rB1x7PrP","properties":{"formattedCitation":"Hadi Ismanto, \\uc0\\u8220{}Komunikasi Politik Kyai dalam Pengembangan Pesantren (Studi Analisis Terhadap Pondok Pesantren Sunan Drajat Lamongan),\\uc0\\u8221{} {\\i{}JOSH: Journal of Sharia} 2, no. 02 (30 Juni 2023): 101\\uc0\\u8211{}9, https://doi.org/10.55352/josh.v2i2.542.","plainCitation":"Hadi Ismanto, “Komunikasi Politik Kyai dalam Pengembangan Pesantren (Studi Analisis Terhadap Pondok Pesantren Sunan Drajat Lamongan),” JOSH: Journal of Sharia 2, no. 02 (30 Juni 2023): 101–9, https://doi.org/10.55352/josh.v2i2.542.","noteIndex":4},"citationItems":[{"id":330,"uris":["http://zotero.org/users/local/gLbj58vW/items/W9XY3NFM"],"itemData":{"id":330,"type":"article-journal","abstract":"Kyai is a very interesting figure in Islam. His charisma is huge in the eyes of the public. Kyai influence in almost all fields. The magnitude of this influence makes many political actors, structural officials, businessmen and Muslims who are in the social environment of the kyai. So often, state officials approach the kyai for the sake of harmonization of the government's development policies. It is from here that the kyai get feedback in the form of resources that can be transformed into the internal of the Islamic boarding schools as initial capital for the development of the pesantren. To make it happen, the kyai do it with a political communication approach to all the ranks under him.\r\nThis study was directed at the Sunan Drajat Islamic Boarding School, Lamongan, East Java by analyzing and describing field findings. Research subjects were selected based on purposive testing. Kyai who are the subject of this research are those who are actively involved in developing pesantren. The consequences of this study show that political communication carried out by kyai can synergize leadership policies in each institution and is able to accelerate the development of Islamic boarding schools in a better direction. This shows that the existence of kyai cannot be separated from efforts to develop Islamic boarding schools.","container-title":"JOSH: Journal of Sharia","DOI":"10.55352/josh.v2i2.542","ISSN":"2828-1012, 2828-1497","issue":"02","journalAbbreviation":"josh","page":"101-109","source":"DOI.org (Crossref)","title":"Komunikasi Politik Kyai dalam Pengembangan Pesantren (Studi Analisis Terhadap Pondok Pesantren Sunan Drajat Lamongan)","volume":"2","author":[{"literal":"Hadi Ismanto"}],"issued":{"date-parts":[["2023",6,30]]}}}],"schema":"https://github.com/citation-style-language/schema/raw/master/csl-citation.json"} </w:instrText>
      </w:r>
      <w:r w:rsidRPr="00E5169C">
        <w:rPr>
          <w:rFonts w:ascii="Times New Roman" w:hAnsi="Times New Roman" w:cs="Times New Roman"/>
        </w:rPr>
        <w:fldChar w:fldCharType="separate"/>
      </w:r>
      <w:r w:rsidRPr="00E5169C">
        <w:rPr>
          <w:rFonts w:ascii="Times New Roman" w:hAnsi="Times New Roman" w:cs="Times New Roman"/>
          <w:kern w:val="0"/>
          <w:szCs w:val="24"/>
        </w:rPr>
        <w:t xml:space="preserve">Hadi Ismanto, “Komunikasi Politik Kyai dalam Pengembangan Pesantren (Studi Analisis Terhadap Pondok Pesantren Sunan Drajat Lamongan),” </w:t>
      </w:r>
      <w:r w:rsidRPr="00E5169C">
        <w:rPr>
          <w:rFonts w:ascii="Times New Roman" w:hAnsi="Times New Roman" w:cs="Times New Roman"/>
          <w:i/>
          <w:iCs/>
          <w:kern w:val="0"/>
          <w:szCs w:val="24"/>
        </w:rPr>
        <w:t>JOSH: Journal of Sharia</w:t>
      </w:r>
      <w:r w:rsidRPr="00E5169C">
        <w:rPr>
          <w:rFonts w:ascii="Times New Roman" w:hAnsi="Times New Roman" w:cs="Times New Roman"/>
          <w:kern w:val="0"/>
          <w:szCs w:val="24"/>
        </w:rPr>
        <w:t xml:space="preserve"> 2, no. 02 (30 Juni 2023): 101–9, https://doi.org/10.55352/josh.v2i2.542.</w:t>
      </w:r>
      <w:r w:rsidRPr="00E5169C">
        <w:rPr>
          <w:rFonts w:ascii="Times New Roman" w:hAnsi="Times New Roman" w:cs="Times New Roman"/>
        </w:rPr>
        <w:fldChar w:fldCharType="end"/>
      </w:r>
    </w:p>
  </w:footnote>
  <w:footnote w:id="5">
    <w:p w14:paraId="323D428A" w14:textId="77777777" w:rsidR="00214265" w:rsidRPr="00BA4A02" w:rsidRDefault="00214265" w:rsidP="00214265">
      <w:pPr>
        <w:pStyle w:val="FootnoteText"/>
        <w:ind w:firstLine="720"/>
        <w:jc w:val="both"/>
        <w:rPr>
          <w:rFonts w:ascii="Times New Roman" w:hAnsi="Times New Roman" w:cs="Times New Roman"/>
          <w:lang w:val="en-US"/>
        </w:rPr>
      </w:pPr>
      <w:r w:rsidRPr="00BA4A02">
        <w:rPr>
          <w:rStyle w:val="FootnoteReference"/>
          <w:rFonts w:ascii="Times New Roman" w:hAnsi="Times New Roman" w:cs="Times New Roman"/>
        </w:rPr>
        <w:footnoteRef/>
      </w:r>
      <w:r w:rsidRPr="00BA4A02">
        <w:rPr>
          <w:rFonts w:ascii="Times New Roman" w:hAnsi="Times New Roman" w:cs="Times New Roman"/>
        </w:rPr>
        <w:t xml:space="preserve"> </w:t>
      </w:r>
      <w:r w:rsidRPr="00BA4A02">
        <w:rPr>
          <w:rFonts w:ascii="Times New Roman" w:hAnsi="Times New Roman" w:cs="Times New Roman"/>
        </w:rPr>
        <w:fldChar w:fldCharType="begin"/>
      </w:r>
      <w:r w:rsidRPr="00BA4A02">
        <w:rPr>
          <w:rFonts w:ascii="Times New Roman" w:hAnsi="Times New Roman" w:cs="Times New Roman"/>
        </w:rPr>
        <w:instrText xml:space="preserve"> ADDIN ZOTERO_ITEM CSL_CITATION {"citationID":"r9USAO3G","properties":{"formattedCitation":"Dipa Nugraha, \\uc0\\u8220{}Pendekatan Strukturalisme dan Praktik Triangulasi di dalam Penelitian Sastra,\\uc0\\u8221{} {\\i{}Arif: Jurnal Sastra dan Kearifan Lokal} 3, no. 1 (31 Agustus 2023): 58\\uc0\\u8211{}87, https://doi.org/10.21009/Arif.031.04.","plainCitation":"Dipa Nugraha, “Pendekatan Strukturalisme dan Praktik Triangulasi di dalam Penelitian Sastra,” Arif: Jurnal Sastra dan Kearifan Lokal 3, no. 1 (31 Agustus 2023): 58–87, https://doi.org/10.21009/Arif.031.04.","noteIndex":5},"citationItems":[{"id":332,"uris":["http://zotero.org/users/local/gLbj58vW/items/WM3NTAH9"],"itemData":{"id":332,"type":"article-journal","abstract":"Berdasarkan penelusuran, beberapa akademisi sastra Indonesia terdapati telah tidak tepat di dalam menerapkan pendekatan strukturalisme di dalam penelitian sastra. Akademisi sastra Indonesia lainnya ditemukan telah menggunakan istilah triangulasi di dalam penelitian mereka dengan keliru. Artikel ini adalah artikel kajian pustaka sistematis. Pustaka yang relevan dengan topik pendekatan strukturalisme dan triangulasi disarikan dan diletakkan di dalam konteks penelitian sastra. Artikel ini memberikan kesimpulan bahwa ketidaktepatan penerapan pendekatan strukturalisme terjadi pada penghentian langkah pengkajian hanya pada tahapan awal dari pendekatan strukturalisme, yaitu identifikasi unsur-unsur pembangun karya sastra, tanpa kelanjutan pada tahap pengulasan mendalam dan tindak analisis hubungan antarunsur. Adapun kekeliruan pemahaman atas dan ketidaktepatan penggunaan istilah triangulasi di dalam penelitian sastra di Indonesia bisa diatasi dengan pembacaan cermat atas buku rujukan utama dari penggunaan triangulasi yang sebenarnya berlaku di dalam penelitian sosial dengan judul The Research Act: A Theoretical Introduction to Sociological Methods karya Norman Denzin.","container-title":"Arif: Jurnal Sastra dan Kearifan Lokal","DOI":"10.21009/Arif.031.04","ISSN":"2807-8608","issue":"1","journalAbbreviation":"arif","page":"58-87","source":"DOI.org (Crossref)","title":"Pendekatan Strukturalisme dan Praktik Triangulasi di dalam Penelitian Sastra","volume":"3","author":[{"family":"Nugraha","given":"Dipa"}],"issued":{"date-parts":[["2023",8,31]]}}}],"schema":"https://github.com/citation-style-language/schema/raw/master/csl-citation.json"} </w:instrText>
      </w:r>
      <w:r w:rsidRPr="00BA4A02">
        <w:rPr>
          <w:rFonts w:ascii="Times New Roman" w:hAnsi="Times New Roman" w:cs="Times New Roman"/>
        </w:rPr>
        <w:fldChar w:fldCharType="separate"/>
      </w:r>
      <w:r w:rsidRPr="00BA4A02">
        <w:rPr>
          <w:rFonts w:ascii="Times New Roman" w:hAnsi="Times New Roman" w:cs="Times New Roman"/>
          <w:kern w:val="0"/>
          <w:szCs w:val="24"/>
        </w:rPr>
        <w:t xml:space="preserve">Dipa Nugraha, “Pendekatan Strukturalisme dan Praktik Triangulasi di dalam Penelitian Sastra,” </w:t>
      </w:r>
      <w:r w:rsidRPr="00BA4A02">
        <w:rPr>
          <w:rFonts w:ascii="Times New Roman" w:hAnsi="Times New Roman" w:cs="Times New Roman"/>
          <w:i/>
          <w:iCs/>
          <w:kern w:val="0"/>
          <w:szCs w:val="24"/>
        </w:rPr>
        <w:t>Arif: Jurnal Sastra dan Kearifan Lokal</w:t>
      </w:r>
      <w:r w:rsidRPr="00BA4A02">
        <w:rPr>
          <w:rFonts w:ascii="Times New Roman" w:hAnsi="Times New Roman" w:cs="Times New Roman"/>
          <w:kern w:val="0"/>
          <w:szCs w:val="24"/>
        </w:rPr>
        <w:t xml:space="preserve"> 3, no. 1 (31 Agustus 2023): 58–87, https://doi.org/10.21009/Arif.031.04.</w:t>
      </w:r>
      <w:r w:rsidRPr="00BA4A02">
        <w:rPr>
          <w:rFonts w:ascii="Times New Roman" w:hAnsi="Times New Roman" w:cs="Times New Roman"/>
        </w:rPr>
        <w:fldChar w:fldCharType="end"/>
      </w:r>
    </w:p>
  </w:footnote>
  <w:footnote w:id="6">
    <w:p w14:paraId="732E7994" w14:textId="77777777" w:rsidR="00214265" w:rsidRPr="00BA4A02" w:rsidRDefault="00214265" w:rsidP="00214265">
      <w:pPr>
        <w:pStyle w:val="FootnoteText"/>
        <w:ind w:firstLine="720"/>
        <w:jc w:val="both"/>
        <w:rPr>
          <w:rFonts w:ascii="Times New Roman" w:hAnsi="Times New Roman" w:cs="Times New Roman"/>
          <w:lang w:val="en-US"/>
        </w:rPr>
      </w:pPr>
      <w:r w:rsidRPr="00BA4A02">
        <w:rPr>
          <w:rStyle w:val="FootnoteReference"/>
          <w:rFonts w:ascii="Times New Roman" w:hAnsi="Times New Roman" w:cs="Times New Roman"/>
        </w:rPr>
        <w:footnoteRef/>
      </w:r>
      <w:r w:rsidRPr="00BA4A02">
        <w:rPr>
          <w:rFonts w:ascii="Times New Roman" w:hAnsi="Times New Roman" w:cs="Times New Roman"/>
        </w:rPr>
        <w:t xml:space="preserve"> </w:t>
      </w:r>
      <w:r w:rsidRPr="00BA4A02">
        <w:rPr>
          <w:rFonts w:ascii="Times New Roman" w:hAnsi="Times New Roman" w:cs="Times New Roman"/>
        </w:rPr>
        <w:fldChar w:fldCharType="begin"/>
      </w:r>
      <w:r w:rsidRPr="00BA4A02">
        <w:rPr>
          <w:rFonts w:ascii="Times New Roman" w:hAnsi="Times New Roman" w:cs="Times New Roman"/>
        </w:rPr>
        <w:instrText xml:space="preserve"> ADDIN ZOTERO_ITEM CSL_CITATION {"citationID":"waKfQmc0","properties":{"formattedCitation":"Risalatul Hasanah dan Mohammad Kosim, \\uc0\\u8220{}Analisis Gaya Kepemimpinan Kharismatik dalam Memelihara Nilai-Nilai Tradisi Kepesantrenan Tradisional di Pondok Pesantren Nurul Huda Kamundung Sampang,\\uc0\\u8221{} {\\i{}re-JIEM (Research Journal of Islamic Education Management)} 4, no. 1 (30 Juni 2021): 72\\uc0\\u8211{}85, https://doi.org/10.19105/re-jiem.v4i1.4820.","plainCitation":"Risalatul Hasanah dan Mohammad Kosim, “Analisis Gaya Kepemimpinan Kharismatik dalam Memelihara Nilai-Nilai Tradisi Kepesantrenan Tradisional di Pondok Pesantren Nurul Huda Kamundung Sampang,” re-JIEM (Research Journal of Islamic Education Management) 4, no. 1 (30 Juni 2021): 72–85, https://doi.org/10.19105/re-jiem.v4i1.4820.","noteIndex":6},"citationItems":[{"id":334,"uris":["http://zotero.org/users/local/gLbj58vW/items/EQLKAYZ7"],"itemData":{"id":334,"type":"article-journal","abstract":"This study examines the charismatic leadership style at the Pondok Pesantren Nurul Huda Kamundung Omben Sampang. This study uses a qualitative approach with the type of field research. Sources of data were obtained using interviews, observation, and documentation. The results show that: first, the application of a charismatic leadership style in maintaining traditional pesantren traditional values ​​still maintains the salaf Islamic boarding school which still maintains the teachings of previous scholars whose teaching uses the yellow book using the sorogan and wetonan teaching methods. And its management does not ask for funds from the government but asks for donations from students, asking for donations from the community to meet the needs of Islamic boarding schools. Second, the way to maintain traditional values ​​in charismatic leadership in Islamic boarding schools is by maintaining the traditions of salaf Islamic boarding schools, meaning that the salaf is still following the teachings of the scholars, namely reciting the yellow book, praying in congregation, learning to read the Qur'an, khidmah, and seek the approval of the teacher, and the method used is deliberation.","container-title":"re-JIEM (Research Journal of Islamic Education Management)","DOI":"10.19105/re-jiem.v4i1.4820","ISSN":"2655-5700, 2654-7295","issue":"1","journalAbbreviation":"Research Journal of Islamic Education Management","page":"72-85","source":"DOI.org (Crossref)","title":"Analisis Gaya Kepemimpinan Kharismatik dalam Memelihara Nilai-Nilai Tradisi Kepesantrenan Tradisional di Pondok Pesantren Nurul Huda Kamundung Sampang","volume":"4","author":[{"family":"Hasanah","given":"Risalatul"},{"family":"Kosim","given":"Mohammad"}],"issued":{"date-parts":[["2021",6,30]]}}}],"schema":"https://github.com/citation-style-language/schema/raw/master/csl-citation.json"} </w:instrText>
      </w:r>
      <w:r w:rsidRPr="00BA4A02">
        <w:rPr>
          <w:rFonts w:ascii="Times New Roman" w:hAnsi="Times New Roman" w:cs="Times New Roman"/>
        </w:rPr>
        <w:fldChar w:fldCharType="separate"/>
      </w:r>
      <w:r w:rsidRPr="00BA4A02">
        <w:rPr>
          <w:rFonts w:ascii="Times New Roman" w:hAnsi="Times New Roman" w:cs="Times New Roman"/>
          <w:kern w:val="0"/>
          <w:szCs w:val="24"/>
        </w:rPr>
        <w:t xml:space="preserve">Risalatul Hasanah dan Mohammad Kosim, “Analisis Gaya Kepemimpinan Kharismatik dalam Memelihara Nilai-Nilai Tradisi Kepesantrenan Tradisional di Pondok Pesantren Nurul Huda Kamundung Sampang,” </w:t>
      </w:r>
      <w:r w:rsidRPr="00BA4A02">
        <w:rPr>
          <w:rFonts w:ascii="Times New Roman" w:hAnsi="Times New Roman" w:cs="Times New Roman"/>
          <w:i/>
          <w:iCs/>
          <w:kern w:val="0"/>
          <w:szCs w:val="24"/>
        </w:rPr>
        <w:t>re-JIEM (Research Journal of Islamic Education Management)</w:t>
      </w:r>
      <w:r w:rsidRPr="00BA4A02">
        <w:rPr>
          <w:rFonts w:ascii="Times New Roman" w:hAnsi="Times New Roman" w:cs="Times New Roman"/>
          <w:kern w:val="0"/>
          <w:szCs w:val="24"/>
        </w:rPr>
        <w:t xml:space="preserve"> 4, no. 1 (30 Juni 2021): 72–85, https://doi.org/10.19105/re-jiem.v4i1.4820.</w:t>
      </w:r>
      <w:r w:rsidRPr="00BA4A02">
        <w:rPr>
          <w:rFonts w:ascii="Times New Roman" w:hAnsi="Times New Roman" w:cs="Times New Roman"/>
        </w:rPr>
        <w:fldChar w:fldCharType="end"/>
      </w:r>
    </w:p>
  </w:footnote>
  <w:footnote w:id="7">
    <w:p w14:paraId="58FB0D9D" w14:textId="77777777" w:rsidR="00214265" w:rsidRPr="00BA4A02" w:rsidRDefault="00214265" w:rsidP="00214265">
      <w:pPr>
        <w:pStyle w:val="FootnoteText"/>
        <w:ind w:firstLine="720"/>
        <w:jc w:val="both"/>
        <w:rPr>
          <w:lang w:val="en-US"/>
        </w:rPr>
      </w:pPr>
      <w:r w:rsidRPr="00BA4A02">
        <w:rPr>
          <w:rStyle w:val="FootnoteReference"/>
          <w:rFonts w:ascii="Times New Roman" w:hAnsi="Times New Roman" w:cs="Times New Roman"/>
        </w:rPr>
        <w:footnoteRef/>
      </w:r>
      <w:r w:rsidRPr="00BA4A02">
        <w:rPr>
          <w:rFonts w:ascii="Times New Roman" w:hAnsi="Times New Roman" w:cs="Times New Roman"/>
        </w:rPr>
        <w:t xml:space="preserve"> </w:t>
      </w:r>
      <w:r w:rsidRPr="00BA4A02">
        <w:rPr>
          <w:rFonts w:ascii="Times New Roman" w:hAnsi="Times New Roman" w:cs="Times New Roman"/>
        </w:rPr>
        <w:fldChar w:fldCharType="begin"/>
      </w:r>
      <w:r w:rsidRPr="00BA4A02">
        <w:rPr>
          <w:rFonts w:ascii="Times New Roman" w:hAnsi="Times New Roman" w:cs="Times New Roman"/>
        </w:rPr>
        <w:instrText xml:space="preserve"> ADDIN ZOTERO_ITEM CSL_CITATION {"citationID":"CogJFvpY","properties":{"formattedCitation":"Rika Khusnul Hasanah dkk., \\uc0\\u8220{}Dialektika tokoh agama dalam menjaga kerukunan,\\uc0\\u8221{} {\\i{}Bricolage\\uc0\\u8239{}: Jurnal Magister Ilmu Komunikasi} 9, no. 1 (9 Maret 2023): 117, https://doi.org/10.30813/bricolage.v9i1.3793.","plainCitation":"Rika Khusnul Hasanah dkk., “Dialektika tokoh agama dalam menjaga kerukunan,” Bricolage : Jurnal Magister Ilmu Komunikasi 9, no. 1 (9 Maret 2023): 117, https://doi.org/10.30813/bricolage.v9i1.3793.","noteIndex":7},"citationItems":[{"id":336,"uris":["http://zotero.org/users/local/gLbj58vW/items/7KGEZLTP"],"itemData":{"id":336,"type":"article-journal","abstract":"&lt;p&gt;Penelitian ini tentang komunikasi Forum Kerukunan Umat beragama dan tokoh agama yang memiliki peran dalam menjaga sebuah kerukunan umatnya. Kuala Tungkal dikenal sebagai kota yang heterogen memiliki umat yang berbagai macam ras, suku, adat dan agama . Untuk itu, maka tujuan dari penelitian ini untuk mengidentifikasi dan mendeskripsikan bagaimana komunikasi forum kerukunan umat beragama (FKUB) dan peran tokoh agama dalam menjaga kerukunan antar umat beragama di Kuala Tungkal. Tokoh agama sangat penting di setiap daerah, tokoh agama menjadi figure yang baik dan penengah disetiap permasalahan. Penelitian ini merupakan penelitian kualitatif dengan menggunakan metode pendekatan fenomenologi. Teori komunikasi organisasi sistem sosial Katz Kahn. Pengumpulan data diperoleh dari sumber data primer dan sekunder, teknik pengumpulan data berupa reduksi data, penyajian data, verifikasi dan terakhir kesimpulan. Hasil dari penelittian ini bahwa FKUB Kuala tungkal menggunakan komunikasi Interpersonal, komunikasi kelompok dan komunikasi massa. Adapun peran tokoh agama yang dijalankan oleh tokoh agama Islam, Kristen, Budha dan Hindu demi membangun toleransi masyarakat dan menjaganya agar tercipta kehidupan yang harmonis merupakan sumbangsih besar dari para tokoh agama dan masyarakat untuk kuala Tungkal. Peran itu meliputi pertama, peran dalam menjaga tradisi keagamaan, kedua peran dalam mencapai tujuan antar umat, ketiga peran dalam menjaga interaksi sosial dan, keempat peran memelihara hubungan antar tokoh dan antar umat.&lt;/p&gt;","container-title":"Bricolage : Jurnal Magister Ilmu Komunikasi","DOI":"10.30813/bricolage.v9i1.3793","ISSN":"2615-6423, 2502-0935","issue":"1","journalAbbreviation":"Bricolage","page":"117","source":"DOI.org (Crossref)","title":"Dialektika tokoh agama dalam menjaga kerukunan","volume":"9","author":[{"family":"Hasanah","given":"Rika Khusnul"},{"family":"Aryanti","given":"Nina Yudha"},{"family":"Agustina","given":"Anna"},{"family":"Trenggono","given":"Nanang"}],"issued":{"date-parts":[["2023",3,9]]}}}],"schema":"https://github.com/citation-style-language/schema/raw/master/csl-citation.json"} </w:instrText>
      </w:r>
      <w:r w:rsidRPr="00BA4A02">
        <w:rPr>
          <w:rFonts w:ascii="Times New Roman" w:hAnsi="Times New Roman" w:cs="Times New Roman"/>
        </w:rPr>
        <w:fldChar w:fldCharType="separate"/>
      </w:r>
      <w:r w:rsidRPr="00BA4A02">
        <w:rPr>
          <w:rFonts w:ascii="Times New Roman" w:hAnsi="Times New Roman" w:cs="Times New Roman"/>
          <w:kern w:val="0"/>
          <w:szCs w:val="24"/>
        </w:rPr>
        <w:t xml:space="preserve">Rika Khusnul Hasanah dkk., “Dialektika tokoh agama dalam menjaga kerukunan,” </w:t>
      </w:r>
      <w:r w:rsidRPr="00BA4A02">
        <w:rPr>
          <w:rFonts w:ascii="Times New Roman" w:hAnsi="Times New Roman" w:cs="Times New Roman"/>
          <w:i/>
          <w:iCs/>
          <w:kern w:val="0"/>
          <w:szCs w:val="24"/>
        </w:rPr>
        <w:t>Bricolage : Jurnal Magister Ilmu Komunikasi</w:t>
      </w:r>
      <w:r w:rsidRPr="00BA4A02">
        <w:rPr>
          <w:rFonts w:ascii="Times New Roman" w:hAnsi="Times New Roman" w:cs="Times New Roman"/>
          <w:kern w:val="0"/>
          <w:szCs w:val="24"/>
        </w:rPr>
        <w:t xml:space="preserve"> 9, no. 1 (9 Maret 2023): 117, https://doi.org/10.30813/bricolage.v9i1.3793.</w:t>
      </w:r>
      <w:r w:rsidRPr="00BA4A02">
        <w:rPr>
          <w:rFonts w:ascii="Times New Roman" w:hAnsi="Times New Roman" w:cs="Times New Roman"/>
        </w:rPr>
        <w:fldChar w:fldCharType="end"/>
      </w:r>
    </w:p>
  </w:footnote>
  <w:footnote w:id="8">
    <w:p w14:paraId="32461AC6" w14:textId="77777777" w:rsidR="00214265" w:rsidRPr="00131FF4" w:rsidRDefault="00214265" w:rsidP="00214265">
      <w:pPr>
        <w:pStyle w:val="FootnoteText"/>
        <w:ind w:firstLine="720"/>
        <w:jc w:val="both"/>
        <w:rPr>
          <w:rFonts w:ascii="Times New Roman" w:hAnsi="Times New Roman" w:cs="Times New Roman"/>
          <w:lang w:val="en-US"/>
        </w:rPr>
      </w:pPr>
      <w:r w:rsidRPr="00131FF4">
        <w:rPr>
          <w:rStyle w:val="FootnoteReference"/>
          <w:rFonts w:ascii="Times New Roman" w:hAnsi="Times New Roman" w:cs="Times New Roman"/>
        </w:rPr>
        <w:footnoteRef/>
      </w:r>
      <w:r w:rsidRPr="00131FF4">
        <w:rPr>
          <w:rFonts w:ascii="Times New Roman" w:hAnsi="Times New Roman" w:cs="Times New Roman"/>
        </w:rPr>
        <w:t xml:space="preserve"> </w:t>
      </w:r>
      <w:r w:rsidRPr="00131FF4">
        <w:rPr>
          <w:rFonts w:ascii="Times New Roman" w:hAnsi="Times New Roman" w:cs="Times New Roman"/>
        </w:rPr>
        <w:fldChar w:fldCharType="begin"/>
      </w:r>
      <w:r w:rsidRPr="00131FF4">
        <w:rPr>
          <w:rFonts w:ascii="Times New Roman" w:hAnsi="Times New Roman" w:cs="Times New Roman"/>
        </w:rPr>
        <w:instrText xml:space="preserve"> ADDIN ZOTERO_ITEM CSL_CITATION {"citationID":"BTgzrNee","properties":{"formattedCitation":"Marianus Patora, \\uc0\\u8220{}Berteologi secara moderat dalam konteks kebhinekaan,\\uc0\\u8221{} {\\i{}KURIOS} 8, no. 1 (30 April 2022): 124, https://doi.org/10.30995/kur.v8i1.477.","plainCitation":"Marianus Patora, “Berteologi secara moderat dalam konteks kebhinekaan,” KURIOS 8, no. 1 (30 April 2022): 124, https://doi.org/10.30995/kur.v8i1.477.","noteIndex":8},"citationItems":[{"id":338,"uris":["http://zotero.org/users/local/gLbj58vW/items/7BQ5BNIM"],"itemData":{"id":338,"type":"article-journal","abstract":"Doing theology is a means that can bring people to understand more about every teaching in religion so that what is understood can encourage people to apply it in everyday life. Theological ideas and views have developed very dynamically, resulting in many emerging views that are diverse, even contradicting one another. The problem that arises is when theology is not based on an attitude of respect and respect for the different views of each group, class, theological tradition, and even religion. This research is a Christian view and attitude in moderate theology in the context of Indonesian diversity. In this study, the method used is descriptive qualitative with an approach to an understanding and understanding of the importance of good theology and which does not tend to be extreme towards a particular religious group. Moderate theology within the scope of religions will be able to confront two different views and ideas by prioritizing the values of diversity as a glue to build humanist religious moderation. AbstrakBerteologi merupakan sarana yang dapat membawa manusia agar semakin memahami setiap ajaran dalam agama, sehingga apa yang dipahami dapat mendorong manusia menerapkannya dalam kehidupan sehari-hari. Gagasan serta pandangan teologi mengalami perkembangan yang sangat dinamis, sehingga banyak bermunculan pandangan yang beragam, bahkan bertentangan satu dengan yang lain. Masalah yang timbul adalah ketika berteologi tidak didasari pada sikap menghargai dan menghormati perbedaan pandangan dari setiap kelompok, golongan, tradisi teologi, bahkan agama. Penelitian ini merupakan pandangan dan sikap Kekristenan dalam berteologi secara moderat dalam konteks kebhinnekaan Indonesia. Dalam penelitian ini, metode yang digunakan adalah kualitatif deskriptif dengan pendekatan terhadap suatu pengertian dan pemahaman akan pentingnya berteologi yang baik dan yang tidak cenderung bersikap ekstrim kepada suatu kelompok agama tertentu. Berteologi secara moderat dalam lingkup agama-agama akan mampu untuk mengonfrontasikan dua pandangan serta gagasan yang berbeda dengan mengedepankan nilai-nilai kebhinnekaan sebagai suatu perekat guna membangun moderasi beragama yang humanis.","container-title":"KURIOS","DOI":"10.30995/kur.v8i1.477","ISSN":"2614-3135, 2615-739X","issue":"1","journalAbbreviation":"JTPAK","page":"124","source":"DOI.org (Crossref)","title":"Berteologi secara moderat dalam konteks kebhinekaan","volume":"8","author":[{"family":"Patora","given":"Marianus"}],"issued":{"date-parts":[["2022",4,30]]}}}],"schema":"https://github.com/citation-style-language/schema/raw/master/csl-citation.json"} </w:instrText>
      </w:r>
      <w:r w:rsidRPr="00131FF4">
        <w:rPr>
          <w:rFonts w:ascii="Times New Roman" w:hAnsi="Times New Roman" w:cs="Times New Roman"/>
        </w:rPr>
        <w:fldChar w:fldCharType="separate"/>
      </w:r>
      <w:r w:rsidRPr="00131FF4">
        <w:rPr>
          <w:rFonts w:ascii="Times New Roman" w:hAnsi="Times New Roman" w:cs="Times New Roman"/>
          <w:kern w:val="0"/>
          <w:szCs w:val="24"/>
        </w:rPr>
        <w:t xml:space="preserve">Marianus Patora, “Berteologi secara moderat dalam konteks kebhinekaan,” </w:t>
      </w:r>
      <w:r w:rsidRPr="00131FF4">
        <w:rPr>
          <w:rFonts w:ascii="Times New Roman" w:hAnsi="Times New Roman" w:cs="Times New Roman"/>
          <w:i/>
          <w:iCs/>
          <w:kern w:val="0"/>
          <w:szCs w:val="24"/>
        </w:rPr>
        <w:t>KURIOS</w:t>
      </w:r>
      <w:r w:rsidRPr="00131FF4">
        <w:rPr>
          <w:rFonts w:ascii="Times New Roman" w:hAnsi="Times New Roman" w:cs="Times New Roman"/>
          <w:kern w:val="0"/>
          <w:szCs w:val="24"/>
        </w:rPr>
        <w:t xml:space="preserve"> 8, no. 1 (30 April 2022): 124, https://doi.org/10.30995/kur.v8i1.477.</w:t>
      </w:r>
      <w:r w:rsidRPr="00131FF4">
        <w:rPr>
          <w:rFonts w:ascii="Times New Roman" w:hAnsi="Times New Roman" w:cs="Times New Roman"/>
        </w:rPr>
        <w:fldChar w:fldCharType="end"/>
      </w:r>
    </w:p>
  </w:footnote>
  <w:footnote w:id="9">
    <w:p w14:paraId="467DF67F" w14:textId="77777777" w:rsidR="00214265" w:rsidRPr="00131FF4" w:rsidRDefault="00214265" w:rsidP="00214265">
      <w:pPr>
        <w:pStyle w:val="FootnoteText"/>
        <w:ind w:firstLine="720"/>
        <w:jc w:val="both"/>
        <w:rPr>
          <w:rFonts w:ascii="Times New Roman" w:hAnsi="Times New Roman" w:cs="Times New Roman"/>
          <w:lang w:val="en-US"/>
        </w:rPr>
      </w:pPr>
      <w:r w:rsidRPr="00131FF4">
        <w:rPr>
          <w:rStyle w:val="FootnoteReference"/>
          <w:rFonts w:ascii="Times New Roman" w:hAnsi="Times New Roman" w:cs="Times New Roman"/>
        </w:rPr>
        <w:footnoteRef/>
      </w:r>
      <w:r w:rsidRPr="00131FF4">
        <w:rPr>
          <w:rFonts w:ascii="Times New Roman" w:hAnsi="Times New Roman" w:cs="Times New Roman"/>
        </w:rPr>
        <w:t xml:space="preserve"> </w:t>
      </w:r>
      <w:r w:rsidRPr="00131FF4">
        <w:rPr>
          <w:rFonts w:ascii="Times New Roman" w:hAnsi="Times New Roman" w:cs="Times New Roman"/>
        </w:rPr>
        <w:fldChar w:fldCharType="begin"/>
      </w:r>
      <w:r w:rsidRPr="00131FF4">
        <w:rPr>
          <w:rFonts w:ascii="Times New Roman" w:hAnsi="Times New Roman" w:cs="Times New Roman"/>
        </w:rPr>
        <w:instrText xml:space="preserve"> ADDIN ZOTERO_ITEM CSL_CITATION {"citationID":"s6XYnHR2","properties":{"formattedCitation":"Wulan Hastuti, Muhammad Yusuf Wibisono, dan Mohammad Taufiq Rahman, \\uc0\\u8220{}Agama dan Budaya di Pusaran Globalisasi Kontemporer,\\uc0\\u8221{} {\\i{}Integritas Terbuka: Peace and Interfaith Studies} 2, no. 1 (5 Mei 2023): 47\\uc0\\u8211{}58, https://doi.org/10.59029/int.v2i1.9.","plainCitation":"Wulan Hastuti, Muhammad Yusuf Wibisono, dan Mohammad Taufiq Rahman, “Agama dan Budaya di Pusaran Globalisasi Kontemporer,” Integritas Terbuka: Peace and Interfaith Studies 2, no. 1 (5 Mei 2023): 47–58, https://doi.org/10.59029/int.v2i1.9.","noteIndex":9},"citationItems":[{"id":340,"uris":["http://zotero.org/users/local/gLbj58vW/items/8F7PZESC"],"itemData":{"id":340,"type":"article-journal","abstract":"Globalisasi bukanlah hal yang asing lagi di masyarakat. Sebab, banyak sekali produk-produk globalisasi yang banyak dinikmati guna mempermudah kehidupan sehari-hari. Misalnya, kecanggihan perangkat teknologi. Namun, dalam prosesnya globalisasi tidak diterima dengan mudah begitu saja di masyarakat, kendati saat perubahan baru yang berasal dari globalisasi ini diterima, tentunya membutuhkan waktu yang tidaklah singkat, melainkan melalui serangkaian proses yang amat panjang. Tulisan ini berupaya menggali dan menelusuri proses terbentuknya eksistensi kebudayaan, yakni eksistensi dari globalisasi yang dalam prosesnya mengalami dinamika dan dialektika khususnya dengan dimensi agama. Metode penelitian ini ialah kualitatif deskriptif dengan pendekatan kepustakaan. Adapun temuan yang berhasil didapatkan bahwa sebuah kebudayaan itu bersifat dinamis, dan kenyataan tersebut terjadi melalui proses-proses kebudayaan yang bersifat alamiah, dinamika kebudayaan juga bisa terjadi dengan bantuan peristiwa alam yang melanda manusia. Misalnya, globalisasi yang semakin dekat dengan agama berkat adanya wabah pandemi Covid-19 yang baru saja terjadi.","container-title":"Integritas Terbuka: Peace and Interfaith Studies","DOI":"10.59029/int.v2i1.9","ISSN":"2985-301X","issue":"1","journalAbbreviation":"INT","page":"47-58","source":"DOI.org (Crossref)","title":"Agama dan Budaya di Pusaran Globalisasi Kontemporer","volume":"2","author":[{"family":"Hastuti","given":"Wulan"},{"family":"Wibisono","given":"Muhammad Yusuf"},{"family":"Rahman","given":"Mohammad Taufiq"}],"issued":{"date-parts":[["2023",5,5]]}}}],"schema":"https://github.com/citation-style-language/schema/raw/master/csl-citation.json"} </w:instrText>
      </w:r>
      <w:r w:rsidRPr="00131FF4">
        <w:rPr>
          <w:rFonts w:ascii="Times New Roman" w:hAnsi="Times New Roman" w:cs="Times New Roman"/>
        </w:rPr>
        <w:fldChar w:fldCharType="separate"/>
      </w:r>
      <w:r w:rsidRPr="00131FF4">
        <w:rPr>
          <w:rFonts w:ascii="Times New Roman" w:hAnsi="Times New Roman" w:cs="Times New Roman"/>
          <w:kern w:val="0"/>
          <w:szCs w:val="24"/>
        </w:rPr>
        <w:t xml:space="preserve">Wulan Hastuti, Muhammad Yusuf Wibisono, dan Mohammad Taufiq Rahman, “Agama dan Budaya di Pusaran Globalisasi Kontemporer,” </w:t>
      </w:r>
      <w:r w:rsidRPr="00131FF4">
        <w:rPr>
          <w:rFonts w:ascii="Times New Roman" w:hAnsi="Times New Roman" w:cs="Times New Roman"/>
          <w:i/>
          <w:iCs/>
          <w:kern w:val="0"/>
          <w:szCs w:val="24"/>
        </w:rPr>
        <w:t>Integritas Terbuka: Peace and Interfaith Studies</w:t>
      </w:r>
      <w:r w:rsidRPr="00131FF4">
        <w:rPr>
          <w:rFonts w:ascii="Times New Roman" w:hAnsi="Times New Roman" w:cs="Times New Roman"/>
          <w:kern w:val="0"/>
          <w:szCs w:val="24"/>
        </w:rPr>
        <w:t xml:space="preserve"> 2, no. 1 (5 Mei 2023): 47–58, https://doi.org/10.59029/int.v2i1.9.</w:t>
      </w:r>
      <w:r w:rsidRPr="00131FF4">
        <w:rPr>
          <w:rFonts w:ascii="Times New Roman" w:hAnsi="Times New Roman" w:cs="Times New Roman"/>
        </w:rPr>
        <w:fldChar w:fldCharType="end"/>
      </w:r>
    </w:p>
  </w:footnote>
  <w:footnote w:id="10">
    <w:p w14:paraId="6966346F" w14:textId="77777777" w:rsidR="00214265" w:rsidRPr="00131FF4" w:rsidRDefault="00214265" w:rsidP="00214265">
      <w:pPr>
        <w:pStyle w:val="FootnoteText"/>
        <w:ind w:firstLine="720"/>
        <w:jc w:val="both"/>
        <w:rPr>
          <w:lang w:val="en-US"/>
        </w:rPr>
      </w:pPr>
      <w:r w:rsidRPr="00131FF4">
        <w:rPr>
          <w:rStyle w:val="FootnoteReference"/>
          <w:rFonts w:ascii="Times New Roman" w:hAnsi="Times New Roman" w:cs="Times New Roman"/>
        </w:rPr>
        <w:footnoteRef/>
      </w:r>
      <w:r w:rsidRPr="00131FF4">
        <w:rPr>
          <w:rFonts w:ascii="Times New Roman" w:hAnsi="Times New Roman" w:cs="Times New Roman"/>
        </w:rPr>
        <w:t xml:space="preserve"> </w:t>
      </w:r>
      <w:r w:rsidRPr="00131FF4">
        <w:rPr>
          <w:rFonts w:ascii="Times New Roman" w:hAnsi="Times New Roman" w:cs="Times New Roman"/>
        </w:rPr>
        <w:fldChar w:fldCharType="begin"/>
      </w:r>
      <w:r w:rsidRPr="00131FF4">
        <w:rPr>
          <w:rFonts w:ascii="Times New Roman" w:hAnsi="Times New Roman" w:cs="Times New Roman"/>
        </w:rPr>
        <w:instrText xml:space="preserve"> ADDIN ZOTERO_ITEM CSL_CITATION {"citationID":"JIQiHkHL","properties":{"formattedCitation":"Shofiah Fitriani, \\uc0\\u8220{}Keberagaman dan Toleransi Antar Umat Beragama,\\uc0\\u8221{} {\\i{}Analisis: Jurnal Studi Keislaman} 20, no. 2 (30 Desember 2020): 179\\uc0\\u8211{}92, https://doi.org/10.24042/ajsk.v20i2.5489.","plainCitation":"Shofiah Fitriani, “Keberagaman dan Toleransi Antar Umat Beragama,” Analisis: Jurnal Studi Keislaman 20, no. 2 (30 Desember 2020): 179–92, https://doi.org/10.24042/ajsk.v20i2.5489.","noteIndex":10},"citationItems":[{"id":342,"uris":["http://zotero.org/users/local/gLbj58vW/items/TWXAXWUW"],"itemData":{"id":342,"type":"article-journal","container-title":"Analisis: Jurnal Studi Keislaman","DOI":"10.24042/ajsk.v20i2.5489","ISSN":"2502-3969, 2088-9046","issue":"2","journalAbbreviation":"analisis","page":"179-192","source":"DOI.org (Crossref)","title":"Keberagaman dan Toleransi Antar Umat Beragama","volume":"20","author":[{"family":"Fitriani","given":"Shofiah"}],"issued":{"date-parts":[["2020",12,30]]}}}],"schema":"https://github.com/citation-style-language/schema/raw/master/csl-citation.json"} </w:instrText>
      </w:r>
      <w:r w:rsidRPr="00131FF4">
        <w:rPr>
          <w:rFonts w:ascii="Times New Roman" w:hAnsi="Times New Roman" w:cs="Times New Roman"/>
        </w:rPr>
        <w:fldChar w:fldCharType="separate"/>
      </w:r>
      <w:r w:rsidRPr="00131FF4">
        <w:rPr>
          <w:rFonts w:ascii="Times New Roman" w:hAnsi="Times New Roman" w:cs="Times New Roman"/>
          <w:kern w:val="0"/>
          <w:szCs w:val="24"/>
        </w:rPr>
        <w:t xml:space="preserve">Shofiah Fitriani, “Keberagaman dan Toleransi Antar Umat Beragama,” </w:t>
      </w:r>
      <w:r w:rsidRPr="00131FF4">
        <w:rPr>
          <w:rFonts w:ascii="Times New Roman" w:hAnsi="Times New Roman" w:cs="Times New Roman"/>
          <w:i/>
          <w:iCs/>
          <w:kern w:val="0"/>
          <w:szCs w:val="24"/>
        </w:rPr>
        <w:t>Analisis: Jurnal Studi Keislaman</w:t>
      </w:r>
      <w:r w:rsidRPr="00131FF4">
        <w:rPr>
          <w:rFonts w:ascii="Times New Roman" w:hAnsi="Times New Roman" w:cs="Times New Roman"/>
          <w:kern w:val="0"/>
          <w:szCs w:val="24"/>
        </w:rPr>
        <w:t xml:space="preserve"> 20, no. 2 (30 Desember 2020): 179–92, https://doi.org/10.24042/ajsk.v20i2.5489.</w:t>
      </w:r>
      <w:r w:rsidRPr="00131FF4">
        <w:rPr>
          <w:rFonts w:ascii="Times New Roman" w:hAnsi="Times New Roman" w:cs="Times New Roman"/>
        </w:rPr>
        <w:fldChar w:fldCharType="end"/>
      </w:r>
    </w:p>
  </w:footnote>
  <w:footnote w:id="11">
    <w:p w14:paraId="10F67F69" w14:textId="77777777" w:rsidR="00214265" w:rsidRPr="008D51DA" w:rsidRDefault="00214265" w:rsidP="00214265">
      <w:pPr>
        <w:pStyle w:val="FootnoteText"/>
        <w:ind w:firstLine="720"/>
        <w:jc w:val="both"/>
        <w:rPr>
          <w:rFonts w:ascii="Times New Roman" w:hAnsi="Times New Roman" w:cs="Times New Roman"/>
          <w:lang w:val="en-US"/>
        </w:rPr>
      </w:pPr>
      <w:r w:rsidRPr="008D51DA">
        <w:rPr>
          <w:rStyle w:val="FootnoteReference"/>
          <w:rFonts w:ascii="Times New Roman" w:hAnsi="Times New Roman" w:cs="Times New Roman"/>
        </w:rPr>
        <w:footnoteRef/>
      </w:r>
      <w:r w:rsidRPr="008D51DA">
        <w:rPr>
          <w:rFonts w:ascii="Times New Roman" w:hAnsi="Times New Roman" w:cs="Times New Roman"/>
        </w:rPr>
        <w:t xml:space="preserve"> </w:t>
      </w:r>
      <w:r w:rsidRPr="008D51DA">
        <w:rPr>
          <w:rFonts w:ascii="Times New Roman" w:hAnsi="Times New Roman" w:cs="Times New Roman"/>
        </w:rPr>
        <w:fldChar w:fldCharType="begin"/>
      </w:r>
      <w:r w:rsidRPr="008D51DA">
        <w:rPr>
          <w:rFonts w:ascii="Times New Roman" w:hAnsi="Times New Roman" w:cs="Times New Roman"/>
        </w:rPr>
        <w:instrText xml:space="preserve"> ADDIN ZOTERO_ITEM CSL_CITATION {"citationID":"eBtsETln","properties":{"formattedCitation":"Made Made Saihu dan Abdul Aziz, \\uc0\\u8220{}Implementasi Metode Pendidikan Pluralisme Dalam Mata Pelajaran Pendidikan Agama Islam,\\uc0\\u8221{} {\\i{}Belajea; Jurnal Pendidikan Islam} 5, no. 1 (22 Mei 2020): 131, https://doi.org/10.29240/belajea.v5i1.1037.","plainCitation":"Made Made Saihu dan Abdul Aziz, “Implementasi Metode Pendidikan Pluralisme Dalam Mata Pelajaran Pendidikan Agama Islam,” Belajea; Jurnal Pendidikan Islam 5, no. 1 (22 Mei 2020): 131, https://doi.org/10.29240/belajea.v5i1.1037.","noteIndex":11},"citationItems":[{"id":344,"uris":["http://zotero.org/users/local/gLbj58vW/items/MU64RCQM"],"itemData":{"id":344,"type":"article-journal","abstract":"This paper discusses the implementation of the method of educational pluralism in the learning of Islamic education at SMPN 4 Negara and SMAN 1 Negara in Jembrana-Bali. The paper focuses on exploring the learning methods used in the learning of Islamic religious education subjects in creating an interaction and integration between students who are Hindu and Muslim so that it leads to peaceful practices in the educational environment. Sources of data obtained through unstructured observation and interviews during November 2018 to March 2019. Writing using the theory of peace education proposed by John Dewey (1859-1952). Writing shows that the learning process of Islamic religious education with the method of pluralism can shape the character of students , both Hindus and Muslims are humanist, tolerant and inclusive. This paper also shows that to shape the character and character of students in Jembrana and to foster an understanding of diversity, is through the methods of contribution, enrichment, and decision-making and social action proposed by Allison Cumming-McCann. Thus the interaction of Hindu and Muslim students in Jembrana leads to the process of association, integration, complementation and sublimation. Ahmad Nurcholis. Merajut Damai Dalam Kebhinekaan. Jakarta: PT. Elex Media Komputindo, 2017.Aminuddin. Pengembangan Penelitian Kualitatif Dalam Bidang Bahasa Dan Sastra. Malang: Hiski, 1990.Azra, Azyumardi. “Agama Untuk Perdamaian Dunia.” Republika. 2014.———. “Pluralisme Agama Dan Multikulturalisme: Usaha Mencari Perekat Sosial.” In Reinvensi Islam Multikultural, 118. Surakarta: PSB-PS UMS, 2005.Bailey, Kennet D. Methods of Social Research. New York: A Division of Macmillan Publishing Co. Inc, 1982.Ballantine, Jeanne H. The Sociology of Education: A Systematic Analysis. Englewood Cliffs NJ: Prentice Hall, 1993.Banks, Olive. The Sociology of Education. New York: Shocken Books, 1976.Chaer, Moh. Toriqul. “Islam Dan Pendidikan Cinta Damai.” ISTAWA 2, no. 1 (2016): 73–94.Egan, Keiran. Getting It Wrong from the Beginning Our Progressivist Inheritance from Herbert Spancer, John Dewey, and Jean Peaget. Binghamtom: Vail Ballou, 2002.Gade, Syabuddin. “Perbandingan Konsep Dasar Pendidikan Antara Dewey Dan Asy-Syaibani.” Jurnal Ilmiah Didaktika 7, no. 11 (2011): 86.Knopp, Robert Bogdan Biklen and Sari. Qualitative Research for Education: An Introduction to Theory and Methods. Boston: Allyn and Bacon, 1998.Machali, Imam. “Peace Education Dan Deradikalisasi Agama.” Jurnal Pendidikan Islam 2, no. 1 (2013): 41–64. https://doi.org/10.14421/jpi.2013.21.41-64.Madjid, Nur Kholis. “Civil Society and the Investment of Democracy: Challenges and Possibilities\",.” Republika, 1999.Merriam, Sharan B. Qualitative Research: A Guide to Design and Implementation. USA: The Jossey-Bass, 2009.Muhammad Allazam. “Learning from Dewey and Vygotsky Perspective.” International Journal of Scientific &amp; Engineering Research 6, no. 7 (2015): 156–68.Mulyana, Deddy. Metodologi Penelitian Kualitatif: Paradigma Baru Ilmu Komunikasi Dan Ilmu Sosial Lainnya. Bandung: Remaja Rosdakarya, 2002.Robertson, Ian. Sociology. New York: Worth Publisher, 1977.Robinson, Philip. Beberapa Perspektif Sosiologi Pendidikan. Edited by Hasan Basri. Jakarta: Radjawali, 1986.Rosyada, Dede. Madrasah Dan Profesionalisme Guru Dalam Arus Dinamika Pendidikan Islam Di Era Otonomi Daerah. Jakarta: Kencana, 2017.Sadir, Darwis. “Piagam Madinah (Al-Qanun).” Jurnal Pemikiran Dan Pembaharuan Hukum Islam 5, no. 1 (2013): 250–57.Suseno, Franz Magnis. Etika Dasar: Masalah-Masalah Pokok Filsafat Moral. Yogyakarta: Kanisuius, 1993.Syam, Mohammad Noor. Filsafat Pendidikan Dan Dasar Filsafat Pendidikan Pancasila. Surabaya: Usaha Nasional, 1984. Wawancara dengan Drs. Putu Prapta Arya, M.Pd, tanggal 11 November 2018 Wawancara dengan Hj. Atikah, tanggal 11 November 2018Wawancara dengan I Made Mardika, S.Ag, tanggal 11 November 2018.Wawancara dengan Hj. Atikah, tanggal 11 Nopember 2018.Wawancara dengan Hj. Sri Mahayatin, S.Pd,I, tanggal 13 Nopember 2018.Wawancara dengan Hj. Sri Mahatin, S.Pd.I, tanggal 20 Februari 2019.Wawancara dengan Muhammad Fatih, tanggal 20 Maret 2019.Wawancara dengan Hj, Sri Mahayati, tanggal 20 Februari 2019.","container-title":"Belajea; Jurnal Pendidikan Islam","DOI":"10.29240/belajea.v5i1.1037","ISSN":"2548-3404, 2548-3390","issue":"1","journalAbbreviation":"belajea","page":"131","source":"DOI.org (Crossref)","title":"Implementasi Metode Pendidikan Pluralisme Dalam Mata Pelajaran Pendidikan Agama Islam","volume":"5","author":[{"family":"Saihu","given":"Made Made"},{"family":"Aziz","given":"Abdul"}],"issued":{"date-parts":[["2020",5,22]]}}}],"schema":"https://github.com/citation-style-language/schema/raw/master/csl-citation.json"} </w:instrText>
      </w:r>
      <w:r w:rsidRPr="008D51DA">
        <w:rPr>
          <w:rFonts w:ascii="Times New Roman" w:hAnsi="Times New Roman" w:cs="Times New Roman"/>
        </w:rPr>
        <w:fldChar w:fldCharType="separate"/>
      </w:r>
      <w:r w:rsidRPr="008D51DA">
        <w:rPr>
          <w:rFonts w:ascii="Times New Roman" w:hAnsi="Times New Roman" w:cs="Times New Roman"/>
          <w:kern w:val="0"/>
          <w:szCs w:val="24"/>
        </w:rPr>
        <w:t xml:space="preserve">Made Made Saihu dan Abdul Aziz, “Implementasi Metode Pendidikan Pluralisme Dalam Mata Pelajaran Pendidikan Agama Islam,” </w:t>
      </w:r>
      <w:r w:rsidRPr="008D51DA">
        <w:rPr>
          <w:rFonts w:ascii="Times New Roman" w:hAnsi="Times New Roman" w:cs="Times New Roman"/>
          <w:i/>
          <w:iCs/>
          <w:kern w:val="0"/>
          <w:szCs w:val="24"/>
        </w:rPr>
        <w:t>Belajea; Jurnal Pendidikan Islam</w:t>
      </w:r>
      <w:r w:rsidRPr="008D51DA">
        <w:rPr>
          <w:rFonts w:ascii="Times New Roman" w:hAnsi="Times New Roman" w:cs="Times New Roman"/>
          <w:kern w:val="0"/>
          <w:szCs w:val="24"/>
        </w:rPr>
        <w:t xml:space="preserve"> 5, no. 1 (22 Mei 2020): 131, https://doi.org/10.29240/belajea.v5i1.1037.</w:t>
      </w:r>
      <w:r w:rsidRPr="008D51DA">
        <w:rPr>
          <w:rFonts w:ascii="Times New Roman" w:hAnsi="Times New Roman" w:cs="Times New Roman"/>
        </w:rPr>
        <w:fldChar w:fldCharType="end"/>
      </w:r>
    </w:p>
  </w:footnote>
  <w:footnote w:id="12">
    <w:p w14:paraId="5B82A700" w14:textId="77777777" w:rsidR="00214265" w:rsidRPr="008D51DA" w:rsidRDefault="00214265" w:rsidP="00214265">
      <w:pPr>
        <w:pStyle w:val="FootnoteText"/>
        <w:ind w:firstLine="720"/>
        <w:jc w:val="both"/>
        <w:rPr>
          <w:rFonts w:ascii="Times New Roman" w:hAnsi="Times New Roman" w:cs="Times New Roman"/>
          <w:lang w:val="en-US"/>
        </w:rPr>
      </w:pPr>
      <w:r w:rsidRPr="008D51DA">
        <w:rPr>
          <w:rStyle w:val="FootnoteReference"/>
          <w:rFonts w:ascii="Times New Roman" w:hAnsi="Times New Roman" w:cs="Times New Roman"/>
        </w:rPr>
        <w:footnoteRef/>
      </w:r>
      <w:r w:rsidRPr="008D51DA">
        <w:rPr>
          <w:rFonts w:ascii="Times New Roman" w:hAnsi="Times New Roman" w:cs="Times New Roman"/>
        </w:rPr>
        <w:t xml:space="preserve"> </w:t>
      </w:r>
      <w:r w:rsidRPr="008D51DA">
        <w:rPr>
          <w:rFonts w:ascii="Times New Roman" w:hAnsi="Times New Roman" w:cs="Times New Roman"/>
        </w:rPr>
        <w:fldChar w:fldCharType="begin"/>
      </w:r>
      <w:r w:rsidRPr="008D51DA">
        <w:rPr>
          <w:rFonts w:ascii="Times New Roman" w:hAnsi="Times New Roman" w:cs="Times New Roman"/>
        </w:rPr>
        <w:instrText xml:space="preserve"> ADDIN ZOTERO_ITEM CSL_CITATION {"citationID":"LSHJDVpe","properties":{"formattedCitation":"Fattah Setiawan Santoso, \\uc0\\u8220{}Masa Depan Pendidikan Hukum Islam Di Perguruan Tinggi Keagamaan Islam Refleksi Pembelajaran Di Masa Kedaruratan COVID-19,\\uc0\\u8221{} {\\i{}Ulumuddin\\uc0\\u8239{}: Jurnal Ilmu-ilmu Keislaman} 10, no. 1 (19 Juni 2020): 13\\uc0\\u8211{}26, https://doi.org/10.47200/ulumuddin.v10i1.378.","plainCitation":"Fattah Setiawan Santoso, “Masa Depan Pendidikan Hukum Islam Di Perguruan Tinggi Keagamaan Islam Refleksi Pembelajaran Di Masa Kedaruratan COVID-19,” Ulumuddin : Jurnal Ilmu-ilmu Keislaman 10, no. 1 (19 Juni 2020): 13–26, https://doi.org/10.47200/ulumuddin.v10i1.378.","noteIndex":12},"citationItems":[{"id":346,"uris":["http://zotero.org/users/local/gLbj58vW/items/S59VXS5D"],"itemData":{"id":346,"type":"article-journal","abstract":"This writing is a reflection of Islamic Law education at PTKI during the Emergency COVID-19. Through a literature review on Islamic law education and research, some basic material in Islamic law can be formulated that is useful in equipping students in responding to the internet as a source of learning. The proposed learning method then is a comparative method of law which has been ingrained in the dynamics of Islamic law since the early days of the growth of Islamic law","container-title":"Ulumuddin : Jurnal Ilmu-ilmu Keislaman","DOI":"10.47200/ulumuddin.v10i1.378","ISSN":"2685-9211, 1907-2333","issue":"1","journalAbbreviation":"UJII","page":"13-26","source":"DOI.org (Crossref)","title":"Masa Depan Pendidikan Hukum Islam Di Perguruan Tinggi Keagamaan Islam Refleksi Pembelajaran Di Masa Kedaruratan COVID-19","volume":"10","author":[{"family":"Santoso","given":"Fattah Setiawan"}],"issued":{"date-parts":[["2020",6,19]]}}}],"schema":"https://github.com/citation-style-language/schema/raw/master/csl-citation.json"} </w:instrText>
      </w:r>
      <w:r w:rsidRPr="008D51DA">
        <w:rPr>
          <w:rFonts w:ascii="Times New Roman" w:hAnsi="Times New Roman" w:cs="Times New Roman"/>
        </w:rPr>
        <w:fldChar w:fldCharType="separate"/>
      </w:r>
      <w:r w:rsidRPr="008D51DA">
        <w:rPr>
          <w:rFonts w:ascii="Times New Roman" w:hAnsi="Times New Roman" w:cs="Times New Roman"/>
          <w:kern w:val="0"/>
          <w:szCs w:val="24"/>
        </w:rPr>
        <w:t xml:space="preserve">Fattah Setiawan Santoso, “Masa Depan Pendidikan Hukum Islam Di Perguruan Tinggi Keagamaan Islam Refleksi Pembelajaran Di Masa Kedaruratan COVID-19,” </w:t>
      </w:r>
      <w:r w:rsidRPr="008D51DA">
        <w:rPr>
          <w:rFonts w:ascii="Times New Roman" w:hAnsi="Times New Roman" w:cs="Times New Roman"/>
          <w:i/>
          <w:iCs/>
          <w:kern w:val="0"/>
          <w:szCs w:val="24"/>
        </w:rPr>
        <w:t>Ulumuddin : Jurnal Ilmu-ilmu Keislaman</w:t>
      </w:r>
      <w:r w:rsidRPr="008D51DA">
        <w:rPr>
          <w:rFonts w:ascii="Times New Roman" w:hAnsi="Times New Roman" w:cs="Times New Roman"/>
          <w:kern w:val="0"/>
          <w:szCs w:val="24"/>
        </w:rPr>
        <w:t xml:space="preserve"> 10, no. 1 (19 Juni 2020): 13–26, https://doi.org/10.47200/ulumuddin.v10i1.378.</w:t>
      </w:r>
      <w:r w:rsidRPr="008D51DA">
        <w:rPr>
          <w:rFonts w:ascii="Times New Roman" w:hAnsi="Times New Roman" w:cs="Times New Roman"/>
        </w:rPr>
        <w:fldChar w:fldCharType="end"/>
      </w:r>
    </w:p>
  </w:footnote>
  <w:footnote w:id="13">
    <w:p w14:paraId="3E4D8C42" w14:textId="77777777" w:rsidR="00214265" w:rsidRPr="008D51DA" w:rsidRDefault="00214265" w:rsidP="00214265">
      <w:pPr>
        <w:pStyle w:val="FootnoteText"/>
        <w:ind w:firstLine="720"/>
        <w:jc w:val="both"/>
        <w:rPr>
          <w:lang w:val="en-US"/>
        </w:rPr>
      </w:pPr>
      <w:r w:rsidRPr="008D51DA">
        <w:rPr>
          <w:rStyle w:val="FootnoteReference"/>
          <w:rFonts w:ascii="Times New Roman" w:hAnsi="Times New Roman" w:cs="Times New Roman"/>
        </w:rPr>
        <w:footnoteRef/>
      </w:r>
      <w:r w:rsidRPr="008D51DA">
        <w:rPr>
          <w:rFonts w:ascii="Times New Roman" w:hAnsi="Times New Roman" w:cs="Times New Roman"/>
        </w:rPr>
        <w:t xml:space="preserve"> </w:t>
      </w:r>
      <w:r w:rsidRPr="008D51DA">
        <w:rPr>
          <w:rFonts w:ascii="Times New Roman" w:hAnsi="Times New Roman" w:cs="Times New Roman"/>
        </w:rPr>
        <w:fldChar w:fldCharType="begin"/>
      </w:r>
      <w:r w:rsidRPr="008D51DA">
        <w:rPr>
          <w:rFonts w:ascii="Times New Roman" w:hAnsi="Times New Roman" w:cs="Times New Roman"/>
        </w:rPr>
        <w:instrText xml:space="preserve"> ADDIN ZOTERO_ITEM CSL_CITATION {"citationID":"KsJgsaMU","properties":{"formattedCitation":"Muhammad Dwi Toriyono, Annas Ribab Sibilana, dan Bagus Wahyu Setyawan, \\uc0\\u8220{}Urgensi Pendidikan Multikultural dalam Pengembangan Karakter di Era Society 5.0 pada Perguruan Tinggi,\\uc0\\u8221{} {\\i{}Jurnal Intelektual: Jurnal Pendidikan dan Studi Keislaman} 12, no. 2 (8 September 2022): 127\\uc0\\u8211{}40, https://doi.org/10.33367/ji.v12i2.2728.","plainCitation":"Muhammad Dwi Toriyono, Annas Ribab Sibilana, dan Bagus Wahyu Setyawan, “Urgensi Pendidikan Multikultural dalam Pengembangan Karakter di Era Society 5.0 pada Perguruan Tinggi,” Jurnal Intelektual: Jurnal Pendidikan dan Studi Keislaman 12, no. 2 (8 September 2022): 127–40, https://doi.org/10.33367/ji.v12i2.2728.","noteIndex":13},"citationItems":[{"id":350,"uris":["http://zotero.org/users/local/gLbj58vW/items/X6LSVKX5"],"itemData":{"id":350,"type":"article-journal","abstract":"Along with the times, many students, especially in universities, have no character as students. Politeness, manners, and morals have begun to be underestimated. So, it is important to apply multicultural education in university as an alternative and solution to make students with the character through multicultural values. The research method used in this study is a descriptive analysis by collecting various data and sources, then analyzing and systematically describing the urgency of multicultural education in character development in the era of society 5.0 at universities. The study's results found that students' character in university began to decline. Multicultural cultural values ​​have been abandoned. Many students have ignored etiquette, manners, and behavior, especially lecturers as teachers or educators. So, through multicultural education, it is expected to contribute in terms of character building. It is implemented by providing good examples such as the habituation of respect for others, mutual respect, and advice if there is bad behavior.","container-title":"Jurnal Intelektual: Jurnal Pendidikan dan Studi Keislaman","DOI":"10.33367/ji.v12i2.2728","ISSN":"2685-4155","issue":"2","journalAbbreviation":"Intelektual","page":"127-140","source":"DOI.org (Crossref)","title":"Urgensi Pendidikan Multikultural dalam Pengembangan Karakter di Era Society 5.0 pada Perguruan Tinggi","volume":"12","author":[{"family":"Toriyono","given":"Muhammad Dwi"},{"family":"Sibilana","given":"Annas Ribab"},{"family":"Setyawan","given":"Bagus Wahyu"}],"issued":{"date-parts":[["2022",9,8]]}}}],"schema":"https://github.com/citation-style-language/schema/raw/master/csl-citation.json"} </w:instrText>
      </w:r>
      <w:r w:rsidRPr="008D51DA">
        <w:rPr>
          <w:rFonts w:ascii="Times New Roman" w:hAnsi="Times New Roman" w:cs="Times New Roman"/>
        </w:rPr>
        <w:fldChar w:fldCharType="separate"/>
      </w:r>
      <w:r w:rsidRPr="008D51DA">
        <w:rPr>
          <w:rFonts w:ascii="Times New Roman" w:hAnsi="Times New Roman" w:cs="Times New Roman"/>
          <w:kern w:val="0"/>
          <w:szCs w:val="24"/>
        </w:rPr>
        <w:t xml:space="preserve">Muhammad Dwi Toriyono, Annas Ribab Sibilana, dan Bagus Wahyu Setyawan, “Urgensi Pendidikan Multikultural dalam Pengembangan Karakter di Era Society 5.0 pada Perguruan Tinggi,” </w:t>
      </w:r>
      <w:r w:rsidRPr="008D51DA">
        <w:rPr>
          <w:rFonts w:ascii="Times New Roman" w:hAnsi="Times New Roman" w:cs="Times New Roman"/>
          <w:i/>
          <w:iCs/>
          <w:kern w:val="0"/>
          <w:szCs w:val="24"/>
        </w:rPr>
        <w:t>Jurnal Intelektual: Jurnal Pendidikan dan Studi Keislaman</w:t>
      </w:r>
      <w:r w:rsidRPr="008D51DA">
        <w:rPr>
          <w:rFonts w:ascii="Times New Roman" w:hAnsi="Times New Roman" w:cs="Times New Roman"/>
          <w:kern w:val="0"/>
          <w:szCs w:val="24"/>
        </w:rPr>
        <w:t xml:space="preserve"> 12, no. 2 (8 September 2022): 127–40, https://doi.org/10.33367/ji.v12i2.2728.</w:t>
      </w:r>
      <w:r w:rsidRPr="008D51DA">
        <w:rPr>
          <w:rFonts w:ascii="Times New Roman" w:hAnsi="Times New Roman" w:cs="Times New Roman"/>
        </w:rPr>
        <w:fldChar w:fldCharType="end"/>
      </w:r>
    </w:p>
  </w:footnote>
  <w:footnote w:id="14">
    <w:p w14:paraId="400A90F9" w14:textId="77777777" w:rsidR="00214265" w:rsidRPr="008D51DA" w:rsidRDefault="00214265" w:rsidP="00214265">
      <w:pPr>
        <w:pStyle w:val="FootnoteText"/>
        <w:ind w:firstLine="720"/>
        <w:jc w:val="both"/>
        <w:rPr>
          <w:rFonts w:ascii="Times New Roman" w:hAnsi="Times New Roman" w:cs="Times New Roman"/>
          <w:lang w:val="en-US"/>
        </w:rPr>
      </w:pPr>
      <w:r w:rsidRPr="008D51DA">
        <w:rPr>
          <w:rStyle w:val="FootnoteReference"/>
          <w:rFonts w:ascii="Times New Roman" w:hAnsi="Times New Roman" w:cs="Times New Roman"/>
        </w:rPr>
        <w:footnoteRef/>
      </w:r>
      <w:r w:rsidRPr="008D51DA">
        <w:rPr>
          <w:rFonts w:ascii="Times New Roman" w:hAnsi="Times New Roman" w:cs="Times New Roman"/>
        </w:rPr>
        <w:t xml:space="preserve"> </w:t>
      </w:r>
      <w:r w:rsidRPr="008D51DA">
        <w:rPr>
          <w:rFonts w:ascii="Times New Roman" w:hAnsi="Times New Roman" w:cs="Times New Roman"/>
        </w:rPr>
        <w:fldChar w:fldCharType="begin"/>
      </w:r>
      <w:r w:rsidRPr="008D51DA">
        <w:rPr>
          <w:rFonts w:ascii="Times New Roman" w:hAnsi="Times New Roman" w:cs="Times New Roman"/>
        </w:rPr>
        <w:instrText xml:space="preserve"> ADDIN ZOTERO_ITEM CSL_CITATION {"citationID":"FVZv5aGG","properties":{"formattedCitation":"Fajar Ari Nugroho, \\uc0\\u8220{}Pemikiran KH. Abdurrahman Wahid Tentang Pribumisasi Pendidikan Islam: Solusi Integratif Menyatukan Agama dan Budaya,\\uc0\\u8221{} {\\i{}Tsaqofah dan Tarikh: Jurnal Kebudayaan dan Sejarah Islam} 6, no. 2 (6 Februari 2022): 33, https://doi.org/10.29300/ttjksi.v6i2.3910.","plainCitation":"Fajar Ari Nugroho, “Pemikiran KH. Abdurrahman Wahid Tentang Pribumisasi Pendidikan Islam: Solusi Integratif Menyatukan Agama dan Budaya,” Tsaqofah dan Tarikh: Jurnal Kebudayaan dan Sejarah Islam 6, no. 2 (6 Februari 2022): 33, https://doi.org/10.29300/ttjksi.v6i2.3910.","noteIndex":14},"citationItems":[{"id":352,"uris":["http://zotero.org/users/local/gLbj58vW/items/V9924KVZ"],"itemData":{"id":352,"type":"article-journal","abstract":"Artukel ini ditulis dengan tujuan untuk memberikan deskripsi mengenai salah satu ulama sekaligus tokoh pendidikan Indonesia yang cukup terkemuka, yakni KH. Abdurrahman Wahid berkaitan dengan pemikiran pribumisasi pendidikan Islamnya. Artikel ini ditulis dengan pendekatan deskriptif kualitatif dengan sumber data berupa jurnal, buku, dan artikel lain yang berkaitan dengan topik. Hasil dari penelitian ini memberikan pengertian bahwa berdasarkan sejarah hidupnya beliau adalah seorang yang berpendidikan dan keluasan pemikirannya meliputi banyak hal khususnya mengenai pluralisme, toleransi, dan juga pendidikan. Pemikiran beliau mengenai pendidikan cukup memiliki pengaruh atau berpengaruh terhadap perkembangan pendidikan Islam di Indonesia. Beliau adalah salah satu ulama yang dalam melakukan penyampaian pendapat memilih menggunakan cara yang bisa dibilang nyentrik dan berciri khas. Adapun kaitannya dengan pemikiran beliau mengenai pribumisasi pendidikan Islam adalah sebagai berikut: dalam pandangan Gus Dur adalah sintesis antara pemikiran Islam tradisional (yang telah ada sejak zaman dahulu) dengan pemikiran Islam modern yang diadopsi dari pengaruh globalisasi dan kemajuan zaman, sehingga mampu memberikan dan menciptakan sebuah sistem yang sesuai dengan tuntutan zaman.","container-title":"Tsaqofah dan Tarikh: Jurnal Kebudayaan dan Sejarah Islam","DOI":"10.29300/ttjksi.v6i2.3910","ISSN":"2528-732X","issue":"2","journalAbbreviation":"tsaqofah dan tarikh: j. kebud. sej. islam.","page":"33","source":"DOI.org (Crossref)","title":"Pemikiran KH. Abdurrahman Wahid Tentang Pribumisasi Pendidikan Islam: Solusi Integratif Menyatukan Agama dan Budaya","title-short":"Pemikiran KH. Abdurrahman Wahid Tentang Pribumisasi Pendidikan Islam","volume":"6","author":[{"family":"Nugroho","given":"Fajar Ari"}],"issued":{"date-parts":[["2022",2,6]]}}}],"schema":"https://github.com/citation-style-language/schema/raw/master/csl-citation.json"} </w:instrText>
      </w:r>
      <w:r w:rsidRPr="008D51DA">
        <w:rPr>
          <w:rFonts w:ascii="Times New Roman" w:hAnsi="Times New Roman" w:cs="Times New Roman"/>
        </w:rPr>
        <w:fldChar w:fldCharType="separate"/>
      </w:r>
      <w:r w:rsidRPr="008D51DA">
        <w:rPr>
          <w:rFonts w:ascii="Times New Roman" w:hAnsi="Times New Roman" w:cs="Times New Roman"/>
          <w:kern w:val="0"/>
          <w:szCs w:val="24"/>
        </w:rPr>
        <w:t xml:space="preserve">Fajar Ari Nugroho, “Pemikiran KH. Abdurrahman Wahid Tentang Pribumisasi Pendidikan Islam: Solusi Integratif Menyatukan Agama dan Budaya,” </w:t>
      </w:r>
      <w:r w:rsidRPr="008D51DA">
        <w:rPr>
          <w:rFonts w:ascii="Times New Roman" w:hAnsi="Times New Roman" w:cs="Times New Roman"/>
          <w:i/>
          <w:iCs/>
          <w:kern w:val="0"/>
          <w:szCs w:val="24"/>
        </w:rPr>
        <w:t>Tsaqofah dan Tarikh: Jurnal Kebudayaan dan Sejarah Islam</w:t>
      </w:r>
      <w:r w:rsidRPr="008D51DA">
        <w:rPr>
          <w:rFonts w:ascii="Times New Roman" w:hAnsi="Times New Roman" w:cs="Times New Roman"/>
          <w:kern w:val="0"/>
          <w:szCs w:val="24"/>
        </w:rPr>
        <w:t xml:space="preserve"> 6, no. 2 (6 Februari 2022): 33, https://doi.org/10.29300/ttjksi.v6i2.3910.</w:t>
      </w:r>
      <w:r w:rsidRPr="008D51DA">
        <w:rPr>
          <w:rFonts w:ascii="Times New Roman" w:hAnsi="Times New Roman" w:cs="Times New Roman"/>
        </w:rPr>
        <w:fldChar w:fldCharType="end"/>
      </w:r>
    </w:p>
  </w:footnote>
  <w:footnote w:id="15">
    <w:p w14:paraId="706887DB" w14:textId="77777777" w:rsidR="00214265" w:rsidRPr="008D51DA" w:rsidRDefault="00214265" w:rsidP="00214265">
      <w:pPr>
        <w:pStyle w:val="FootnoteText"/>
        <w:ind w:firstLine="720"/>
        <w:jc w:val="both"/>
        <w:rPr>
          <w:lang w:val="en-US"/>
        </w:rPr>
      </w:pPr>
      <w:r w:rsidRPr="008D51DA">
        <w:rPr>
          <w:rStyle w:val="FootnoteReference"/>
          <w:rFonts w:ascii="Times New Roman" w:hAnsi="Times New Roman" w:cs="Times New Roman"/>
        </w:rPr>
        <w:footnoteRef/>
      </w:r>
      <w:r w:rsidRPr="008D51DA">
        <w:rPr>
          <w:rFonts w:ascii="Times New Roman" w:hAnsi="Times New Roman" w:cs="Times New Roman"/>
        </w:rPr>
        <w:t xml:space="preserve"> </w:t>
      </w:r>
      <w:r w:rsidRPr="008D51DA">
        <w:rPr>
          <w:rFonts w:ascii="Times New Roman" w:hAnsi="Times New Roman" w:cs="Times New Roman"/>
        </w:rPr>
        <w:fldChar w:fldCharType="begin"/>
      </w:r>
      <w:r w:rsidRPr="008D51DA">
        <w:rPr>
          <w:rFonts w:ascii="Times New Roman" w:hAnsi="Times New Roman" w:cs="Times New Roman"/>
        </w:rPr>
        <w:instrText xml:space="preserve"> ADDIN ZOTERO_ITEM CSL_CITATION {"citationID":"iYAdQwhu","properties":{"formattedCitation":"Imroatun Jamilah, \\uc0\\u8220{}Menggali Nilai-nilai Toleransi dalam Al-Qur\\uc0\\u8217{}an dan Urgensinya dalam Kehidupan Bermasyarakat: Aplikasi Pendekatan Ma\\uc0\\u8216{}n\\uc0\\u257{} cum Maghz\\uc0\\u257{} pada QS. Al-K\\uc0\\u257{}fir\\uc0\\u363{}n (109): 1-6,\\uc0\\u8221{} {\\i{}REVELATIA Jurnal Ilmu al-Qur`an dan Tafsir} 4, no. 1 (16 Juni 2023): 41\\uc0\\u8211{}54, https://doi.org/10.19105/revelatia.v4i1.7466.","plainCitation":"Imroatun Jamilah, “Menggali Nilai-nilai Toleransi dalam Al-Qur’an dan Urgensinya dalam Kehidupan Bermasyarakat: Aplikasi Pendekatan Ma‘nā cum Maghzā pada QS. Al-Kāfirūn (109): 1-6,” REVELATIA Jurnal Ilmu al-Qur`an dan Tafsir 4, no. 1 (16 Juni 2023): 41–54, https://doi.org/10.19105/revelatia.v4i1.7466.","noteIndex":15},"citationItems":[{"id":354,"uris":["http://zotero.org/users/local/gLbj58vW/items/MWI7WGHJ"],"itemData":{"id":354,"type":"article-journal","abstract":"Humans as social beings need to have a tolerant attitude to differences of ethnicity, culture, language, and religion because tolerance leads to good relations in social life, a peaceful and harmony life. However, in reality, differences often lead to intolerance, causing conflict and hostility. This problem becomes a basis for studying and exploring the values of tolerance in the Qur’an so that it can be understood and applied in everyday life. One of the surahs that contains the values ​​of religious tolerance is QS. al-Kāfirūn (109): 1-6. By using the hermeneutic approach of ma'nā-cum-maghzā theory, it can be concluded that: (1) humans are equipped with a mind and heart, thus, it needs to be utilized optimally so that human life can run well; (2) there will be no benefit for humans when aqidah or belief is obscured; (3) fellow human beings must respect each other and respect all differences. This attitude creates a life of peace and harmony, so that humans avoid conflict and hostility; and (4) preaching properly without coercion whicht is not justified in the Qur'an.","container-title":"REVELATIA Jurnal Ilmu al-Qur`an dan Tafsir","DOI":"10.19105/revelatia.v4i1.7466","ISSN":"2721-768X, 2721-5962","issue":"1","journalAbbreviation":"Revelatia j.ilmu.al-qur'an. dan tafsir","page":"41-54","source":"DOI.org (Crossref)","title":"Menggali Nilai-nilai Toleransi dalam Al-Qur’an dan Urgensinya dalam Kehidupan Bermasyarakat: Aplikasi Pendekatan Ma‘nā cum Maghzā pada QS. Al-Kāfirūn (109): 1-6","title-short":"Menggali Nilai-nilai Toleransi dalam Al-Qur’an dan Urgensinya dalam Kehidupan Bermasyarakat","volume":"4","author":[{"family":"Jamilah","given":"Imroatun"}],"issued":{"date-parts":[["2023",6,16]]}}}],"schema":"https://github.com/citation-style-language/schema/raw/master/csl-citation.json"} </w:instrText>
      </w:r>
      <w:r w:rsidRPr="008D51DA">
        <w:rPr>
          <w:rFonts w:ascii="Times New Roman" w:hAnsi="Times New Roman" w:cs="Times New Roman"/>
        </w:rPr>
        <w:fldChar w:fldCharType="separate"/>
      </w:r>
      <w:r w:rsidRPr="008D51DA">
        <w:rPr>
          <w:rFonts w:ascii="Times New Roman" w:hAnsi="Times New Roman" w:cs="Times New Roman"/>
          <w:kern w:val="0"/>
          <w:szCs w:val="24"/>
        </w:rPr>
        <w:t xml:space="preserve">Imroatun Jamilah, “Menggali Nilai-nilai Toleransi dalam Al-Qur’an dan Urgensinya dalam Kehidupan Bermasyarakat: Aplikasi Pendekatan Ma‘nā cum Maghzā pada QS. Al-Kāfirūn (109): 1-6,” </w:t>
      </w:r>
      <w:r w:rsidRPr="008D51DA">
        <w:rPr>
          <w:rFonts w:ascii="Times New Roman" w:hAnsi="Times New Roman" w:cs="Times New Roman"/>
          <w:i/>
          <w:iCs/>
          <w:kern w:val="0"/>
          <w:szCs w:val="24"/>
        </w:rPr>
        <w:t>REVELATIA Jurnal Ilmu al-Qur`an dan Tafsir</w:t>
      </w:r>
      <w:r w:rsidRPr="008D51DA">
        <w:rPr>
          <w:rFonts w:ascii="Times New Roman" w:hAnsi="Times New Roman" w:cs="Times New Roman"/>
          <w:kern w:val="0"/>
          <w:szCs w:val="24"/>
        </w:rPr>
        <w:t xml:space="preserve"> 4, no. 1 (16 Juni 2023): 41–54, https://doi.org/10.19105/revelatia.v4i1.7466.</w:t>
      </w:r>
      <w:r w:rsidRPr="008D51DA">
        <w:rPr>
          <w:rFonts w:ascii="Times New Roman" w:hAnsi="Times New Roman" w:cs="Times New Roman"/>
        </w:rPr>
        <w:fldChar w:fldCharType="end"/>
      </w:r>
    </w:p>
  </w:footnote>
  <w:footnote w:id="16">
    <w:p w14:paraId="7530CFDF" w14:textId="77777777" w:rsidR="00214265" w:rsidRPr="00137642" w:rsidRDefault="00214265" w:rsidP="00214265">
      <w:pPr>
        <w:pStyle w:val="FootnoteText"/>
        <w:ind w:firstLine="720"/>
        <w:jc w:val="both"/>
        <w:rPr>
          <w:rFonts w:ascii="Times New Roman" w:hAnsi="Times New Roman" w:cs="Times New Roman"/>
          <w:lang w:val="en-US"/>
        </w:rPr>
      </w:pPr>
      <w:r w:rsidRPr="00137642">
        <w:rPr>
          <w:rStyle w:val="FootnoteReference"/>
          <w:rFonts w:ascii="Times New Roman" w:hAnsi="Times New Roman" w:cs="Times New Roman"/>
        </w:rPr>
        <w:footnoteRef/>
      </w:r>
      <w:r w:rsidRPr="00137642">
        <w:rPr>
          <w:rFonts w:ascii="Times New Roman" w:hAnsi="Times New Roman" w:cs="Times New Roman"/>
        </w:rPr>
        <w:t xml:space="preserve"> </w:t>
      </w:r>
      <w:r w:rsidRPr="00137642">
        <w:rPr>
          <w:rFonts w:ascii="Times New Roman" w:hAnsi="Times New Roman" w:cs="Times New Roman"/>
        </w:rPr>
        <w:fldChar w:fldCharType="begin"/>
      </w:r>
      <w:r w:rsidRPr="00137642">
        <w:rPr>
          <w:rFonts w:ascii="Times New Roman" w:hAnsi="Times New Roman" w:cs="Times New Roman"/>
        </w:rPr>
        <w:instrText xml:space="preserve"> ADDIN ZOTERO_ITEM CSL_CITATION {"citationID":"44Wx6os0","properties":{"formattedCitation":"Alfi Sahroh dan Nayla Na\\uc0\\u8217{}imatur Rizkiyah, \\uc0\\u8220{}Nilai Kejujuran dalam Pendidikan Karakter\\uc0\\u8239{}: Studi Hadis Bukhari No. 5629,\\uc0\\u8221{} {\\i{}Nusantara: Jurnal Pendidikan Indonesia} 1, no. 2 (31 Mei 2021): 335\\uc0\\u8211{}66, https://doi.org/10.14421/njpi.2021.v1i2-6.","plainCitation":"Alfi Sahroh dan Nayla Na’imatur Rizkiyah, “Nilai Kejujuran dalam Pendidikan Karakter : Studi Hadis Bukhari No. 5629,” Nusantara: Jurnal Pendidikan Indonesia 1, no. 2 (31 Mei 2021): 335–66, https://doi.org/10.14421/njpi.2021.v1i2-6.","noteIndex":16},"citationItems":[{"id":356,"uris":["http://zotero.org/users/local/gLbj58vW/items/UGZGC4SH"],"itemData":{"id":356,"type":"article-journal","abstract":"Honesty is one of the basic forms in shaping a person's character, both from the family, school, and community environment. However, as time went on, the value of honesty began to erode. Corruption, cheating, plagiarism are one form of the erosion of the value of honesty. This paper will discuss the value of honesty by referring to the Hadith Bukhari no. 5629. This writing uses the ma'anil hadith method, examining the hadiths from takhrij hadiths, criticism of sanad, rawi, matan and understanding the meaning. The result of this writing is that Bukhari hadith no. 5629 regarding honesty is a valid hadith, both in terms of sanad, rawi, and mind. Understanding the ma'na with the language approach has also explained the essence of the ma'na contained in the hadith. The results of the implementation of the hadith show that the value of honesty in character education is formed from habits. Therefore, always speaking and being honest will lead to harmony and social order. Meanwhile, the habit of lying will lead to social conflict, both from real life and in cyberspace","container-title":"Nusantara: Jurnal Pendidikan Indonesia","DOI":"10.14421/njpi.2021.v1i2-6","ISSN":"2774-7689, 2774-3829","issue":"2","journalAbbreviation":"njpi","page":"335-366","source":"DOI.org (Crossref)","title":"Nilai Kejujuran dalam Pendidikan Karakter : Studi Hadis Bukhari No. 5629","title-short":"Nilai Kejujuran dalam Pendidikan Karakter","volume":"1","author":[{"family":"Sahroh","given":"Alfi"},{"family":"Rizkiyah","given":"Nayla Na’imatur"}],"issued":{"date-parts":[["2021",5,31]]}}}],"schema":"https://github.com/citation-style-language/schema/raw/master/csl-citation.json"} </w:instrText>
      </w:r>
      <w:r w:rsidRPr="00137642">
        <w:rPr>
          <w:rFonts w:ascii="Times New Roman" w:hAnsi="Times New Roman" w:cs="Times New Roman"/>
        </w:rPr>
        <w:fldChar w:fldCharType="separate"/>
      </w:r>
      <w:r w:rsidRPr="00137642">
        <w:rPr>
          <w:rFonts w:ascii="Times New Roman" w:hAnsi="Times New Roman" w:cs="Times New Roman"/>
          <w:kern w:val="0"/>
          <w:szCs w:val="24"/>
        </w:rPr>
        <w:t xml:space="preserve">Alfi Sahroh dan Nayla Na’imatur Rizkiyah, “Nilai Kejujuran dalam Pendidikan Karakter : Studi Hadis Bukhari No. 5629,” </w:t>
      </w:r>
      <w:r w:rsidRPr="00137642">
        <w:rPr>
          <w:rFonts w:ascii="Times New Roman" w:hAnsi="Times New Roman" w:cs="Times New Roman"/>
          <w:i/>
          <w:iCs/>
          <w:kern w:val="0"/>
          <w:szCs w:val="24"/>
        </w:rPr>
        <w:t>Nusantara: Jurnal Pendidikan Indonesia</w:t>
      </w:r>
      <w:r w:rsidRPr="00137642">
        <w:rPr>
          <w:rFonts w:ascii="Times New Roman" w:hAnsi="Times New Roman" w:cs="Times New Roman"/>
          <w:kern w:val="0"/>
          <w:szCs w:val="24"/>
        </w:rPr>
        <w:t xml:space="preserve"> 1, no. 2 (31 Mei 2021): 335–66, https://doi.org/10.14421/njpi.2021.v1i2-6.</w:t>
      </w:r>
      <w:r w:rsidRPr="00137642">
        <w:rPr>
          <w:rFonts w:ascii="Times New Roman" w:hAnsi="Times New Roman" w:cs="Times New Roman"/>
        </w:rPr>
        <w:fldChar w:fldCharType="end"/>
      </w:r>
    </w:p>
  </w:footnote>
  <w:footnote w:id="17">
    <w:p w14:paraId="6CA38CD4" w14:textId="77777777" w:rsidR="00214265" w:rsidRPr="00137642" w:rsidRDefault="00214265" w:rsidP="00214265">
      <w:pPr>
        <w:pStyle w:val="FootnoteText"/>
        <w:ind w:firstLine="720"/>
        <w:jc w:val="both"/>
        <w:rPr>
          <w:rFonts w:ascii="Times New Roman" w:hAnsi="Times New Roman" w:cs="Times New Roman"/>
          <w:lang w:val="en-US"/>
        </w:rPr>
      </w:pPr>
      <w:r w:rsidRPr="00137642">
        <w:rPr>
          <w:rStyle w:val="FootnoteReference"/>
          <w:rFonts w:ascii="Times New Roman" w:hAnsi="Times New Roman" w:cs="Times New Roman"/>
        </w:rPr>
        <w:footnoteRef/>
      </w:r>
      <w:r w:rsidRPr="00137642">
        <w:rPr>
          <w:rFonts w:ascii="Times New Roman" w:hAnsi="Times New Roman" w:cs="Times New Roman"/>
        </w:rPr>
        <w:t xml:space="preserve"> </w:t>
      </w:r>
      <w:r w:rsidRPr="00137642">
        <w:rPr>
          <w:rFonts w:ascii="Times New Roman" w:hAnsi="Times New Roman" w:cs="Times New Roman"/>
        </w:rPr>
        <w:fldChar w:fldCharType="begin"/>
      </w:r>
      <w:r w:rsidRPr="00137642">
        <w:rPr>
          <w:rFonts w:ascii="Times New Roman" w:hAnsi="Times New Roman" w:cs="Times New Roman"/>
        </w:rPr>
        <w:instrText xml:space="preserve"> ADDIN ZOTERO_ITEM CSL_CITATION {"citationID":"RV2aq2Mi","properties":{"formattedCitation":"Inayatillah Inayatillah, \\uc0\\u8220{}Moderasi Beragama di Kalangan Milenial Peluang, Tantangan, Kompleksitas dan Tawaran Solusi,\\uc0\\u8221{} {\\i{}Tazkir\\uc0\\u8239{}: Jurnal Penelitian Ilmu-ilmu Sosial dan Keislaman} 7, no. 1 (30 Juni 2021): 123\\uc0\\u8211{}42, https://doi.org/10.24952/tazkir.v7i1.4235.","plainCitation":"Inayatillah Inayatillah, “Moderasi Beragama di Kalangan Milenial Peluang, Tantangan, Kompleksitas dan Tawaran Solusi,” Tazkir : Jurnal Penelitian Ilmu-ilmu Sosial dan Keislaman 7, no. 1 (30 Juni 2021): 123–42, https://doi.org/10.24952/tazkir.v7i1.4235.","noteIndex":17},"citationItems":[{"id":358,"uris":["http://zotero.org/users/local/gLbj58vW/items/D35M3AE8"],"itemData":{"id":358,"type":"article-journal","abstract":"The religious moderation campaign for millennials faces many challenges. The facts on the ground show that the phenomenon of radicalism is deeply rooted. The moderation program offered by the government has lost its reputation with the radicalism movement which is packaged attractively and in accordance with current trends. Through a qualitative approach and a radical paradigm of humanism, this study then tries to explore the root cause of the strengthening of radicalism and how complexities are faced by the discourse of religious moderation. This study then found several conclusions including, First, the moderation movement has been less fast and less attractive to millennials compared to the opposite movement. Second, the geneological roots of moderation and radicalism are not finished and are related to the relationship between religion and the post-independence state. Third, the influence of transnational radicalism. Fourth, socio-political-economic factors, including poverty, state violence, legal injustice, political instability, racial issues, militarism and so on. The only opportunity that the discourse of religious moderation has is the pre-independence cultural roots, through strengthening cultural values, Islamic treasures (intellectual Islam) and the welfare economic movement. If such opportunities are not utilized, the movement and discourse of religious moderation will run aground in the middle of the road.","container-title":"Tazkir : Jurnal Penelitian Ilmu-ilmu Sosial dan Keislaman","DOI":"10.24952/tazkir.v7i1.4235","ISSN":"2460-609X, 2442-7004","issue":"1","journalAbbreviation":"TAZKIR","page":"123-142","source":"DOI.org (Crossref)","title":"Moderasi Beragama di Kalangan Milenial Peluang, Tantangan, Kompleksitas dan Tawaran Solusi","volume":"7","author":[{"family":"Inayatillah","given":"Inayatillah"}],"issued":{"date-parts":[["2021",6,30]]}}}],"schema":"https://github.com/citation-style-language/schema/raw/master/csl-citation.json"} </w:instrText>
      </w:r>
      <w:r w:rsidRPr="00137642">
        <w:rPr>
          <w:rFonts w:ascii="Times New Roman" w:hAnsi="Times New Roman" w:cs="Times New Roman"/>
        </w:rPr>
        <w:fldChar w:fldCharType="separate"/>
      </w:r>
      <w:r w:rsidRPr="00137642">
        <w:rPr>
          <w:rFonts w:ascii="Times New Roman" w:hAnsi="Times New Roman" w:cs="Times New Roman"/>
          <w:kern w:val="0"/>
          <w:szCs w:val="24"/>
        </w:rPr>
        <w:t xml:space="preserve">Inayatillah Inayatillah, “Moderasi Beragama di Kalangan Milenial Peluang, Tantangan, Kompleksitas dan Tawaran Solusi,” </w:t>
      </w:r>
      <w:r w:rsidRPr="00137642">
        <w:rPr>
          <w:rFonts w:ascii="Times New Roman" w:hAnsi="Times New Roman" w:cs="Times New Roman"/>
          <w:i/>
          <w:iCs/>
          <w:kern w:val="0"/>
          <w:szCs w:val="24"/>
        </w:rPr>
        <w:t>Tazkir : Jurnal Penelitian Ilmu-ilmu Sosial dan Keislaman</w:t>
      </w:r>
      <w:r w:rsidRPr="00137642">
        <w:rPr>
          <w:rFonts w:ascii="Times New Roman" w:hAnsi="Times New Roman" w:cs="Times New Roman"/>
          <w:kern w:val="0"/>
          <w:szCs w:val="24"/>
        </w:rPr>
        <w:t xml:space="preserve"> 7, no. 1 (30 Juni 2021): 123–42, https://doi.org/10.24952/tazkir.v7i1.4235.</w:t>
      </w:r>
      <w:r w:rsidRPr="00137642">
        <w:rPr>
          <w:rFonts w:ascii="Times New Roman" w:hAnsi="Times New Roman" w:cs="Times New Roman"/>
        </w:rPr>
        <w:fldChar w:fldCharType="end"/>
      </w:r>
    </w:p>
  </w:footnote>
  <w:footnote w:id="18">
    <w:p w14:paraId="595E93BB" w14:textId="77777777" w:rsidR="00214265" w:rsidRPr="00137642" w:rsidRDefault="00214265" w:rsidP="00214265">
      <w:pPr>
        <w:pStyle w:val="FootnoteText"/>
        <w:ind w:firstLine="720"/>
        <w:jc w:val="both"/>
        <w:rPr>
          <w:rFonts w:ascii="Times New Roman" w:hAnsi="Times New Roman" w:cs="Times New Roman"/>
          <w:lang w:val="en-US"/>
        </w:rPr>
      </w:pPr>
      <w:r w:rsidRPr="00137642">
        <w:rPr>
          <w:rStyle w:val="FootnoteReference"/>
          <w:rFonts w:ascii="Times New Roman" w:hAnsi="Times New Roman" w:cs="Times New Roman"/>
        </w:rPr>
        <w:footnoteRef/>
      </w:r>
      <w:r w:rsidRPr="00137642">
        <w:rPr>
          <w:rFonts w:ascii="Times New Roman" w:hAnsi="Times New Roman" w:cs="Times New Roman"/>
        </w:rPr>
        <w:t xml:space="preserve"> </w:t>
      </w:r>
      <w:r w:rsidRPr="00137642">
        <w:rPr>
          <w:rFonts w:ascii="Times New Roman" w:hAnsi="Times New Roman" w:cs="Times New Roman"/>
        </w:rPr>
        <w:fldChar w:fldCharType="begin"/>
      </w:r>
      <w:r w:rsidRPr="00137642">
        <w:rPr>
          <w:rFonts w:ascii="Times New Roman" w:hAnsi="Times New Roman" w:cs="Times New Roman"/>
        </w:rPr>
        <w:instrText xml:space="preserve"> ADDIN ZOTERO_ITEM CSL_CITATION {"citationID":"Kls2qIOI","properties":{"formattedCitation":"Eliza Rahma Ulinnuha dan Zeni Murtafiati Mizani, \\uc0\\u8220{}Peranan Muslimat Nahdlatul Ulama dalam Pemberdayaan Perempuan pada Bidang Sosial Keagamaan,\\uc0\\u8221{} {\\i{}MA\\uc0\\u8217{}ALIM: Jurnal Pendidikan Islam} 4, no. 1 (30 Juni 2023): 113\\uc0\\u8211{}29, https://doi.org/10.21154/maalim.v4i1.7040.","plainCitation":"Eliza Rahma Ulinnuha dan Zeni Murtafiati Mizani, “Peranan Muslimat Nahdlatul Ulama dalam Pemberdayaan Perempuan pada Bidang Sosial Keagamaan,” MA’ALIM: Jurnal Pendidikan Islam 4, no. 1 (30 Juni 2023): 113–29, https://doi.org/10.21154/maalim.v4i1.7040.","noteIndex":18},"citationItems":[{"id":361,"uris":["http://zotero.org/users/local/gLbj58vW/items/BZLYI34D"],"itemData":{"id":361,"type":"article-journal","abstract":"Stereotypes that think women are weak, very dependent on men, and cannot be independent are still widely found today, including in Papungan Village, Pitu District, Ngawi Regency. This study aims to determine the role of Nahdhatul Ulama Muslims in Papungan Village in empowering women in the socio-religious field. This study uses a qualitative approach. Data analysis is based on the concept of Milles and Hubberman, namely data reduction, data presentation, and conclusion. The results of the first study, the role of Muslimat Nahdhatul Ulama in empowerment is by educating, guiding, training, and directing through yasinan, tadarus al-Qur`an, banjari al-Barjan, and recitation activities. Second, the supporting factors that influence empowerment are the support from the village head, the spirit of participation from members, and infrastructure. While the inhibiting factors are the lack of optimal motivation, time discipline, situations and conditions as well as differences in backgrounds. Third, the impact of the Muslimat movement in the spiritual context, the changes experienced by the community, which can increase the faith of piety and make it easier for mothers to read the Koran. Whereas in an intellectual context, adding new knowledge, and optimizing talent in banjari and al-Barjan activities. Whereas in the economic context, activities that can shape changes in mothers are increasing income through bisyaroh when there is an offer of hadroh and leading yasinan.","container-title":"MA'ALIM: Jurnal Pendidikan Islam","DOI":"10.21154/maalim.v4i1.7040","ISSN":"2745-6285, 2745-6293","issue":"1","journalAbbreviation":"maalim","page":"113-129","source":"DOI.org (Crossref)","title":"Peranan Muslimat Nahdlatul Ulama dalam Pemberdayaan Perempuan pada Bidang Sosial Keagamaan","volume":"4","author":[{"family":"Ulinnuha","given":"Eliza Rahma"},{"family":"Mizani","given":"Zeni Murtafiati"}],"issued":{"date-parts":[["2023",6,30]]}}}],"schema":"https://github.com/citation-style-language/schema/raw/master/csl-citation.json"} </w:instrText>
      </w:r>
      <w:r w:rsidRPr="00137642">
        <w:rPr>
          <w:rFonts w:ascii="Times New Roman" w:hAnsi="Times New Roman" w:cs="Times New Roman"/>
        </w:rPr>
        <w:fldChar w:fldCharType="separate"/>
      </w:r>
      <w:r w:rsidRPr="00137642">
        <w:rPr>
          <w:rFonts w:ascii="Times New Roman" w:hAnsi="Times New Roman" w:cs="Times New Roman"/>
          <w:kern w:val="0"/>
          <w:szCs w:val="24"/>
        </w:rPr>
        <w:t xml:space="preserve">Eliza Rahma Ulinnuha dan Zeni Murtafiati Mizani, “Peranan Muslimat Nahdlatul Ulama dalam Pemberdayaan Perempuan pada Bidang Sosial Keagamaan,” </w:t>
      </w:r>
      <w:r w:rsidRPr="00137642">
        <w:rPr>
          <w:rFonts w:ascii="Times New Roman" w:hAnsi="Times New Roman" w:cs="Times New Roman"/>
          <w:i/>
          <w:iCs/>
          <w:kern w:val="0"/>
          <w:szCs w:val="24"/>
        </w:rPr>
        <w:t>MA’ALIM: Jurnal Pendidikan Islam</w:t>
      </w:r>
      <w:r w:rsidRPr="00137642">
        <w:rPr>
          <w:rFonts w:ascii="Times New Roman" w:hAnsi="Times New Roman" w:cs="Times New Roman"/>
          <w:kern w:val="0"/>
          <w:szCs w:val="24"/>
        </w:rPr>
        <w:t xml:space="preserve"> 4, no. 1 (30 Juni 2023): 113–29, https://doi.org/10.21154/maalim.v4i1.7040.</w:t>
      </w:r>
      <w:r w:rsidRPr="00137642">
        <w:rPr>
          <w:rFonts w:ascii="Times New Roman" w:hAnsi="Times New Roman" w:cs="Times New Roman"/>
        </w:rPr>
        <w:fldChar w:fldCharType="end"/>
      </w:r>
    </w:p>
  </w:footnote>
  <w:footnote w:id="19">
    <w:p w14:paraId="1C564A5F" w14:textId="77777777" w:rsidR="00214265" w:rsidRPr="00137642" w:rsidRDefault="00214265" w:rsidP="00214265">
      <w:pPr>
        <w:pStyle w:val="FootnoteText"/>
        <w:ind w:firstLine="720"/>
        <w:jc w:val="both"/>
        <w:rPr>
          <w:rFonts w:ascii="Times New Roman" w:hAnsi="Times New Roman" w:cs="Times New Roman"/>
          <w:lang w:val="en-US"/>
        </w:rPr>
      </w:pPr>
      <w:r w:rsidRPr="00137642">
        <w:rPr>
          <w:rStyle w:val="FootnoteReference"/>
          <w:rFonts w:ascii="Times New Roman" w:hAnsi="Times New Roman" w:cs="Times New Roman"/>
        </w:rPr>
        <w:footnoteRef/>
      </w:r>
      <w:r w:rsidRPr="00137642">
        <w:rPr>
          <w:rFonts w:ascii="Times New Roman" w:hAnsi="Times New Roman" w:cs="Times New Roman"/>
        </w:rPr>
        <w:t xml:space="preserve"> </w:t>
      </w:r>
      <w:r w:rsidRPr="00137642">
        <w:rPr>
          <w:rFonts w:ascii="Times New Roman" w:hAnsi="Times New Roman" w:cs="Times New Roman"/>
        </w:rPr>
        <w:fldChar w:fldCharType="begin"/>
      </w:r>
      <w:r w:rsidRPr="00137642">
        <w:rPr>
          <w:rFonts w:ascii="Times New Roman" w:hAnsi="Times New Roman" w:cs="Times New Roman"/>
        </w:rPr>
        <w:instrText xml:space="preserve"> ADDIN ZOTERO_ITEM CSL_CITATION {"citationID":"l63grbyS","properties":{"formattedCitation":"Egi Sukma Baihaki, \\uc0\\u8220{}Islam dalam Merespons Era Digital,\\uc0\\u8221{} {\\i{}SANGK\\uc0\\u233{}P: Jurnal Kajian Sosial Keagamaan} 3, no. 2 (25 Juli 2020): 185\\uc0\\u8211{}208, https://doi.org/10.20414/sangkep.v3i2.1926.","plainCitation":"Egi Sukma Baihaki, “Islam dalam Merespons Era Digital,” SANGKéP: Jurnal Kajian Sosial Keagamaan 3, no. 2 (25 Juli 2020): 185–208, https://doi.org/10.20414/sangkep.v3i2.1926.","noteIndex":19},"citationItems":[{"id":363,"uris":["http://zotero.org/users/local/gLbj58vW/items/RJAV4JBW"],"itemData":{"id":363,"type":"article-journal","abstract":"Studi ini akan membahas bagaimana tantangan yang dihadapi umat beragama dalam membangun dan memelihara komunikasi dan interaksi yang telah ada selama ini. Kehadiran era digital telah membawa banyak pengaruh terhadap sudut pandang hubungan keagamaan, di antaranya dapat memengaruhi hubungan yang telah dibangun dengan baik. Kehadiran hoax, ujaran kebencian, dan ajaran radikal telah berkembang banyak berkat kehadiran teknologi digital. Penelitian ini menggunakan pendekatan tinjauan literatur, dapat dijelaskan bahwa para pemimpin agama harus mampu beradaptasi dengan perkembangan teknologi. Penguasaan konten dan sikap dalam menanggapi era digital akan sangat membantu dalam menjaga hubungan antaragama. Islam memiliki banyak ajaran untuk terus memelihara dan membangun komunikasi antaragama.","container-title":"SANGKéP: Jurnal Kajian Sosial Keagamaan","DOI":"10.20414/sangkep.v3i2.1926","ISSN":"2656-0798, 2654-6612","issue":"2","journalAbbreviation":"sangkep","page":"185-208","source":"DOI.org (Crossref)","title":"Islam dalam Merespons Era Digital","volume":"3","author":[{"family":"Baihaki","given":"Egi Sukma"}],"issued":{"date-parts":[["2020",7,25]]}}}],"schema":"https://github.com/citation-style-language/schema/raw/master/csl-citation.json"} </w:instrText>
      </w:r>
      <w:r w:rsidRPr="00137642">
        <w:rPr>
          <w:rFonts w:ascii="Times New Roman" w:hAnsi="Times New Roman" w:cs="Times New Roman"/>
        </w:rPr>
        <w:fldChar w:fldCharType="separate"/>
      </w:r>
      <w:r w:rsidRPr="00137642">
        <w:rPr>
          <w:rFonts w:ascii="Times New Roman" w:hAnsi="Times New Roman" w:cs="Times New Roman"/>
          <w:kern w:val="0"/>
          <w:szCs w:val="24"/>
        </w:rPr>
        <w:t xml:space="preserve">Egi Sukma Baihaki, “Islam dalam Merespons Era Digital,” </w:t>
      </w:r>
      <w:r w:rsidRPr="00137642">
        <w:rPr>
          <w:rFonts w:ascii="Times New Roman" w:hAnsi="Times New Roman" w:cs="Times New Roman"/>
          <w:i/>
          <w:iCs/>
          <w:kern w:val="0"/>
          <w:szCs w:val="24"/>
        </w:rPr>
        <w:t>SANGKéP: Jurnal Kajian Sosial Keagamaan</w:t>
      </w:r>
      <w:r w:rsidRPr="00137642">
        <w:rPr>
          <w:rFonts w:ascii="Times New Roman" w:hAnsi="Times New Roman" w:cs="Times New Roman"/>
          <w:kern w:val="0"/>
          <w:szCs w:val="24"/>
        </w:rPr>
        <w:t xml:space="preserve"> 3, no. 2 (25 Juli 2020): 185–208, https://doi.org/10.20414/sangkep.v3i2.1926.</w:t>
      </w:r>
      <w:r w:rsidRPr="00137642">
        <w:rPr>
          <w:rFonts w:ascii="Times New Roman" w:hAnsi="Times New Roman" w:cs="Times New Roman"/>
        </w:rPr>
        <w:fldChar w:fldCharType="end"/>
      </w:r>
    </w:p>
  </w:footnote>
  <w:footnote w:id="20">
    <w:p w14:paraId="356FE565" w14:textId="77777777" w:rsidR="00214265" w:rsidRPr="00150EEE" w:rsidRDefault="00214265" w:rsidP="00214265">
      <w:pPr>
        <w:pStyle w:val="FootnoteText"/>
        <w:ind w:firstLine="720"/>
        <w:jc w:val="both"/>
        <w:rPr>
          <w:rFonts w:ascii="Times New Roman" w:hAnsi="Times New Roman" w:cs="Times New Roman"/>
          <w:lang w:val="en-US"/>
        </w:rPr>
      </w:pPr>
      <w:r w:rsidRPr="00150EEE">
        <w:rPr>
          <w:rStyle w:val="FootnoteReference"/>
          <w:rFonts w:ascii="Times New Roman" w:hAnsi="Times New Roman" w:cs="Times New Roman"/>
        </w:rPr>
        <w:footnoteRef/>
      </w:r>
      <w:r w:rsidRPr="00150EEE">
        <w:rPr>
          <w:rFonts w:ascii="Times New Roman" w:hAnsi="Times New Roman" w:cs="Times New Roman"/>
        </w:rPr>
        <w:t xml:space="preserve"> </w:t>
      </w:r>
      <w:r w:rsidRPr="00150EEE">
        <w:rPr>
          <w:rFonts w:ascii="Times New Roman" w:hAnsi="Times New Roman" w:cs="Times New Roman"/>
        </w:rPr>
        <w:fldChar w:fldCharType="begin"/>
      </w:r>
      <w:r w:rsidRPr="00150EEE">
        <w:rPr>
          <w:rFonts w:ascii="Times New Roman" w:hAnsi="Times New Roman" w:cs="Times New Roman"/>
        </w:rPr>
        <w:instrText xml:space="preserve"> ADDIN ZOTERO_ITEM CSL_CITATION {"citationID":"4pk2YzNG","properties":{"formattedCitation":"Ramli Muasmara dan Nahrim Ajmain, \\uc0\\u8220{}Akulturasi Islam dan Budaya Nusantara,\\uc0\\u8221{} {\\i{}TANJAK: Journal of Education and Teaching} 1, no. 2 (11 Agustus 2020): 111\\uc0\\u8211{}25, https://doi.org/10.35961/tanjak.v1i2.150.","plainCitation":"Ramli Muasmara dan Nahrim Ajmain, “Akulturasi Islam dan Budaya Nusantara,” TANJAK: Journal of Education and Teaching 1, no. 2 (11 Agustus 2020): 111–25, https://doi.org/10.35961/tanjak.v1i2.150.","noteIndex":20},"citationItems":[{"id":365,"uris":["http://zotero.org/users/local/gLbj58vW/items/CK3NQ9J6"],"itemData":{"id":365,"type":"article-journal","abstract":"Akulturasi merupakan merupakan suatu proses sosial yang timbul bila suatu kelompok manusia dengan satu kebudayaan dihadapkan dengan unsur-unsur kebudayaan asing, sehingga dapat diterima dan diolah kedalam kebudayaan sendiri tanpa menyebabkan hilangnya kepribadian kebudayaan aslinya. Islam memiliki peran sentral dalam tatanan budaya Nusantara pada hari ini. Akulturasi Islam dan budaya di Nusantara terjadi dalam proses cukup panjang dengan mengedepankan kaidah al-‘Adah muhakkamah (adat kebiasaan bisa dijadikan sumber hukum) sehingga lahirlah perpaduan antara budaya local dengan nilai-nilai Islam di Nusantara pada aspek politik, social, pendidikan, sastra dan bahasa serta arsitek dan seni","container-title":"TANJAK: Journal of Education and Teaching","DOI":"10.35961/tanjak.v1i2.150","ISSN":"2720-8966, 2716-4098","issue":"2","journalAbbreviation":"tanjak","page":"111-125","source":"DOI.org (Crossref)","title":"Akulturasi Islam dan Budaya Nusantara","volume":"1","author":[{"family":"Muasmara","given":"Ramli"},{"family":"Ajmain","given":"Nahrim"}],"issued":{"date-parts":[["2020",8,11]]}}}],"schema":"https://github.com/citation-style-language/schema/raw/master/csl-citation.json"} </w:instrText>
      </w:r>
      <w:r w:rsidRPr="00150EEE">
        <w:rPr>
          <w:rFonts w:ascii="Times New Roman" w:hAnsi="Times New Roman" w:cs="Times New Roman"/>
        </w:rPr>
        <w:fldChar w:fldCharType="separate"/>
      </w:r>
      <w:r w:rsidRPr="00150EEE">
        <w:rPr>
          <w:rFonts w:ascii="Times New Roman" w:hAnsi="Times New Roman" w:cs="Times New Roman"/>
          <w:kern w:val="0"/>
          <w:szCs w:val="24"/>
        </w:rPr>
        <w:t xml:space="preserve">Ramli Muasmara dan Nahrim Ajmain, “Akulturasi Islam dan Budaya Nusantara,” </w:t>
      </w:r>
      <w:r w:rsidRPr="00150EEE">
        <w:rPr>
          <w:rFonts w:ascii="Times New Roman" w:hAnsi="Times New Roman" w:cs="Times New Roman"/>
          <w:i/>
          <w:iCs/>
          <w:kern w:val="0"/>
          <w:szCs w:val="24"/>
        </w:rPr>
        <w:t>TANJAK: Journal of Education and Teaching</w:t>
      </w:r>
      <w:r w:rsidRPr="00150EEE">
        <w:rPr>
          <w:rFonts w:ascii="Times New Roman" w:hAnsi="Times New Roman" w:cs="Times New Roman"/>
          <w:kern w:val="0"/>
          <w:szCs w:val="24"/>
        </w:rPr>
        <w:t xml:space="preserve"> 1, no. 2 (11 Agustus 2020): 111–25, https://doi.org/10.35961/tanjak.v1i2.150.</w:t>
      </w:r>
      <w:r w:rsidRPr="00150EEE">
        <w:rPr>
          <w:rFonts w:ascii="Times New Roman" w:hAnsi="Times New Roman" w:cs="Times New Roman"/>
        </w:rPr>
        <w:fldChar w:fldCharType="end"/>
      </w:r>
    </w:p>
  </w:footnote>
  <w:footnote w:id="21">
    <w:p w14:paraId="20C02717" w14:textId="77777777" w:rsidR="00214265" w:rsidRPr="00150EEE" w:rsidRDefault="00214265" w:rsidP="00214265">
      <w:pPr>
        <w:pStyle w:val="FootnoteText"/>
        <w:ind w:firstLine="720"/>
        <w:jc w:val="both"/>
        <w:rPr>
          <w:rFonts w:ascii="Times New Roman" w:hAnsi="Times New Roman" w:cs="Times New Roman"/>
          <w:lang w:val="en-US"/>
        </w:rPr>
      </w:pPr>
      <w:r w:rsidRPr="00150EEE">
        <w:rPr>
          <w:rStyle w:val="FootnoteReference"/>
          <w:rFonts w:ascii="Times New Roman" w:hAnsi="Times New Roman" w:cs="Times New Roman"/>
        </w:rPr>
        <w:footnoteRef/>
      </w:r>
      <w:r w:rsidRPr="00150EEE">
        <w:rPr>
          <w:rFonts w:ascii="Times New Roman" w:hAnsi="Times New Roman" w:cs="Times New Roman"/>
        </w:rPr>
        <w:t xml:space="preserve"> </w:t>
      </w:r>
      <w:r w:rsidRPr="00150EEE">
        <w:rPr>
          <w:rFonts w:ascii="Times New Roman" w:hAnsi="Times New Roman" w:cs="Times New Roman"/>
        </w:rPr>
        <w:fldChar w:fldCharType="begin"/>
      </w:r>
      <w:r w:rsidRPr="00150EEE">
        <w:rPr>
          <w:rFonts w:ascii="Times New Roman" w:hAnsi="Times New Roman" w:cs="Times New Roman"/>
        </w:rPr>
        <w:instrText xml:space="preserve"> ADDIN ZOTERO_ITEM CSL_CITATION {"citationID":"vRp0mH0P","properties":{"formattedCitation":"Ahmad Tarmizi Hasibuan dan Ely Rahmawati, \\uc0\\u8220{}Pendidikan Islam Informal dan Peran Sumber Daya Manusia Dalam Perkembangan Masyarakat: Studi Evaluasi Teoretis,\\uc0\\u8221{} {\\i{}Tarbiyatuna: Jurnal Pendidikan Islam} 15, no. 1 (15 Februari 2022): 24, https://doi.org/10.36835/tarbiyatuna.v15i1.1182.","plainCitation":"Ahmad Tarmizi Hasibuan dan Ely Rahmawati, “Pendidikan Islam Informal dan Peran Sumber Daya Manusia Dalam Perkembangan Masyarakat: Studi Evaluasi Teoretis,” Tarbiyatuna: Jurnal Pendidikan Islam 15, no. 1 (15 Februari 2022): 24, https://doi.org/10.36835/tarbiyatuna.v15i1.1182.","noteIndex":21},"citationItems":[{"id":367,"uris":["http://zotero.org/users/local/gLbj58vW/items/KB4CLY6V"],"itemData":{"id":367,"type":"article-journal","abstract":"Penelitian ini menjelaskan kajian pendidikan Islam dalam setting informal, korespondensi dengan pengembangan sumber daya manusia dan peran pengembangannya untuk menciptakan lingkungan yang sehat dan seimbang dalam masyarakat dengan nilai moral dan spiritual. Pendidikan islam tidak hanya berfokus dalam pendidikan yang bersifat formal saja, namuan nonformal serta informal juga perlu menjadi pusat perhatian. Pendidikan islam informal memberikan kontribusinya dalam dunia pendidikan dalam islam, namun perlu adanya sebuah evaluasi dalam sisitem dan implementasinya, supaya mampu berperan dalam mengembangkan sumber daya manusia dalam masyarakat. Jenis penelitian menggunakan pendekatan kualitatif dengan metode Library Research. kemudian datanya dituangkan dengan cara mendeskripsikan hasil analisis. Hasil dalam penelitian berisi dua kajian yaitu, Pertama membahas pendidikan dan fungsinya secara umum dan kemudian pendidikan dari perspektif Islam. Kedua, membahas tentang karakter pendidikan Islam informal, para pemain peran di lapangan pendidikan Islam informal, statusnya sebagai guru, peran guru, kompetensi guru, dan hubungan guru-peserta didik dalam terang budaya dan warisan Islam. Kata kunci: Pendidikan Islam, Sumber Daya Manusia.","container-title":"Tarbiyatuna: Jurnal Pendidikan Islam","DOI":"10.36835/tarbiyatuna.v15i1.1182","ISSN":"2442-4579, 2085-6539","issue":"1","journalAbbreviation":"Tarbiyatuna","page":"24","source":"DOI.org (Crossref)","title":"Pendidikan Islam Informal dan Peran Sumber Daya Manusia Dalam Perkembangan Masyarakat: Studi Evaluasi Teoretis","title-short":"PENDIDIKAN ISLAM INFORMAL DAN PERAN SUMBER DAYA MANUSIA DALAM PERKEMBANGAN MASYARAKAT","volume":"15","author":[{"family":"Hasibuan","given":"Ahmad Tarmizi"},{"family":"Rahmawati","given":"Ely"}],"issued":{"date-parts":[["2022",2,15]]}}}],"schema":"https://github.com/citation-style-language/schema/raw/master/csl-citation.json"} </w:instrText>
      </w:r>
      <w:r w:rsidRPr="00150EEE">
        <w:rPr>
          <w:rFonts w:ascii="Times New Roman" w:hAnsi="Times New Roman" w:cs="Times New Roman"/>
        </w:rPr>
        <w:fldChar w:fldCharType="separate"/>
      </w:r>
      <w:r w:rsidRPr="00150EEE">
        <w:rPr>
          <w:rFonts w:ascii="Times New Roman" w:hAnsi="Times New Roman" w:cs="Times New Roman"/>
          <w:kern w:val="0"/>
          <w:szCs w:val="24"/>
        </w:rPr>
        <w:t xml:space="preserve">Ahmad Tarmizi Hasibuan dan Ely Rahmawati, “Pendidikan Islam Informal dan Peran Sumber Daya Manusia Dalam Perkembangan Masyarakat: Studi Evaluasi Teoretis,” </w:t>
      </w:r>
      <w:r w:rsidRPr="00150EEE">
        <w:rPr>
          <w:rFonts w:ascii="Times New Roman" w:hAnsi="Times New Roman" w:cs="Times New Roman"/>
          <w:i/>
          <w:iCs/>
          <w:kern w:val="0"/>
          <w:szCs w:val="24"/>
        </w:rPr>
        <w:t>Tarbiyatuna: Jurnal Pendidikan Islam</w:t>
      </w:r>
      <w:r w:rsidRPr="00150EEE">
        <w:rPr>
          <w:rFonts w:ascii="Times New Roman" w:hAnsi="Times New Roman" w:cs="Times New Roman"/>
          <w:kern w:val="0"/>
          <w:szCs w:val="24"/>
        </w:rPr>
        <w:t xml:space="preserve"> 15, no. 1 (15 Februari 2022): 24, https://doi.org/10.36835/tarbiyatuna.v15i1.1182.</w:t>
      </w:r>
      <w:r w:rsidRPr="00150EEE">
        <w:rPr>
          <w:rFonts w:ascii="Times New Roman" w:hAnsi="Times New Roman" w:cs="Times New Roman"/>
        </w:rPr>
        <w:fldChar w:fldCharType="end"/>
      </w:r>
    </w:p>
  </w:footnote>
  <w:footnote w:id="22">
    <w:p w14:paraId="06A85734" w14:textId="77777777" w:rsidR="00214265" w:rsidRPr="00150EEE" w:rsidRDefault="00214265" w:rsidP="00214265">
      <w:pPr>
        <w:pStyle w:val="FootnoteText"/>
        <w:ind w:firstLine="720"/>
        <w:rPr>
          <w:lang w:val="en-US"/>
        </w:rPr>
      </w:pPr>
      <w:r w:rsidRPr="00150EEE">
        <w:rPr>
          <w:rStyle w:val="FootnoteReference"/>
          <w:rFonts w:ascii="Times New Roman" w:hAnsi="Times New Roman" w:cs="Times New Roman"/>
        </w:rPr>
        <w:footnoteRef/>
      </w:r>
      <w:r w:rsidRPr="00150EEE">
        <w:rPr>
          <w:rFonts w:ascii="Times New Roman" w:hAnsi="Times New Roman" w:cs="Times New Roman"/>
        </w:rPr>
        <w:t xml:space="preserve"> </w:t>
      </w:r>
      <w:r w:rsidRPr="00150EEE">
        <w:rPr>
          <w:rFonts w:ascii="Times New Roman" w:hAnsi="Times New Roman" w:cs="Times New Roman"/>
        </w:rPr>
        <w:fldChar w:fldCharType="begin"/>
      </w:r>
      <w:r w:rsidRPr="00150EEE">
        <w:rPr>
          <w:rFonts w:ascii="Times New Roman" w:hAnsi="Times New Roman" w:cs="Times New Roman"/>
        </w:rPr>
        <w:instrText xml:space="preserve"> ADDIN ZOTERO_ITEM CSL_CITATION {"citationID":"lexKsBQF","properties":{"formattedCitation":"Julita Lestari, \\uc0\\u8220{}Pluralisme Agama di Indonesia: Tantangan dan Peluang Bagi Keutuhan Bangsa,\\uc0\\u8221{} {\\i{}Al-Adyan: Journal of Religious Studies} 1, no. 1 (6 Agustus 2020): 29\\uc0\\u8211{}38, https://doi.org/10.15548/al-adyan.v1i1.1714.","plainCitation":"Julita Lestari, “Pluralisme Agama di Indonesia: Tantangan dan Peluang Bagi Keutuhan Bangsa,” Al-Adyan: Journal of Religious Studies 1, no. 1 (6 Agustus 2020): 29–38, https://doi.org/10.15548/al-adyan.v1i1.1714.","noteIndex":22},"citationItems":[{"id":369,"uris":["http://zotero.org/users/local/gLbj58vW/items/YYIHMASH"],"itemData":{"id":369,"type":"article-journal","abstract":"Diversity of religion on the one hand gave birth to segregate among the religious followers. On the other hand, uniting is driven by mutual respect for differences. This article studies the two side of these plurality in Indonesia as a state which is built from the diversity of religions. In Indonesia, plurality has twu potentials, namely opportunities and challenges for the national integrity. The biggest chllenge of this nation is the tendency of conflict which is derrived by the truth claim of each religious group. While, the opportuniy of plurality of the nation is tolerance of each religious followers for the integrity of the nation.Keberagaman agama di satu sisi cenderung melahirkan perpecahan di kalangan umat beragama. Di sisi lain persatuan yang didorong oleh sikap saling menghargai akan perbedaan yang ada. Artikel ini mengkaji kedua sisi pluralisme di Indonesia sebagai sebagai negara yang terbangun dari keragaman agama. Pluralitas agama di Indonesia memiliki tantangan dan peluang bagi keutuhan bangsa. Tantangan terbesar pluralitas bangsa ini adalah kecenderungan konflik yang bersumber dari truth claim (klaim kebenaran) masing-masing kelompok keagamaan. Sementara peluang pluralitas adalah sikap toleransi masing-masing penganut agama yang menopang keutuhan bangsa.","container-title":"Al-Adyan: Journal of Religious Studies","DOI":"10.15548/al-adyan.v1i1.1714","ISSN":"2723-682X, 2745-519X","issue":"1","journalAbbreviation":"Al-Adyan","page":"29-38","source":"DOI.org (Crossref)","title":"Pluralisme Agama di Indonesia: Tantangan dan Peluang Bagi Keutuhan Bangsa","title-short":"PLURALISME AGAMA DI INDONESIA","volume":"1","author":[{"family":"Lestari","given":"Julita"}],"issued":{"date-parts":[["2020",8,6]]}}}],"schema":"https://github.com/citation-style-language/schema/raw/master/csl-citation.json"} </w:instrText>
      </w:r>
      <w:r w:rsidRPr="00150EEE">
        <w:rPr>
          <w:rFonts w:ascii="Times New Roman" w:hAnsi="Times New Roman" w:cs="Times New Roman"/>
        </w:rPr>
        <w:fldChar w:fldCharType="separate"/>
      </w:r>
      <w:r w:rsidRPr="00150EEE">
        <w:rPr>
          <w:rFonts w:ascii="Times New Roman" w:hAnsi="Times New Roman" w:cs="Times New Roman"/>
          <w:kern w:val="0"/>
          <w:szCs w:val="24"/>
        </w:rPr>
        <w:t xml:space="preserve">Julita Lestari, “Pluralisme Agama di Indonesia: Tantangan dan Peluang Bagi Keutuhan Bangsa,” </w:t>
      </w:r>
      <w:r w:rsidRPr="00150EEE">
        <w:rPr>
          <w:rFonts w:ascii="Times New Roman" w:hAnsi="Times New Roman" w:cs="Times New Roman"/>
          <w:i/>
          <w:iCs/>
          <w:kern w:val="0"/>
          <w:szCs w:val="24"/>
        </w:rPr>
        <w:t>Al-Adyan: Journal of Religious Studies</w:t>
      </w:r>
      <w:r w:rsidRPr="00150EEE">
        <w:rPr>
          <w:rFonts w:ascii="Times New Roman" w:hAnsi="Times New Roman" w:cs="Times New Roman"/>
          <w:kern w:val="0"/>
          <w:szCs w:val="24"/>
        </w:rPr>
        <w:t xml:space="preserve"> 1, no. 1 (6 Agustus 2020): 29–38, https://doi.org/10.15548/al-adyan.v1i1.1714.</w:t>
      </w:r>
      <w:r w:rsidRPr="00150EEE">
        <w:rPr>
          <w:rFonts w:ascii="Times New Roman" w:hAnsi="Times New Roman" w:cs="Times New Roman"/>
        </w:rPr>
        <w:fldChar w:fldCharType="end"/>
      </w:r>
    </w:p>
  </w:footnote>
  <w:footnote w:id="23">
    <w:p w14:paraId="03262210" w14:textId="77777777" w:rsidR="00214265" w:rsidRPr="00CE0D1D" w:rsidRDefault="00214265" w:rsidP="00214265">
      <w:pPr>
        <w:pStyle w:val="FootnoteText"/>
        <w:ind w:firstLine="720"/>
        <w:jc w:val="both"/>
        <w:rPr>
          <w:rFonts w:ascii="Times New Roman" w:hAnsi="Times New Roman" w:cs="Times New Roman"/>
          <w:lang w:val="en-US"/>
        </w:rPr>
      </w:pPr>
      <w:r w:rsidRPr="00CE0D1D">
        <w:rPr>
          <w:rStyle w:val="FootnoteReference"/>
          <w:rFonts w:ascii="Times New Roman" w:hAnsi="Times New Roman" w:cs="Times New Roman"/>
        </w:rPr>
        <w:footnoteRef/>
      </w:r>
      <w:r w:rsidRPr="00CE0D1D">
        <w:rPr>
          <w:rFonts w:ascii="Times New Roman" w:hAnsi="Times New Roman" w:cs="Times New Roman"/>
        </w:rPr>
        <w:t xml:space="preserve"> </w:t>
      </w:r>
      <w:r w:rsidRPr="00CE0D1D">
        <w:rPr>
          <w:rFonts w:ascii="Times New Roman" w:hAnsi="Times New Roman" w:cs="Times New Roman"/>
        </w:rPr>
        <w:fldChar w:fldCharType="begin"/>
      </w:r>
      <w:r w:rsidRPr="00CE0D1D">
        <w:rPr>
          <w:rFonts w:ascii="Times New Roman" w:hAnsi="Times New Roman" w:cs="Times New Roman"/>
        </w:rPr>
        <w:instrText xml:space="preserve"> ADDIN ZOTERO_ITEM CSL_CITATION {"citationID":"giZecC38","properties":{"formattedCitation":"Saihu dan Aziz, \\uc0\\u8220{}Implementasi Metode Pendidikan Pluralisme Dalam Mata Pelajaran Pendidikan Agama Islam.\\uc0\\u8221{}","plainCitation":"Saihu dan Aziz, “Implementasi Metode Pendidikan Pluralisme Dalam Mata Pelajaran Pendidikan Agama Islam.”","noteIndex":23},"citationItems":[{"id":344,"uris":["http://zotero.org/users/local/gLbj58vW/items/MU64RCQM"],"itemData":{"id":344,"type":"article-journal","abstract":"This paper discusses the implementation of the method of educational pluralism in the learning of Islamic education at SMPN 4 Negara and SMAN 1 Negara in Jembrana-Bali. The paper focuses on exploring the learning methods used in the learning of Islamic religious education subjects in creating an interaction and integration between students who are Hindu and Muslim so that it leads to peaceful practices in the educational environment. Sources of data obtained through unstructured observation and interviews during November 2018 to March 2019. Writing using the theory of peace education proposed by John Dewey (1859-1952). Writing shows that the learning process of Islamic religious education with the method of pluralism can shape the character of students , both Hindus and Muslims are humanist, tolerant and inclusive. This paper also shows that to shape the character and character of students in Jembrana and to foster an understanding of diversity, is through the methods of contribution, enrichment, and decision-making and social action proposed by Allison Cumming-McCann. Thus the interaction of Hindu and Muslim students in Jembrana leads to the process of association, integration, complementation and sublimation. Ahmad Nurcholis. Merajut Damai Dalam Kebhinekaan. Jakarta: PT. Elex Media Komputindo, 2017.Aminuddin. Pengembangan Penelitian Kualitatif Dalam Bidang Bahasa Dan Sastra. Malang: Hiski, 1990.Azra, Azyumardi. “Agama Untuk Perdamaian Dunia.” Republika. 2014.———. “Pluralisme Agama Dan Multikulturalisme: Usaha Mencari Perekat Sosial.” In Reinvensi Islam Multikultural, 118. Surakarta: PSB-PS UMS, 2005.Bailey, Kennet D. Methods of Social Research. New York: A Division of Macmillan Publishing Co. Inc, 1982.Ballantine, Jeanne H. The Sociology of Education: A Systematic Analysis. Englewood Cliffs NJ: Prentice Hall, 1993.Banks, Olive. The Sociology of Education. New York: Shocken Books, 1976.Chaer, Moh. Toriqul. “Islam Dan Pendidikan Cinta Damai.” ISTAWA 2, no. 1 (2016): 73–94.Egan, Keiran. Getting It Wrong from the Beginning Our Progressivist Inheritance from Herbert Spancer, John Dewey, and Jean Peaget. Binghamtom: Vail Ballou, 2002.Gade, Syabuddin. “Perbandingan Konsep Dasar Pendidikan Antara Dewey Dan Asy-Syaibani.” Jurnal Ilmiah Didaktika 7, no. 11 (2011): 86.Knopp, Robert Bogdan Biklen and Sari. Qualitative Research for Education: An Introduction to Theory and Methods. Boston: Allyn and Bacon, 1998.Machali, Imam. “Peace Education Dan Deradikalisasi Agama.” Jurnal Pendidikan Islam 2, no. 1 (2013): 41–64. https://doi.org/10.14421/jpi.2013.21.41-64.Madjid, Nur Kholis. “Civil Society and the Investment of Democracy: Challenges and Possibilities\",.” Republika, 1999.Merriam, Sharan B. Qualitative Research: A Guide to Design and Implementation. USA: The Jossey-Bass, 2009.Muhammad Allazam. “Learning from Dewey and Vygotsky Perspective.” International Journal of Scientific &amp; Engineering Research 6, no. 7 (2015): 156–68.Mulyana, Deddy. Metodologi Penelitian Kualitatif: Paradigma Baru Ilmu Komunikasi Dan Ilmu Sosial Lainnya. Bandung: Remaja Rosdakarya, 2002.Robertson, Ian. Sociology. New York: Worth Publisher, 1977.Robinson, Philip. Beberapa Perspektif Sosiologi Pendidikan. Edited by Hasan Basri. Jakarta: Radjawali, 1986.Rosyada, Dede. Madrasah Dan Profesionalisme Guru Dalam Arus Dinamika Pendidikan Islam Di Era Otonomi Daerah. Jakarta: Kencana, 2017.Sadir, Darwis. “Piagam Madinah (Al-Qanun).” Jurnal Pemikiran Dan Pembaharuan Hukum Islam 5, no. 1 (2013): 250–57.Suseno, Franz Magnis. Etika Dasar: Masalah-Masalah Pokok Filsafat Moral. Yogyakarta: Kanisuius, 1993.Syam, Mohammad Noor. Filsafat Pendidikan Dan Dasar Filsafat Pendidikan Pancasila. Surabaya: Usaha Nasional, 1984. Wawancara dengan Drs. Putu Prapta Arya, M.Pd, tanggal 11 November 2018 Wawancara dengan Hj. Atikah, tanggal 11 November 2018Wawancara dengan I Made Mardika, S.Ag, tanggal 11 November 2018.Wawancara dengan Hj. Atikah, tanggal 11 Nopember 2018.Wawancara dengan Hj. Sri Mahayatin, S.Pd,I, tanggal 13 Nopember 2018.Wawancara dengan Hj. Sri Mahatin, S.Pd.I, tanggal 20 Februari 2019.Wawancara dengan Muhammad Fatih, tanggal 20 Maret 2019.Wawancara dengan Hj, Sri Mahayati, tanggal 20 Februari 2019.","container-title":"Belajea; Jurnal Pendidikan Islam","DOI":"10.29240/belajea.v5i1.1037","ISSN":"2548-3404, 2548-3390","issue":"1","journalAbbreviation":"belajea","page":"131","source":"DOI.org (Crossref)","title":"Implementasi Metode Pendidikan Pluralisme Dalam Mata Pelajaran Pendidikan Agama Islam","volume":"5","author":[{"family":"Saihu","given":"Made Made"},{"family":"Aziz","given":"Abdul"}],"issued":{"date-parts":[["2020",5,22]]}}}],"schema":"https://github.com/citation-style-language/schema/raw/master/csl-citation.json"} </w:instrText>
      </w:r>
      <w:r w:rsidRPr="00CE0D1D">
        <w:rPr>
          <w:rFonts w:ascii="Times New Roman" w:hAnsi="Times New Roman" w:cs="Times New Roman"/>
        </w:rPr>
        <w:fldChar w:fldCharType="separate"/>
      </w:r>
      <w:r w:rsidRPr="00CE0D1D">
        <w:rPr>
          <w:rFonts w:ascii="Times New Roman" w:hAnsi="Times New Roman" w:cs="Times New Roman"/>
          <w:kern w:val="0"/>
          <w:szCs w:val="24"/>
        </w:rPr>
        <w:t>Saihu dan Aziz, “Implementasi Metode Pendidikan Pluralisme Dalam Mata Pelajaran Pendidikan Agama Islam.”</w:t>
      </w:r>
      <w:r w:rsidRPr="00CE0D1D">
        <w:rPr>
          <w:rFonts w:ascii="Times New Roman" w:hAnsi="Times New Roman" w:cs="Times New Roman"/>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0049"/>
    <w:multiLevelType w:val="hybridMultilevel"/>
    <w:tmpl w:val="B6F4309E"/>
    <w:lvl w:ilvl="0" w:tplc="36163F1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395540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65"/>
    <w:rsid w:val="00214265"/>
    <w:rsid w:val="002937B4"/>
    <w:rsid w:val="0032682A"/>
    <w:rsid w:val="00413C27"/>
    <w:rsid w:val="004462F5"/>
    <w:rsid w:val="006D3CD8"/>
    <w:rsid w:val="007D67FC"/>
    <w:rsid w:val="007F0FB3"/>
    <w:rsid w:val="0084723E"/>
    <w:rsid w:val="0095531F"/>
    <w:rsid w:val="009626D5"/>
    <w:rsid w:val="00DA7519"/>
    <w:rsid w:val="00F05E2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AD60"/>
  <w15:chartTrackingRefBased/>
  <w15:docId w15:val="{86F329E9-6051-48B9-93AC-7FE49336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265"/>
    <w:pPr>
      <w:ind w:left="720"/>
      <w:contextualSpacing/>
    </w:pPr>
  </w:style>
  <w:style w:type="character" w:styleId="Hyperlink">
    <w:name w:val="Hyperlink"/>
    <w:basedOn w:val="DefaultParagraphFont"/>
    <w:uiPriority w:val="99"/>
    <w:unhideWhenUsed/>
    <w:rsid w:val="00214265"/>
    <w:rPr>
      <w:color w:val="0563C1" w:themeColor="hyperlink"/>
      <w:u w:val="single"/>
    </w:rPr>
  </w:style>
  <w:style w:type="paragraph" w:styleId="FootnoteText">
    <w:name w:val="footnote text"/>
    <w:basedOn w:val="Normal"/>
    <w:link w:val="FootnoteTextChar"/>
    <w:uiPriority w:val="99"/>
    <w:semiHidden/>
    <w:unhideWhenUsed/>
    <w:rsid w:val="002142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4265"/>
    <w:rPr>
      <w:sz w:val="20"/>
      <w:szCs w:val="20"/>
    </w:rPr>
  </w:style>
  <w:style w:type="character" w:styleId="FootnoteReference">
    <w:name w:val="footnote reference"/>
    <w:basedOn w:val="DefaultParagraphFont"/>
    <w:uiPriority w:val="99"/>
    <w:semiHidden/>
    <w:unhideWhenUsed/>
    <w:rsid w:val="00214265"/>
    <w:rPr>
      <w:vertAlign w:val="superscript"/>
    </w:rPr>
  </w:style>
  <w:style w:type="paragraph" w:styleId="Bibliography">
    <w:name w:val="Bibliography"/>
    <w:basedOn w:val="Normal"/>
    <w:next w:val="Normal"/>
    <w:uiPriority w:val="37"/>
    <w:unhideWhenUsed/>
    <w:rsid w:val="00214265"/>
    <w:pPr>
      <w:spacing w:after="0" w:line="240" w:lineRule="auto"/>
      <w:ind w:left="720" w:hanging="720"/>
    </w:pPr>
  </w:style>
  <w:style w:type="paragraph" w:styleId="Footer">
    <w:name w:val="footer"/>
    <w:basedOn w:val="Normal"/>
    <w:link w:val="FooterChar"/>
    <w:uiPriority w:val="99"/>
    <w:unhideWhenUsed/>
    <w:rsid w:val="00214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4549</Words>
  <Characters>25932</Characters>
  <Application>Microsoft Office Word</Application>
  <DocSecurity>0</DocSecurity>
  <Lines>216</Lines>
  <Paragraphs>60</Paragraphs>
  <ScaleCrop>false</ScaleCrop>
  <Company/>
  <LinksUpToDate>false</LinksUpToDate>
  <CharactersWithSpaces>30421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Permata Sharoh Anisa</dc:creator>
  <cp:keywords/>
  <dc:description/>
  <cp:lastModifiedBy>ASUS</cp:lastModifiedBy>
  <cp:revision>3</cp:revision>
  <dcterms:created xsi:type="dcterms:W3CDTF">2024-02-01T03:28:00Z</dcterms:created>
  <dcterms:modified xsi:type="dcterms:W3CDTF">2024-02-01T06:52:00Z</dcterms:modified>
</cp:coreProperties>
</file>