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917" w:rsidRDefault="005852F4">
      <w:pPr>
        <w:spacing w:after="0" w:line="480" w:lineRule="auto"/>
        <w:rPr>
          <w:rFonts w:ascii="Times New Roman" w:hAnsi="Times New Roman" w:cs="Times New Roman"/>
          <w:b/>
          <w:bCs/>
          <w:color w:val="000000"/>
          <w:sz w:val="24"/>
          <w:szCs w:val="24"/>
        </w:rPr>
      </w:pPr>
      <w:r>
        <w:rPr>
          <w:noProof/>
        </w:rPr>
        <w:drawing>
          <wp:anchor distT="0" distB="0" distL="0" distR="0" simplePos="0" relativeHeight="251678720" behindDoc="1" locked="0" layoutInCell="1" allowOverlap="1">
            <wp:simplePos x="0" y="0"/>
            <wp:positionH relativeFrom="margin">
              <wp:align>center</wp:align>
            </wp:positionH>
            <wp:positionV relativeFrom="paragraph">
              <wp:posOffset>48260</wp:posOffset>
            </wp:positionV>
            <wp:extent cx="1797050" cy="2239645"/>
            <wp:effectExtent l="0" t="0" r="0" b="8255"/>
            <wp:wrapNone/>
            <wp:docPr id="1026" name="Picture 7"/>
            <wp:cNvGraphicFramePr/>
            <a:graphic xmlns:a="http://schemas.openxmlformats.org/drawingml/2006/main">
              <a:graphicData uri="http://schemas.openxmlformats.org/drawingml/2006/picture">
                <pic:pic xmlns:pic="http://schemas.openxmlformats.org/drawingml/2006/picture">
                  <pic:nvPicPr>
                    <pic:cNvPr id="1026" name="Picture 7"/>
                    <pic:cNvPicPr/>
                  </pic:nvPicPr>
                  <pic:blipFill>
                    <a:blip r:embed="rId10" cstate="print"/>
                    <a:srcRect/>
                    <a:stretch>
                      <a:fillRect/>
                    </a:stretch>
                  </pic:blipFill>
                  <pic:spPr>
                    <a:xfrm>
                      <a:off x="0" y="0"/>
                      <a:ext cx="1797050" cy="2239645"/>
                    </a:xfrm>
                    <a:prstGeom prst="rect">
                      <a:avLst/>
                    </a:prstGeom>
                  </pic:spPr>
                </pic:pic>
              </a:graphicData>
            </a:graphic>
          </wp:anchor>
        </w:drawing>
      </w:r>
    </w:p>
    <w:p w:rsidR="00B37917" w:rsidRDefault="00B37917">
      <w:pPr>
        <w:spacing w:after="0" w:line="480" w:lineRule="auto"/>
        <w:jc w:val="center"/>
        <w:rPr>
          <w:rFonts w:ascii="Times New Roman" w:hAnsi="Times New Roman" w:cs="Times New Roman"/>
          <w:b/>
          <w:color w:val="000000"/>
          <w:sz w:val="36"/>
          <w:szCs w:val="24"/>
          <w:lang w:val="id-ID"/>
        </w:rPr>
      </w:pPr>
    </w:p>
    <w:p w:rsidR="00B37917" w:rsidRDefault="00B37917">
      <w:pPr>
        <w:spacing w:after="0" w:line="360" w:lineRule="auto"/>
        <w:jc w:val="center"/>
        <w:rPr>
          <w:rFonts w:ascii="Times New Roman" w:hAnsi="Times New Roman" w:cs="Times New Roman"/>
          <w:b/>
          <w:color w:val="000000"/>
          <w:sz w:val="28"/>
          <w:szCs w:val="28"/>
        </w:rPr>
      </w:pPr>
    </w:p>
    <w:p w:rsidR="00B37917" w:rsidRDefault="00B37917">
      <w:pPr>
        <w:spacing w:after="0" w:line="360" w:lineRule="auto"/>
        <w:jc w:val="center"/>
        <w:rPr>
          <w:rFonts w:ascii="Times New Roman" w:hAnsi="Times New Roman" w:cs="Times New Roman"/>
          <w:b/>
          <w:color w:val="000000"/>
          <w:sz w:val="28"/>
          <w:szCs w:val="28"/>
        </w:rPr>
      </w:pPr>
    </w:p>
    <w:p w:rsidR="00B37917" w:rsidRDefault="00B37917">
      <w:pPr>
        <w:spacing w:after="0" w:line="360" w:lineRule="auto"/>
        <w:jc w:val="center"/>
        <w:rPr>
          <w:rFonts w:ascii="Times New Roman" w:hAnsi="Times New Roman" w:cs="Times New Roman"/>
          <w:b/>
          <w:color w:val="000000"/>
          <w:sz w:val="28"/>
          <w:szCs w:val="28"/>
        </w:rPr>
      </w:pPr>
    </w:p>
    <w:p w:rsidR="00B37917" w:rsidRDefault="00B37917">
      <w:pPr>
        <w:spacing w:after="0" w:line="360" w:lineRule="auto"/>
        <w:jc w:val="center"/>
        <w:rPr>
          <w:rFonts w:ascii="Times New Roman" w:hAnsi="Times New Roman" w:cs="Times New Roman"/>
          <w:b/>
          <w:color w:val="000000"/>
          <w:sz w:val="28"/>
          <w:szCs w:val="28"/>
        </w:rPr>
      </w:pPr>
    </w:p>
    <w:p w:rsidR="00B37917" w:rsidRDefault="00B37917">
      <w:pPr>
        <w:spacing w:after="0" w:line="360" w:lineRule="auto"/>
        <w:jc w:val="center"/>
        <w:rPr>
          <w:rFonts w:ascii="Times New Roman" w:hAnsi="Times New Roman" w:cs="Times New Roman"/>
          <w:b/>
          <w:color w:val="000000"/>
          <w:sz w:val="28"/>
          <w:szCs w:val="28"/>
        </w:rPr>
      </w:pPr>
    </w:p>
    <w:p w:rsidR="00B37917" w:rsidRDefault="00B37917">
      <w:pPr>
        <w:spacing w:after="0" w:line="360" w:lineRule="auto"/>
        <w:jc w:val="center"/>
        <w:rPr>
          <w:rFonts w:ascii="Times New Roman" w:hAnsi="Times New Roman" w:cs="Times New Roman"/>
          <w:b/>
          <w:color w:val="000000"/>
          <w:sz w:val="24"/>
          <w:szCs w:val="24"/>
        </w:rPr>
      </w:pPr>
    </w:p>
    <w:p w:rsidR="00B37917" w:rsidRDefault="005852F4">
      <w:pPr>
        <w:pStyle w:val="Heading1"/>
        <w:spacing w:line="360" w:lineRule="auto"/>
        <w:rPr>
          <w:sz w:val="28"/>
          <w:szCs w:val="28"/>
        </w:rPr>
      </w:pPr>
      <w:bookmarkStart w:id="0" w:name="_Toc175122370"/>
      <w:bookmarkStart w:id="1" w:name="_Toc174977554"/>
      <w:r>
        <w:rPr>
          <w:sz w:val="28"/>
          <w:szCs w:val="28"/>
        </w:rPr>
        <w:t>PENGARUH KUALITAS SUMBER DAYA MANUSIA, PEMANFAATAN TEKNOLOGI INFORMASI, SISTEM PENGENDALIAN INTERN DAN SISTEM AKUNTANSI KEUANGAN TERHADAP KETEPATAN WAKTU PELAPORAN KEUANGAN</w:t>
      </w:r>
      <w:bookmarkEnd w:id="0"/>
      <w:r>
        <w:rPr>
          <w:sz w:val="28"/>
          <w:szCs w:val="28"/>
        </w:rPr>
        <w:t xml:space="preserve"> </w:t>
      </w:r>
      <w:bookmarkStart w:id="2" w:name="_Toc175122371"/>
      <w:r>
        <w:rPr>
          <w:sz w:val="28"/>
          <w:szCs w:val="28"/>
        </w:rPr>
        <w:t>PADA PEMERINTAH</w:t>
      </w:r>
      <w:r>
        <w:t xml:space="preserve"> </w:t>
      </w:r>
      <w:r>
        <w:rPr>
          <w:sz w:val="28"/>
          <w:szCs w:val="28"/>
        </w:rPr>
        <w:t>DESA SE-KABUPATEN KUDUS</w:t>
      </w:r>
      <w:bookmarkEnd w:id="1"/>
      <w:bookmarkEnd w:id="2"/>
    </w:p>
    <w:p w:rsidR="00B37917" w:rsidRDefault="00B37917">
      <w:pPr>
        <w:spacing w:after="0" w:line="480" w:lineRule="auto"/>
        <w:jc w:val="center"/>
        <w:rPr>
          <w:rFonts w:ascii="Times New Roman" w:hAnsi="Times New Roman" w:cs="Times New Roman"/>
          <w:color w:val="000000"/>
          <w:sz w:val="28"/>
          <w:szCs w:val="28"/>
        </w:rPr>
      </w:pPr>
    </w:p>
    <w:p w:rsidR="00B37917" w:rsidRDefault="00B37917">
      <w:pPr>
        <w:spacing w:after="0" w:line="480" w:lineRule="auto"/>
        <w:jc w:val="center"/>
        <w:rPr>
          <w:rFonts w:ascii="Times New Roman" w:hAnsi="Times New Roman" w:cs="Times New Roman"/>
          <w:color w:val="000000"/>
          <w:sz w:val="28"/>
          <w:szCs w:val="28"/>
        </w:rPr>
      </w:pPr>
    </w:p>
    <w:p w:rsidR="00B37917" w:rsidRDefault="005852F4">
      <w:pPr>
        <w:spacing w:after="0" w:line="48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Oleh:</w:t>
      </w:r>
    </w:p>
    <w:p w:rsidR="00B37917" w:rsidRDefault="005852F4">
      <w:pPr>
        <w:spacing w:after="0" w:line="480" w:lineRule="auto"/>
        <w:jc w:val="center"/>
        <w:rPr>
          <w:rFonts w:ascii="Times New Roman" w:hAnsi="Times New Roman" w:cs="Times New Roman"/>
          <w:b/>
          <w:bCs/>
          <w:color w:val="000000"/>
          <w:sz w:val="28"/>
          <w:szCs w:val="24"/>
        </w:rPr>
      </w:pPr>
      <w:r>
        <w:rPr>
          <w:rFonts w:ascii="Times New Roman" w:hAnsi="Times New Roman" w:cs="Times New Roman"/>
          <w:b/>
          <w:bCs/>
          <w:color w:val="000000"/>
          <w:sz w:val="28"/>
          <w:szCs w:val="24"/>
        </w:rPr>
        <w:t>VIRA HIDAYANTI</w:t>
      </w:r>
    </w:p>
    <w:p w:rsidR="00B37917" w:rsidRDefault="005852F4">
      <w:pPr>
        <w:spacing w:after="0" w:line="480" w:lineRule="auto"/>
        <w:jc w:val="center"/>
        <w:rPr>
          <w:rFonts w:ascii="Times New Roman" w:hAnsi="Times New Roman" w:cs="Times New Roman"/>
          <w:color w:val="000000"/>
          <w:sz w:val="28"/>
          <w:szCs w:val="24"/>
        </w:rPr>
      </w:pPr>
      <w:r>
        <w:rPr>
          <w:rFonts w:ascii="Times New Roman" w:hAnsi="Times New Roman" w:cs="Times New Roman"/>
          <w:color w:val="000000"/>
          <w:sz w:val="28"/>
          <w:szCs w:val="24"/>
        </w:rPr>
        <w:t>NIM. 2017-12-231</w:t>
      </w:r>
    </w:p>
    <w:p w:rsidR="00B37917" w:rsidRDefault="00B37917">
      <w:pPr>
        <w:spacing w:after="0" w:line="480" w:lineRule="auto"/>
        <w:rPr>
          <w:rFonts w:ascii="Times New Roman" w:hAnsi="Times New Roman" w:cs="Times New Roman"/>
          <w:color w:val="000000"/>
          <w:sz w:val="28"/>
          <w:szCs w:val="24"/>
        </w:rPr>
      </w:pPr>
    </w:p>
    <w:p w:rsidR="00B37917" w:rsidRDefault="005852F4">
      <w:pPr>
        <w:spacing w:after="0"/>
        <w:jc w:val="center"/>
        <w:rPr>
          <w:rFonts w:ascii="Times New Roman" w:hAnsi="Times New Roman" w:cs="Times New Roman"/>
          <w:b/>
          <w:bCs/>
          <w:color w:val="000000"/>
          <w:sz w:val="28"/>
          <w:szCs w:val="24"/>
        </w:rPr>
      </w:pPr>
      <w:r>
        <w:rPr>
          <w:rFonts w:ascii="Times New Roman" w:hAnsi="Times New Roman" w:cs="Times New Roman"/>
          <w:b/>
          <w:bCs/>
          <w:color w:val="000000"/>
          <w:sz w:val="28"/>
          <w:szCs w:val="24"/>
        </w:rPr>
        <w:t>PROGRAM STUDI AKUNTANSI</w:t>
      </w:r>
    </w:p>
    <w:p w:rsidR="00B37917" w:rsidRDefault="005852F4">
      <w:pPr>
        <w:spacing w:after="0"/>
        <w:jc w:val="center"/>
        <w:rPr>
          <w:rFonts w:ascii="Times New Roman" w:hAnsi="Times New Roman" w:cs="Times New Roman"/>
          <w:b/>
          <w:bCs/>
          <w:color w:val="000000"/>
          <w:sz w:val="28"/>
          <w:szCs w:val="24"/>
        </w:rPr>
      </w:pPr>
      <w:r>
        <w:rPr>
          <w:rFonts w:ascii="Times New Roman" w:hAnsi="Times New Roman" w:cs="Times New Roman"/>
          <w:b/>
          <w:bCs/>
          <w:color w:val="000000"/>
          <w:sz w:val="28"/>
          <w:szCs w:val="24"/>
        </w:rPr>
        <w:t>FAKULTAS EKONOMI DAN BISNIS</w:t>
      </w:r>
    </w:p>
    <w:p w:rsidR="00B37917" w:rsidRDefault="005852F4">
      <w:pPr>
        <w:spacing w:after="0"/>
        <w:jc w:val="center"/>
        <w:rPr>
          <w:rFonts w:ascii="Times New Roman" w:hAnsi="Times New Roman" w:cs="Times New Roman"/>
          <w:b/>
          <w:bCs/>
          <w:color w:val="000000"/>
          <w:sz w:val="28"/>
          <w:szCs w:val="24"/>
        </w:rPr>
      </w:pPr>
      <w:r>
        <w:rPr>
          <w:rFonts w:ascii="Times New Roman" w:hAnsi="Times New Roman" w:cs="Times New Roman"/>
          <w:b/>
          <w:bCs/>
          <w:color w:val="000000"/>
          <w:sz w:val="28"/>
          <w:szCs w:val="24"/>
        </w:rPr>
        <w:t>UNIVERSITAS MURIA KUDUS</w:t>
      </w:r>
    </w:p>
    <w:p w:rsidR="00B37917" w:rsidRDefault="005852F4">
      <w:pPr>
        <w:spacing w:after="0"/>
        <w:jc w:val="center"/>
        <w:rPr>
          <w:rFonts w:ascii="Times New Roman" w:hAnsi="Times New Roman" w:cs="Times New Roman"/>
          <w:b/>
          <w:bCs/>
          <w:color w:val="000000"/>
          <w:sz w:val="28"/>
          <w:szCs w:val="24"/>
        </w:rPr>
      </w:pPr>
      <w:r>
        <w:rPr>
          <w:rFonts w:ascii="Times New Roman" w:hAnsi="Times New Roman" w:cs="Times New Roman"/>
          <w:b/>
          <w:bCs/>
          <w:color w:val="000000"/>
          <w:sz w:val="28"/>
          <w:szCs w:val="24"/>
        </w:rPr>
        <w:t>TAHUN 2024</w:t>
      </w:r>
    </w:p>
    <w:p w:rsidR="00B37917" w:rsidRDefault="00B37917">
      <w:pPr>
        <w:spacing w:after="0"/>
        <w:jc w:val="center"/>
        <w:rPr>
          <w:rFonts w:ascii="Times New Roman" w:hAnsi="Times New Roman" w:cs="Times New Roman"/>
          <w:b/>
          <w:bCs/>
          <w:color w:val="000000"/>
          <w:sz w:val="32"/>
          <w:szCs w:val="24"/>
        </w:rPr>
      </w:pPr>
    </w:p>
    <w:p w:rsidR="00B37917" w:rsidRPr="009D3CCB" w:rsidRDefault="009D3CCB">
      <w:pPr>
        <w:pStyle w:val="Heading1"/>
        <w:rPr>
          <w:color w:val="FFFFFF" w:themeColor="background1"/>
        </w:rPr>
      </w:pPr>
      <w:bookmarkStart w:id="3" w:name="_Toc175122372"/>
      <w:r>
        <w:rPr>
          <w:noProof/>
          <w:color w:val="FFFFFF" w:themeColor="background1"/>
          <w:lang w:val="en-US"/>
        </w:rPr>
        <w:lastRenderedPageBreak/>
        <w:drawing>
          <wp:anchor distT="0" distB="0" distL="114300" distR="114300" simplePos="0" relativeHeight="251694080" behindDoc="0" locked="0" layoutInCell="1" allowOverlap="1">
            <wp:simplePos x="0" y="0"/>
            <wp:positionH relativeFrom="column">
              <wp:posOffset>-411480</wp:posOffset>
            </wp:positionH>
            <wp:positionV relativeFrom="paragraph">
              <wp:posOffset>-945515</wp:posOffset>
            </wp:positionV>
            <wp:extent cx="5962650" cy="9399607"/>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LAMAN PENGESAHAN.jpeg"/>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62650" cy="9399607"/>
                    </a:xfrm>
                    <a:prstGeom prst="rect">
                      <a:avLst/>
                    </a:prstGeom>
                  </pic:spPr>
                </pic:pic>
              </a:graphicData>
            </a:graphic>
            <wp14:sizeRelH relativeFrom="margin">
              <wp14:pctWidth>0</wp14:pctWidth>
            </wp14:sizeRelH>
            <wp14:sizeRelV relativeFrom="margin">
              <wp14:pctHeight>0</wp14:pctHeight>
            </wp14:sizeRelV>
          </wp:anchor>
        </w:drawing>
      </w:r>
      <w:r w:rsidR="005852F4" w:rsidRPr="009D3CCB">
        <w:rPr>
          <w:color w:val="FFFFFF" w:themeColor="background1"/>
        </w:rPr>
        <w:t>HALAMAN PENGESAHAN</w:t>
      </w:r>
      <w:bookmarkEnd w:id="3"/>
    </w:p>
    <w:p w:rsidR="00B37917" w:rsidRPr="009D3CCB" w:rsidRDefault="00B37917">
      <w:pPr>
        <w:spacing w:after="0"/>
        <w:jc w:val="center"/>
        <w:rPr>
          <w:rFonts w:ascii="Times New Roman" w:hAnsi="Times New Roman" w:cs="Times New Roman"/>
          <w:b/>
          <w:bCs/>
          <w:color w:val="FFFFFF" w:themeColor="background1"/>
          <w:sz w:val="24"/>
          <w:szCs w:val="24"/>
        </w:rPr>
      </w:pPr>
    </w:p>
    <w:p w:rsidR="009D3CCB" w:rsidRPr="009D3CCB" w:rsidRDefault="009D3CCB">
      <w:pPr>
        <w:spacing w:after="0" w:line="240" w:lineRule="auto"/>
        <w:rPr>
          <w:rFonts w:ascii="Times New Roman" w:hAnsi="Times New Roman" w:cs="Times New Roman"/>
          <w:b/>
          <w:bCs/>
          <w:color w:val="FFFFFF" w:themeColor="background1"/>
          <w:sz w:val="24"/>
          <w:szCs w:val="24"/>
        </w:rPr>
      </w:pPr>
      <w:r w:rsidRPr="009D3CCB">
        <w:rPr>
          <w:rFonts w:ascii="Times New Roman" w:hAnsi="Times New Roman" w:cs="Times New Roman"/>
          <w:b/>
          <w:bCs/>
          <w:color w:val="FFFFFF" w:themeColor="background1"/>
          <w:sz w:val="24"/>
          <w:szCs w:val="24"/>
        </w:rPr>
        <w:br w:type="page"/>
      </w:r>
    </w:p>
    <w:p w:rsidR="00B37917" w:rsidRPr="009D3CCB" w:rsidRDefault="009D3CCB">
      <w:pPr>
        <w:spacing w:after="0"/>
        <w:jc w:val="center"/>
        <w:rPr>
          <w:rFonts w:ascii="Times New Roman" w:hAnsi="Times New Roman" w:cs="Times New Roman"/>
          <w:b/>
          <w:bCs/>
          <w:color w:val="FFFFFF" w:themeColor="background1"/>
          <w:sz w:val="24"/>
          <w:szCs w:val="24"/>
        </w:rPr>
      </w:pPr>
      <w:r>
        <w:rPr>
          <w:rFonts w:ascii="Times New Roman" w:hAnsi="Times New Roman" w:cs="Times New Roman"/>
          <w:b/>
          <w:bCs/>
          <w:noProof/>
          <w:color w:val="FFFFFF" w:themeColor="background1"/>
          <w:sz w:val="24"/>
          <w:szCs w:val="24"/>
        </w:rPr>
        <w:lastRenderedPageBreak/>
        <w:drawing>
          <wp:anchor distT="0" distB="0" distL="114300" distR="114300" simplePos="0" relativeHeight="251695104" behindDoc="0" locked="0" layoutInCell="1" allowOverlap="1">
            <wp:simplePos x="0" y="0"/>
            <wp:positionH relativeFrom="column">
              <wp:posOffset>-697230</wp:posOffset>
            </wp:positionH>
            <wp:positionV relativeFrom="paragraph">
              <wp:posOffset>-735330</wp:posOffset>
            </wp:positionV>
            <wp:extent cx="6496050" cy="974121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LAMAN PENGESAHAN PENGUJI.jpeg"/>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491687" cy="9734667"/>
                    </a:xfrm>
                    <a:prstGeom prst="rect">
                      <a:avLst/>
                    </a:prstGeom>
                  </pic:spPr>
                </pic:pic>
              </a:graphicData>
            </a:graphic>
            <wp14:sizeRelH relativeFrom="margin">
              <wp14:pctWidth>0</wp14:pctWidth>
            </wp14:sizeRelH>
            <wp14:sizeRelV relativeFrom="margin">
              <wp14:pctHeight>0</wp14:pctHeight>
            </wp14:sizeRelV>
          </wp:anchor>
        </w:drawing>
      </w:r>
      <w:r w:rsidR="005852F4" w:rsidRPr="009D3CCB">
        <w:rPr>
          <w:rFonts w:ascii="Times New Roman" w:hAnsi="Times New Roman" w:cs="Times New Roman"/>
          <w:b/>
          <w:bCs/>
          <w:color w:val="FFFFFF" w:themeColor="background1"/>
          <w:sz w:val="24"/>
          <w:szCs w:val="24"/>
        </w:rPr>
        <w:t>HALAMAN PENGESAHAN PENGUJI</w:t>
      </w:r>
    </w:p>
    <w:p w:rsidR="00B37917" w:rsidRDefault="00B37917">
      <w:pPr>
        <w:spacing w:after="0"/>
        <w:jc w:val="center"/>
        <w:rPr>
          <w:rFonts w:ascii="Times New Roman" w:hAnsi="Times New Roman" w:cs="Times New Roman"/>
          <w:color w:val="000000"/>
          <w:sz w:val="24"/>
          <w:szCs w:val="24"/>
        </w:rPr>
      </w:pPr>
    </w:p>
    <w:p w:rsidR="00B37917" w:rsidRDefault="00B37917">
      <w:pPr>
        <w:spacing w:after="0"/>
        <w:ind w:firstLine="720"/>
        <w:rPr>
          <w:rFonts w:ascii="Times New Roman" w:hAnsi="Times New Roman" w:cs="Times New Roman"/>
          <w:color w:val="000000"/>
          <w:sz w:val="24"/>
          <w:szCs w:val="24"/>
        </w:rPr>
      </w:pPr>
    </w:p>
    <w:p w:rsidR="00B37917" w:rsidRDefault="00B37917">
      <w:pPr>
        <w:spacing w:after="0"/>
        <w:ind w:firstLine="720"/>
        <w:rPr>
          <w:rFonts w:ascii="Times New Roman" w:hAnsi="Times New Roman" w:cs="Times New Roman"/>
          <w:color w:val="000000"/>
          <w:sz w:val="24"/>
          <w:szCs w:val="24"/>
        </w:rPr>
      </w:pPr>
    </w:p>
    <w:p w:rsidR="00B37917" w:rsidRDefault="005852F4">
      <w:pPr>
        <w:pStyle w:val="Heading1"/>
        <w:rPr>
          <w:lang w:val="en-US"/>
        </w:rPr>
      </w:pPr>
      <w:bookmarkStart w:id="4" w:name="_Toc120531074"/>
      <w:r>
        <w:rPr>
          <w:lang w:val="en-US"/>
        </w:rPr>
        <w:t xml:space="preserve"> </w:t>
      </w:r>
    </w:p>
    <w:p w:rsidR="009D3CCB" w:rsidRDefault="009D3CCB">
      <w:pPr>
        <w:spacing w:after="0" w:line="240" w:lineRule="auto"/>
        <w:rPr>
          <w:rFonts w:ascii="Times New Roman" w:hAnsi="Times New Roman" w:cs="Times New Roman"/>
          <w:b/>
          <w:sz w:val="24"/>
          <w:szCs w:val="24"/>
          <w:lang w:val="id-ID"/>
        </w:rPr>
      </w:pPr>
      <w:bookmarkStart w:id="5" w:name="_Toc175122373"/>
      <w:r>
        <w:br w:type="page"/>
      </w:r>
    </w:p>
    <w:p w:rsidR="00B37917" w:rsidRDefault="005852F4">
      <w:pPr>
        <w:pStyle w:val="Heading1"/>
      </w:pPr>
      <w:r>
        <w:lastRenderedPageBreak/>
        <w:t>HALAMAN PERNYATAAN</w:t>
      </w:r>
      <w:bookmarkEnd w:id="5"/>
    </w:p>
    <w:p w:rsidR="00B37917" w:rsidRDefault="00B37917">
      <w:pPr>
        <w:spacing w:after="0" w:line="360" w:lineRule="auto"/>
        <w:jc w:val="center"/>
        <w:rPr>
          <w:rFonts w:ascii="Times New Roman" w:hAnsi="Times New Roman" w:cs="Times New Roman"/>
          <w:b/>
          <w:sz w:val="24"/>
          <w:szCs w:val="24"/>
        </w:rPr>
      </w:pPr>
    </w:p>
    <w:p w:rsidR="00B37917" w:rsidRDefault="005852F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PENGARUH KUALITAS SUMBER DAYA MANUSIA, PEMANFAATAN TEKNOLOGI INFORMASI, SISTEM PENGENDALIAN INTERN, DAN SISTEM AKUNTANSI KEUANGAN TERHADAP KETEPATAN WAKTU PELAPORAN KEUANGAN PADA PEMERINTAH DESA SE-KABUPATEN KUDUS</w:t>
      </w:r>
    </w:p>
    <w:p w:rsidR="00B37917" w:rsidRDefault="00B37917">
      <w:pPr>
        <w:spacing w:after="0" w:line="360" w:lineRule="auto"/>
        <w:jc w:val="center"/>
        <w:rPr>
          <w:rFonts w:ascii="Times New Roman" w:hAnsi="Times New Roman" w:cs="Times New Roman"/>
          <w:b/>
          <w:sz w:val="24"/>
          <w:szCs w:val="24"/>
        </w:rPr>
      </w:pPr>
    </w:p>
    <w:p w:rsidR="00B37917" w:rsidRDefault="005852F4">
      <w:pPr>
        <w:tabs>
          <w:tab w:val="left" w:pos="8080"/>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Dengan ini saya menyatakan bahwa skripsi dengan judul:</w:t>
      </w:r>
      <w:r>
        <w:rPr>
          <w:rFonts w:ascii="Times New Roman" w:hAnsi="Times New Roman" w:cs="Times New Roman"/>
          <w:b/>
          <w:sz w:val="24"/>
          <w:szCs w:val="24"/>
        </w:rPr>
        <w:t xml:space="preserve"> “PENGARUH KUALITAS SUMBER DAYA MANUSIA, PEMANFAATAN TEKNOLOGI INFORMASI, SISTEM PENGENDALIAN INTERN, DAN SISTEM AKUNTANSI KEUANGAN TERHADAP KETEPATAN WAKTU PELAPORAN KEUANGAN PADA PEMERINTAH DESA SE-KABUPATEN KUDUS” </w:t>
      </w:r>
      <w:r>
        <w:rPr>
          <w:rFonts w:ascii="Times New Roman" w:hAnsi="Times New Roman" w:cs="Times New Roman"/>
          <w:bCs/>
          <w:sz w:val="24"/>
          <w:szCs w:val="24"/>
        </w:rPr>
        <w:t>ini</w:t>
      </w:r>
      <w:r>
        <w:rPr>
          <w:rFonts w:ascii="Times New Roman" w:hAnsi="Times New Roman" w:cs="Times New Roman"/>
          <w:b/>
          <w:sz w:val="24"/>
          <w:szCs w:val="24"/>
        </w:rPr>
        <w:t xml:space="preserve"> </w:t>
      </w:r>
      <w:r>
        <w:rPr>
          <w:rFonts w:ascii="Times New Roman" w:hAnsi="Times New Roman" w:cs="Times New Roman"/>
          <w:bCs/>
          <w:sz w:val="24"/>
          <w:szCs w:val="24"/>
        </w:rPr>
        <w:t>merupakan hasil dari tulisan saya sendiri dan belum ada karya yang diajukan ke universitas mana pun untuk keperluan gelar kesarjanaan. Selain itu, sepengetahuan saya, tidak ada karya atau opini yang ditulis dan diterbitkan oleh orang lain, kecuali yang disediakan sebagai referensi dalam naskah ini dan disebutkan dalam daftar pustaka.</w:t>
      </w:r>
    </w:p>
    <w:p w:rsidR="00B37917" w:rsidRDefault="00B37917">
      <w:pPr>
        <w:spacing w:after="0" w:line="360" w:lineRule="auto"/>
        <w:jc w:val="both"/>
        <w:rPr>
          <w:rFonts w:ascii="Times New Roman" w:hAnsi="Times New Roman" w:cs="Times New Roman"/>
          <w:bCs/>
          <w:sz w:val="24"/>
          <w:szCs w:val="24"/>
        </w:rPr>
      </w:pPr>
    </w:p>
    <w:p w:rsidR="00B37917" w:rsidRDefault="00B37917">
      <w:pPr>
        <w:spacing w:after="0" w:line="360" w:lineRule="auto"/>
        <w:jc w:val="both"/>
        <w:rPr>
          <w:rFonts w:ascii="Times New Roman" w:hAnsi="Times New Roman" w:cs="Times New Roman"/>
          <w:bCs/>
          <w:sz w:val="24"/>
          <w:szCs w:val="24"/>
        </w:rPr>
      </w:pPr>
    </w:p>
    <w:p w:rsidR="00B37917" w:rsidRDefault="00B37917">
      <w:pPr>
        <w:spacing w:after="0" w:line="360" w:lineRule="auto"/>
        <w:jc w:val="both"/>
        <w:rPr>
          <w:rFonts w:ascii="Times New Roman" w:hAnsi="Times New Roman" w:cs="Times New Roman"/>
          <w:bCs/>
          <w:sz w:val="24"/>
          <w:szCs w:val="24"/>
        </w:rPr>
      </w:pPr>
    </w:p>
    <w:p w:rsidR="00B37917" w:rsidRDefault="005852F4">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        Kudus, 27 Agustus 2024</w:t>
      </w:r>
    </w:p>
    <w:p w:rsidR="00B37917" w:rsidRDefault="009D3CCB">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rPr>
        <w:drawing>
          <wp:anchor distT="0" distB="0" distL="114300" distR="114300" simplePos="0" relativeHeight="251697152" behindDoc="1" locked="0" layoutInCell="1" allowOverlap="1" wp14:anchorId="0FF95845" wp14:editId="6BBC0683">
            <wp:simplePos x="0" y="0"/>
            <wp:positionH relativeFrom="column">
              <wp:posOffset>3703320</wp:posOffset>
            </wp:positionH>
            <wp:positionV relativeFrom="paragraph">
              <wp:posOffset>99695</wp:posOffset>
            </wp:positionV>
            <wp:extent cx="1332865" cy="1142365"/>
            <wp:effectExtent l="0" t="0" r="635" b="635"/>
            <wp:wrapNone/>
            <wp:docPr id="3" name="Picture 3" descr="C:\Users\Computer10\Downloads\WhatsApp Image 2024-09-28 at 13.0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uter10\Downloads\WhatsApp Image 2024-09-28 at 13.03.06.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2865" cy="1142365"/>
                    </a:xfrm>
                    <a:prstGeom prst="rect">
                      <a:avLst/>
                    </a:prstGeom>
                    <a:noFill/>
                    <a:ln>
                      <a:noFill/>
                    </a:ln>
                  </pic:spPr>
                </pic:pic>
              </a:graphicData>
            </a:graphic>
            <wp14:sizeRelH relativeFrom="page">
              <wp14:pctWidth>0</wp14:pctWidth>
            </wp14:sizeRelH>
            <wp14:sizeRelV relativeFrom="page">
              <wp14:pctHeight>0</wp14:pctHeight>
            </wp14:sizeRelV>
          </wp:anchor>
        </w:drawing>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r>
      <w:r w:rsidR="005852F4">
        <w:rPr>
          <w:rFonts w:ascii="Times New Roman" w:hAnsi="Times New Roman" w:cs="Times New Roman"/>
          <w:bCs/>
          <w:sz w:val="24"/>
          <w:szCs w:val="24"/>
        </w:rPr>
        <w:tab/>
        <w:t xml:space="preserve">         Penyusun,</w:t>
      </w:r>
    </w:p>
    <w:p w:rsidR="00B37917" w:rsidRDefault="00B37917">
      <w:pPr>
        <w:spacing w:after="0" w:line="360" w:lineRule="auto"/>
        <w:jc w:val="both"/>
        <w:rPr>
          <w:rFonts w:ascii="Times New Roman" w:hAnsi="Times New Roman" w:cs="Times New Roman"/>
          <w:bCs/>
          <w:sz w:val="24"/>
          <w:szCs w:val="24"/>
        </w:rPr>
      </w:pPr>
    </w:p>
    <w:p w:rsidR="00B37917" w:rsidRDefault="00B37917">
      <w:pPr>
        <w:spacing w:after="0" w:line="360" w:lineRule="auto"/>
        <w:jc w:val="both"/>
        <w:rPr>
          <w:rFonts w:ascii="Times New Roman" w:hAnsi="Times New Roman" w:cs="Times New Roman"/>
          <w:bCs/>
          <w:sz w:val="24"/>
          <w:szCs w:val="24"/>
        </w:rPr>
      </w:pPr>
    </w:p>
    <w:p w:rsidR="00B37917" w:rsidRDefault="00B37917">
      <w:pPr>
        <w:spacing w:after="0" w:line="360" w:lineRule="auto"/>
        <w:jc w:val="both"/>
        <w:rPr>
          <w:rFonts w:ascii="Times New Roman" w:hAnsi="Times New Roman" w:cs="Times New Roman"/>
          <w:bCs/>
          <w:sz w:val="24"/>
          <w:szCs w:val="24"/>
        </w:rPr>
      </w:pPr>
    </w:p>
    <w:p w:rsidR="00B37917" w:rsidRDefault="005852F4">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      Vira Hidayanti</w:t>
      </w:r>
    </w:p>
    <w:p w:rsidR="00B37917" w:rsidRDefault="005852F4">
      <w:pPr>
        <w:spacing w:after="0" w:line="360" w:lineRule="auto"/>
        <w:rPr>
          <w:rFonts w:ascii="Times New Roman" w:hAnsi="Times New Roman" w:cs="Times New Roman"/>
          <w:bCs/>
          <w:sz w:val="24"/>
          <w:szCs w:val="24"/>
        </w:rPr>
      </w:pPr>
      <w:r>
        <w:rPr>
          <w:rFonts w:ascii="Times New Roman" w:hAnsi="Times New Roman" w:cs="Times New Roman"/>
          <w:bCs/>
          <w:sz w:val="24"/>
          <w:szCs w:val="24"/>
        </w:rPr>
        <w:br w:type="page"/>
      </w:r>
    </w:p>
    <w:p w:rsidR="00B37917" w:rsidRDefault="005852F4">
      <w:pPr>
        <w:pStyle w:val="Heading1"/>
      </w:pPr>
      <w:bookmarkStart w:id="6" w:name="_Toc175122374"/>
      <w:r>
        <w:lastRenderedPageBreak/>
        <w:t>MOTTO DAN PERSEMBAHAN</w:t>
      </w:r>
      <w:bookmarkEnd w:id="6"/>
    </w:p>
    <w:p w:rsidR="00B37917" w:rsidRDefault="00B37917">
      <w:pPr>
        <w:spacing w:after="0" w:line="360" w:lineRule="auto"/>
        <w:jc w:val="center"/>
        <w:rPr>
          <w:rFonts w:ascii="Times New Roman" w:hAnsi="Times New Roman" w:cs="Times New Roman"/>
          <w:b/>
          <w:sz w:val="24"/>
          <w:szCs w:val="24"/>
        </w:rPr>
      </w:pPr>
    </w:p>
    <w:p w:rsidR="00B37917" w:rsidRDefault="005852F4">
      <w:pPr>
        <w:pStyle w:val="ListParagraph"/>
        <w:numPr>
          <w:ilvl w:val="0"/>
          <w:numId w:val="5"/>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“Allah tidak membebani seseorang melainkan sesuai dengan kesanggupannya.” (QS. Al Baqarah 286)</w:t>
      </w:r>
    </w:p>
    <w:p w:rsidR="00B37917" w:rsidRDefault="005852F4">
      <w:pPr>
        <w:pStyle w:val="ListParagraph"/>
        <w:numPr>
          <w:ilvl w:val="0"/>
          <w:numId w:val="5"/>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“Pengetahuan yang baik adalah yang memberi manfaat, bukan hanya diingat.” (Imam Syafi’i)</w:t>
      </w:r>
    </w:p>
    <w:p w:rsidR="00B37917" w:rsidRDefault="005852F4">
      <w:pPr>
        <w:pStyle w:val="ListParagraph"/>
        <w:numPr>
          <w:ilvl w:val="0"/>
          <w:numId w:val="5"/>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“Jangan takut gagal, tapi takutlah tidak pernah mencoba.” (Roy T. Bennett)</w:t>
      </w:r>
    </w:p>
    <w:p w:rsidR="00B37917" w:rsidRDefault="00B37917">
      <w:pPr>
        <w:spacing w:after="0" w:line="360" w:lineRule="auto"/>
        <w:jc w:val="both"/>
        <w:rPr>
          <w:rFonts w:ascii="Times New Roman" w:hAnsi="Times New Roman" w:cs="Times New Roman"/>
          <w:bCs/>
          <w:sz w:val="24"/>
          <w:szCs w:val="24"/>
        </w:rPr>
      </w:pPr>
    </w:p>
    <w:p w:rsidR="00B37917" w:rsidRDefault="00B37917">
      <w:pPr>
        <w:spacing w:after="0" w:line="360" w:lineRule="auto"/>
        <w:jc w:val="both"/>
        <w:rPr>
          <w:rFonts w:ascii="Times New Roman" w:hAnsi="Times New Roman" w:cs="Times New Roman"/>
          <w:bCs/>
          <w:sz w:val="24"/>
          <w:szCs w:val="24"/>
        </w:rPr>
      </w:pPr>
    </w:p>
    <w:p w:rsidR="00B37917" w:rsidRDefault="005852F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PERSEMBAHAN</w:t>
      </w:r>
    </w:p>
    <w:p w:rsidR="00B37917" w:rsidRDefault="00B37917">
      <w:pPr>
        <w:spacing w:after="0" w:line="360" w:lineRule="auto"/>
        <w:jc w:val="center"/>
        <w:rPr>
          <w:rFonts w:ascii="Times New Roman" w:hAnsi="Times New Roman" w:cs="Times New Roman"/>
          <w:bCs/>
          <w:sz w:val="24"/>
          <w:szCs w:val="24"/>
        </w:rPr>
      </w:pPr>
    </w:p>
    <w:p w:rsidR="00B37917" w:rsidRDefault="005852F4">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Saya persembahkan skripsi ini kepada:</w:t>
      </w:r>
    </w:p>
    <w:p w:rsidR="00B37917" w:rsidRDefault="005852F4">
      <w:pPr>
        <w:pStyle w:val="ListParagraph"/>
        <w:numPr>
          <w:ilvl w:val="0"/>
          <w:numId w:val="6"/>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Bapak, Almh. Ibu dan Kakak saya tercinta, yang telah memberikan dukungan dan motivasi serta doa setiap harinya agar saya menjadi orang sukses dan berhasil.</w:t>
      </w:r>
    </w:p>
    <w:p w:rsidR="00B37917" w:rsidRDefault="005852F4">
      <w:pPr>
        <w:pStyle w:val="ListParagraph"/>
        <w:numPr>
          <w:ilvl w:val="0"/>
          <w:numId w:val="6"/>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Teman-teman saya dan orang-orang yang berada disekitar saya yang telah meberikan dukungannya kepada saya, agar saya semangat dan bangkit.</w:t>
      </w:r>
    </w:p>
    <w:p w:rsidR="00B37917" w:rsidRDefault="005852F4">
      <w:pPr>
        <w:spacing w:after="0" w:line="360" w:lineRule="auto"/>
        <w:rPr>
          <w:rFonts w:ascii="Times New Roman" w:hAnsi="Times New Roman" w:cs="Times New Roman"/>
          <w:b/>
          <w:sz w:val="24"/>
          <w:szCs w:val="24"/>
        </w:rPr>
      </w:pPr>
      <w:r>
        <w:rPr>
          <w:rFonts w:ascii="Times New Roman" w:hAnsi="Times New Roman" w:cs="Times New Roman"/>
          <w:b/>
          <w:sz w:val="24"/>
          <w:szCs w:val="24"/>
        </w:rPr>
        <w:br w:type="page"/>
      </w:r>
    </w:p>
    <w:p w:rsidR="00B37917" w:rsidRDefault="005852F4">
      <w:pPr>
        <w:pStyle w:val="Heading1"/>
      </w:pPr>
      <w:bookmarkStart w:id="7" w:name="_Toc174977555"/>
      <w:bookmarkStart w:id="8" w:name="_Toc175122375"/>
      <w:r>
        <w:lastRenderedPageBreak/>
        <w:t>KATA PENGANTAR</w:t>
      </w:r>
      <w:bookmarkEnd w:id="4"/>
      <w:bookmarkEnd w:id="7"/>
      <w:bookmarkEnd w:id="8"/>
    </w:p>
    <w:p w:rsidR="00B37917" w:rsidRDefault="00B37917">
      <w:pPr>
        <w:spacing w:after="0" w:line="360" w:lineRule="auto"/>
        <w:rPr>
          <w:rFonts w:ascii="Times New Roman" w:hAnsi="Times New Roman" w:cs="Times New Roman"/>
          <w:b/>
          <w:bCs/>
          <w:color w:val="000000"/>
          <w:sz w:val="24"/>
          <w:szCs w:val="24"/>
        </w:rPr>
      </w:pPr>
    </w:p>
    <w:p w:rsidR="00B37917" w:rsidRDefault="005852F4">
      <w:pPr>
        <w:spacing w:line="360" w:lineRule="auto"/>
        <w:ind w:firstLine="720"/>
        <w:jc w:val="both"/>
        <w:rPr>
          <w:rFonts w:ascii="Times New Roman" w:hAnsi="Times New Roman" w:cs="Times New Roman"/>
          <w:sz w:val="24"/>
        </w:rPr>
      </w:pPr>
      <w:r>
        <w:rPr>
          <w:rFonts w:ascii="Times New Roman" w:hAnsi="Times New Roman" w:cs="Times New Roman"/>
          <w:sz w:val="24"/>
        </w:rPr>
        <w:t xml:space="preserve">Puji dan syukur penyusun panjatkan kehadirat Allah SWT yang telah melimpahkan rahmat dan kasih sayang-Nya kepada kita, sehingga penyusun dapat menyelesaikan skripsi ini tepat pada waktunya, dengan judul </w:t>
      </w:r>
      <w:r>
        <w:rPr>
          <w:rFonts w:ascii="Times New Roman" w:hAnsi="Times New Roman" w:cs="Times New Roman"/>
          <w:b/>
          <w:sz w:val="24"/>
        </w:rPr>
        <w:t>“Pengaruh Kualitas sumber Daya Manusia, Pemanfaatan Teknologi Informasi, Sistem Pengendalian Intern, dan Sistem Akuntansi Keuangan Terhadap Ketepatan Waktu Pelaporan Keuangan Pada Pemerintah Desa Se-Kabupaten Kudus”</w:t>
      </w:r>
      <w:r>
        <w:rPr>
          <w:rFonts w:ascii="Times New Roman" w:hAnsi="Times New Roman" w:cs="Times New Roman"/>
          <w:sz w:val="24"/>
        </w:rPr>
        <w:t>.</w:t>
      </w:r>
    </w:p>
    <w:p w:rsidR="00B37917" w:rsidRDefault="005852F4">
      <w:pPr>
        <w:spacing w:after="0" w:line="360" w:lineRule="auto"/>
        <w:ind w:firstLine="72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Skripsi ini merupakan salah satu tugas akhir yang harus ditempuh dalam penyelesaian studi pada program Strata Satu (S1), program studi Akuntansi Fakultas Ekonomi dan Bisnis di Universitas Muria Kudus. Banyak pihak yang terlibat dalam penyusunan skripsi ini dan membantu dalam segala hal. Oleh karena itu penyusun mengucapkan terima kasih kepada:</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Dr. Kertati Sumekar, S.E., M.M., selaku Dekan Fakultas Ekonomi dan Bisnis Universitas Muria Kudus.</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Zuliyati, S.E., M.Si., Ak., selaku Ketua Program Studi Akuntansi Fakultas Ekonomi dan Bisnis.</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Dr. Mulyanto, S.E., S.H., M.Si., M.M., M.H. selaku Dosen Pembimbing I yang telah membimbing penyusunan skripsi ini sampai selesai.</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Diah Ayu Susanti, S.E., M.Acc., Ak., selaku Dosen Pembimbing II yang telah membimbing penyusunan skripsi ini sampai selesai.</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Bapak dan Ibu Dosen Fakultas Ekonomi dan Bisnis dari Program studi Akuntansi maupun Manajemen yang pernah mengajar saya selama menempuh pendidikan di Universitas Muria Kudus, telah memberikan bekal ilmu dan pengalaman.</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Kepada orang tua penulis (Bapak Samiono dan Ibu Siti Kholipah (Almh)), kakak saya (Lucky), sepupu saya (Dewindha) yang sudah mau direpotkan seluruh keluarga besar penyusun yang telah mendoakan, memberi semangat, dan motivasi sehingga penyusun bersemangat untuk menyelesaikan skripsi ini.</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lastRenderedPageBreak/>
        <w:t>Teman-teman penyusun (Izza, Vila, Nila, Faridha) yang telah memberi semangat dan motivasi.</w:t>
      </w:r>
    </w:p>
    <w:p w:rsidR="00B37917" w:rsidRDefault="005852F4">
      <w:pPr>
        <w:pStyle w:val="ListParagraph"/>
        <w:numPr>
          <w:ilvl w:val="0"/>
          <w:numId w:val="7"/>
        </w:numPr>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Semua pihak yang telah banyak membantu mulai dari mencari jurnal, menentukan judul, dan penyusunan skripsi.</w:t>
      </w:r>
    </w:p>
    <w:p w:rsidR="00B37917" w:rsidRDefault="005852F4">
      <w:pPr>
        <w:spacing w:line="360" w:lineRule="auto"/>
        <w:ind w:firstLine="720"/>
        <w:rPr>
          <w:rFonts w:ascii="Times New Roman" w:hAnsi="Times New Roman" w:cs="Times New Roman"/>
          <w:sz w:val="24"/>
        </w:rPr>
      </w:pPr>
      <w:r>
        <w:rPr>
          <w:rFonts w:ascii="Times New Roman" w:hAnsi="Times New Roman" w:cs="Times New Roman"/>
          <w:sz w:val="24"/>
        </w:rPr>
        <w:t>Penyusun menyadari masih banyak kekurangan dalam penyusunan skripsi ini. Oleh karena itu, penyusun membutuhkan saran dan kritik yang membangun untuk menyempurnakan skripsi ini. Semoga skripsi ini bermanfaat bagi pembaca. Terima kasih.</w:t>
      </w:r>
    </w:p>
    <w:p w:rsidR="00B37917" w:rsidRDefault="005852F4">
      <w:pPr>
        <w:spacing w:line="360" w:lineRule="auto"/>
        <w:rPr>
          <w:rFonts w:ascii="Times New Roman" w:hAnsi="Times New Roman" w:cs="Times New Roman"/>
          <w:sz w:val="24"/>
        </w:rPr>
      </w:pPr>
      <w:r>
        <w:rPr>
          <w:rFonts w:ascii="Times New Roman" w:hAnsi="Times New Roman" w:cs="Times New Roman"/>
          <w:sz w:val="24"/>
        </w:rPr>
        <w:t>Wassalamu’alaikum Wr. Wb.</w:t>
      </w: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9D3CCB">
      <w:pPr>
        <w:spacing w:after="0" w:line="360" w:lineRule="auto"/>
        <w:ind w:left="5040"/>
        <w:jc w:val="both"/>
        <w:rPr>
          <w:rFonts w:ascii="Times New Roman" w:hAnsi="Times New Roman" w:cs="Times New Roman"/>
          <w:bCs/>
          <w:color w:val="000000"/>
          <w:sz w:val="24"/>
          <w:szCs w:val="24"/>
        </w:rPr>
      </w:pPr>
      <w:r>
        <w:rPr>
          <w:rFonts w:ascii="Times New Roman" w:hAnsi="Times New Roman" w:cs="Times New Roman"/>
          <w:bCs/>
          <w:noProof/>
          <w:sz w:val="24"/>
          <w:szCs w:val="24"/>
        </w:rPr>
        <w:drawing>
          <wp:anchor distT="0" distB="0" distL="114300" distR="114300" simplePos="0" relativeHeight="251701248" behindDoc="1" locked="0" layoutInCell="1" allowOverlap="1" wp14:anchorId="4558E0C5" wp14:editId="7DB3CADE">
            <wp:simplePos x="0" y="0"/>
            <wp:positionH relativeFrom="column">
              <wp:posOffset>3382010</wp:posOffset>
            </wp:positionH>
            <wp:positionV relativeFrom="paragraph">
              <wp:posOffset>130810</wp:posOffset>
            </wp:positionV>
            <wp:extent cx="1332865" cy="1142365"/>
            <wp:effectExtent l="0" t="0" r="635" b="635"/>
            <wp:wrapNone/>
            <wp:docPr id="5" name="Picture 5" descr="C:\Users\Computer10\Downloads\WhatsApp Image 2024-09-28 at 13.0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uter10\Downloads\WhatsApp Image 2024-09-28 at 13.03.06.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2865" cy="1142365"/>
                    </a:xfrm>
                    <a:prstGeom prst="rect">
                      <a:avLst/>
                    </a:prstGeom>
                    <a:noFill/>
                    <a:ln>
                      <a:noFill/>
                    </a:ln>
                  </pic:spPr>
                </pic:pic>
              </a:graphicData>
            </a:graphic>
            <wp14:sizeRelH relativeFrom="page">
              <wp14:pctWidth>0</wp14:pctWidth>
            </wp14:sizeRelH>
            <wp14:sizeRelV relativeFrom="page">
              <wp14:pctHeight>0</wp14:pctHeight>
            </wp14:sizeRelV>
          </wp:anchor>
        </w:drawing>
      </w:r>
      <w:r w:rsidR="005852F4">
        <w:rPr>
          <w:rFonts w:ascii="Times New Roman" w:hAnsi="Times New Roman" w:cs="Times New Roman"/>
          <w:bCs/>
          <w:color w:val="000000"/>
          <w:sz w:val="24"/>
          <w:szCs w:val="24"/>
        </w:rPr>
        <w:t>Kudus, 27 Agustus 2024</w:t>
      </w:r>
    </w:p>
    <w:p w:rsidR="00B37917" w:rsidRDefault="005852F4">
      <w:pPr>
        <w:spacing w:after="0" w:line="360" w:lineRule="auto"/>
        <w:ind w:left="5040" w:firstLine="72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Penyusun</w:t>
      </w:r>
    </w:p>
    <w:p w:rsidR="00B37917" w:rsidRDefault="00B37917">
      <w:pPr>
        <w:spacing w:after="0" w:line="360" w:lineRule="auto"/>
        <w:jc w:val="both"/>
        <w:rPr>
          <w:rFonts w:ascii="Times New Roman" w:hAnsi="Times New Roman" w:cs="Times New Roman"/>
          <w:bCs/>
          <w:color w:val="000000"/>
          <w:sz w:val="24"/>
          <w:szCs w:val="24"/>
        </w:rPr>
      </w:pPr>
    </w:p>
    <w:p w:rsidR="00B37917" w:rsidRDefault="00B37917">
      <w:pPr>
        <w:spacing w:after="0" w:line="360" w:lineRule="auto"/>
        <w:jc w:val="both"/>
        <w:rPr>
          <w:rFonts w:ascii="Times New Roman" w:hAnsi="Times New Roman" w:cs="Times New Roman"/>
          <w:bCs/>
          <w:color w:val="000000"/>
          <w:sz w:val="24"/>
          <w:szCs w:val="24"/>
        </w:rPr>
      </w:pPr>
    </w:p>
    <w:p w:rsidR="00B37917" w:rsidRDefault="005852F4">
      <w:pPr>
        <w:spacing w:after="0" w:line="360" w:lineRule="auto"/>
        <w:ind w:left="504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Vira Hidayanti</w:t>
      </w:r>
    </w:p>
    <w:p w:rsidR="00B37917" w:rsidRDefault="005852F4">
      <w:pPr>
        <w:spacing w:after="0" w:line="36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br w:type="page"/>
      </w:r>
    </w:p>
    <w:p w:rsidR="00B37917" w:rsidRDefault="005852F4">
      <w:pPr>
        <w:pStyle w:val="Heading1"/>
      </w:pPr>
      <w:bookmarkStart w:id="9" w:name="_Toc175122376"/>
      <w:r>
        <w:lastRenderedPageBreak/>
        <w:t>ABSTRAK</w:t>
      </w:r>
      <w:bookmarkEnd w:id="9"/>
    </w:p>
    <w:p w:rsidR="00B37917" w:rsidRDefault="005852F4">
      <w:pPr>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Pengaruh Kualitas Sumber Daya Manusia, Pemanfaatan Teknologi Informasi, Sistem Pengendalian Intern, dan Sistem Akuntansi Keuangan Terhadap Ketepatan Waktu Pelaporan Keuangan Pada Pemerintah Desa Se-Kabupaten Kudus Program Studi Akuntansi Fakultas Ekonomi dan Bisnis Universitas Muria Kudus 2024.</w:t>
      </w:r>
    </w:p>
    <w:p w:rsidR="00B37917" w:rsidRDefault="005852F4">
      <w:pPr>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Penelitian ini bertujuan untuk menguji dan menganalisis kualitas sumber daya manusia, pemanfaatan teknologi informasi, sistem pengendalian intern, dan sistem akuntansi keuangan terhdaap ketepatan waktu pelaporan keuangan pada Pemerintah Desa se-Kabupaten Kudus. Dalam penelitian ini menggunakan sampel sebanyak 95 responden. Penelitian ini menggunakan metode analisis regresi linier berganda dan menggunakan program SPSS versi 24 dalam pengolahan datanya.</w:t>
      </w:r>
    </w:p>
    <w:p w:rsidR="00B37917" w:rsidRDefault="005852F4">
      <w:pPr>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Hasil penelitian ini menunjukkan bahwa, kualitas sumber daya manusia tidak berpengaruh terhadap ketepatan waktu pelaporan keuangan, pemanfaatan teknologi informasi tidak berpengaruh terhadap ketepatan waktu pelaporan keuangan, sistem pengendalian intern berpengaruh terhadap ketepatan waktu pelaporan keuangan, dan sistem akuntansi keuangan berpengaruh terhadap ketepatan waktu pelaporan keuangan.</w:t>
      </w:r>
    </w:p>
    <w:p w:rsidR="00B37917" w:rsidRDefault="00B37917">
      <w:pPr>
        <w:spacing w:after="0" w:line="240" w:lineRule="auto"/>
        <w:jc w:val="both"/>
        <w:rPr>
          <w:rFonts w:ascii="Times New Roman" w:hAnsi="Times New Roman" w:cs="Times New Roman"/>
          <w:bCs/>
          <w:color w:val="000000"/>
          <w:sz w:val="24"/>
          <w:szCs w:val="24"/>
        </w:rPr>
      </w:pPr>
    </w:p>
    <w:p w:rsidR="00B37917" w:rsidRDefault="005852F4">
      <w:pPr>
        <w:spacing w:after="0" w:line="240" w:lineRule="auto"/>
        <w:ind w:left="1560" w:hanging="1560"/>
        <w:jc w:val="both"/>
        <w:rPr>
          <w:rFonts w:ascii="Times New Roman" w:hAnsi="Times New Roman" w:cs="Times New Roman"/>
          <w:b/>
          <w:i/>
          <w:iCs/>
          <w:color w:val="000000"/>
          <w:sz w:val="24"/>
          <w:szCs w:val="24"/>
        </w:rPr>
      </w:pPr>
      <w:r>
        <w:rPr>
          <w:rFonts w:ascii="Times New Roman" w:hAnsi="Times New Roman" w:cs="Times New Roman"/>
          <w:b/>
          <w:color w:val="000000"/>
          <w:sz w:val="24"/>
          <w:szCs w:val="24"/>
        </w:rPr>
        <w:t>Kata Kunci:</w:t>
      </w:r>
      <w:r>
        <w:rPr>
          <w:rFonts w:ascii="Times New Roman" w:hAnsi="Times New Roman" w:cs="Times New Roman"/>
          <w:b/>
          <w:i/>
          <w:iCs/>
          <w:color w:val="000000"/>
          <w:sz w:val="24"/>
          <w:szCs w:val="24"/>
        </w:rPr>
        <w:t xml:space="preserve"> Kualitas Sumber Daya Manusia, Pemanfaatan Teknologi Informasi, Sistem Pengendalian Intern, Sistem Akuntansi Keuangan, Ketepatan Waktu Pelaporan Keuangan</w:t>
      </w:r>
    </w:p>
    <w:p w:rsidR="00B37917" w:rsidRDefault="00B37917">
      <w:pPr>
        <w:spacing w:after="0" w:line="360" w:lineRule="auto"/>
        <w:ind w:left="5040"/>
        <w:rPr>
          <w:rFonts w:ascii="Times New Roman" w:hAnsi="Times New Roman" w:cs="Times New Roman"/>
          <w:bCs/>
          <w:color w:val="000000"/>
          <w:sz w:val="24"/>
          <w:szCs w:val="24"/>
        </w:rPr>
      </w:pPr>
    </w:p>
    <w:p w:rsidR="00B37917" w:rsidRDefault="00B37917">
      <w:pPr>
        <w:spacing w:after="0" w:line="360" w:lineRule="auto"/>
        <w:rPr>
          <w:rFonts w:ascii="Times New Roman" w:hAnsi="Times New Roman" w:cs="Times New Roman"/>
          <w:bCs/>
          <w:color w:val="000000"/>
          <w:sz w:val="24"/>
          <w:szCs w:val="24"/>
        </w:rPr>
      </w:pPr>
    </w:p>
    <w:p w:rsidR="00B37917" w:rsidRDefault="005852F4">
      <w:pPr>
        <w:spacing w:after="0" w:line="36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br w:type="page"/>
      </w:r>
    </w:p>
    <w:p w:rsidR="00B37917" w:rsidRDefault="005852F4">
      <w:pPr>
        <w:pStyle w:val="Heading1"/>
        <w:rPr>
          <w:lang w:val="en-US"/>
        </w:rPr>
      </w:pPr>
      <w:bookmarkStart w:id="10" w:name="_Toc175122377"/>
      <w:bookmarkStart w:id="11" w:name="_Toc120531075"/>
      <w:bookmarkStart w:id="12" w:name="_Toc174977556"/>
      <w:r>
        <w:lastRenderedPageBreak/>
        <w:t>ABSTRACT</w:t>
      </w:r>
      <w:bookmarkEnd w:id="10"/>
    </w:p>
    <w:p w:rsidR="00B37917" w:rsidRDefault="005852F4">
      <w:pPr>
        <w:spacing w:after="0" w:line="240" w:lineRule="auto"/>
        <w:ind w:firstLine="426"/>
        <w:jc w:val="both"/>
        <w:rPr>
          <w:rFonts w:ascii="Times New Roman" w:eastAsia="Times New Roman" w:hAnsi="Times New Roman" w:cs="Times New Roman"/>
          <w:i/>
          <w:iCs/>
          <w:sz w:val="24"/>
          <w:szCs w:val="20"/>
        </w:rPr>
      </w:pPr>
      <w:r>
        <w:rPr>
          <w:rFonts w:ascii="Times New Roman" w:eastAsia="Times New Roman" w:hAnsi="Times New Roman" w:cs="Times New Roman"/>
          <w:i/>
          <w:iCs/>
          <w:sz w:val="24"/>
          <w:szCs w:val="20"/>
        </w:rPr>
        <w:t>The Influence of the Quality of Human Resources, Use of Information Technology, Internal Control Systems, and Financial Accounting Systems on the Timeliness of Financial Reporting in Village Governments in Kudus Regency Accounting Study Program, Faculty of Economics and Business, Muria Kudus University 2024.</w:t>
      </w:r>
    </w:p>
    <w:p w:rsidR="00B37917" w:rsidRDefault="005852F4">
      <w:pPr>
        <w:spacing w:after="0" w:line="240" w:lineRule="auto"/>
        <w:ind w:firstLine="426"/>
        <w:jc w:val="both"/>
        <w:rPr>
          <w:rFonts w:ascii="Times New Roman" w:eastAsia="Times New Roman" w:hAnsi="Times New Roman" w:cs="Times New Roman"/>
          <w:i/>
          <w:iCs/>
          <w:sz w:val="24"/>
          <w:szCs w:val="20"/>
        </w:rPr>
      </w:pPr>
      <w:r>
        <w:rPr>
          <w:rFonts w:ascii="Times New Roman" w:eastAsia="Times New Roman" w:hAnsi="Times New Roman" w:cs="Times New Roman"/>
          <w:i/>
          <w:iCs/>
          <w:sz w:val="24"/>
          <w:szCs w:val="20"/>
        </w:rPr>
        <w:t>This research aims to test and analyze the quality of human resources, use of information technology, internal control systems, and financial accounting systems on the timeliness of financial reporting in Village Governments throughout Kudus Regency. This research used a sample of 95 respondents. This research uses multiple linear regression analysis methods and uses the SPSS version 24 program in processing the data.</w:t>
      </w:r>
    </w:p>
    <w:p w:rsidR="00B37917" w:rsidRDefault="005852F4">
      <w:pPr>
        <w:spacing w:after="0" w:line="240" w:lineRule="auto"/>
        <w:ind w:firstLine="426"/>
        <w:jc w:val="both"/>
        <w:rPr>
          <w:rFonts w:ascii="Times New Roman" w:eastAsia="Times New Roman" w:hAnsi="Times New Roman" w:cs="Times New Roman"/>
          <w:i/>
          <w:iCs/>
          <w:sz w:val="24"/>
          <w:szCs w:val="20"/>
        </w:rPr>
      </w:pPr>
      <w:r>
        <w:rPr>
          <w:rFonts w:ascii="Times New Roman" w:eastAsia="Times New Roman" w:hAnsi="Times New Roman" w:cs="Times New Roman"/>
          <w:i/>
          <w:iCs/>
          <w:sz w:val="24"/>
          <w:szCs w:val="20"/>
        </w:rPr>
        <w:t>The results of this research show that the quality of human resources has no effect on the timeliness of financial reporting, the use of information technology has no effect on the timeliness of financial reporting, the internal control system has an effect on the timeliness of financial reporting, and the financial accounting system has an effect on the timeliness of financial reporting.</w:t>
      </w:r>
    </w:p>
    <w:p w:rsidR="00B37917" w:rsidRDefault="00B37917">
      <w:pPr>
        <w:spacing w:after="0" w:line="360" w:lineRule="auto"/>
        <w:jc w:val="both"/>
        <w:rPr>
          <w:rFonts w:ascii="Times New Roman" w:hAnsi="Times New Roman" w:cs="Times New Roman"/>
          <w:sz w:val="28"/>
        </w:rPr>
      </w:pPr>
    </w:p>
    <w:p w:rsidR="00B37917" w:rsidRDefault="005852F4">
      <w:pPr>
        <w:spacing w:after="0" w:line="36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Keywords: Quality of Human Resources, Utilization of Information Technology, Internal Control System, Financial Accounting System, Timeliness of Financial Reporting</w:t>
      </w:r>
    </w:p>
    <w:p w:rsidR="00B37917" w:rsidRDefault="005852F4">
      <w:pPr>
        <w:spacing w:after="0" w:line="360" w:lineRule="auto"/>
        <w:jc w:val="both"/>
        <w:rPr>
          <w:rFonts w:ascii="Times New Roman" w:hAnsi="Times New Roman" w:cs="Times New Roman"/>
          <w:b/>
          <w:sz w:val="32"/>
          <w:szCs w:val="24"/>
          <w:lang w:val="id-ID"/>
        </w:rPr>
      </w:pPr>
      <w:r>
        <w:rPr>
          <w:rFonts w:ascii="Times New Roman" w:hAnsi="Times New Roman" w:cs="Times New Roman"/>
          <w:sz w:val="28"/>
        </w:rPr>
        <w:br w:type="page"/>
      </w:r>
    </w:p>
    <w:p w:rsidR="00B37917" w:rsidRDefault="005852F4">
      <w:pPr>
        <w:pStyle w:val="Heading1"/>
      </w:pPr>
      <w:bookmarkStart w:id="13" w:name="_Toc175122378"/>
      <w:r>
        <w:lastRenderedPageBreak/>
        <w:t>DAFTAR ISI</w:t>
      </w:r>
      <w:bookmarkEnd w:id="11"/>
      <w:bookmarkEnd w:id="12"/>
      <w:bookmarkEnd w:id="13"/>
      <w:r>
        <w:fldChar w:fldCharType="begin"/>
      </w:r>
      <w:r>
        <w:instrText xml:space="preserve"> TOC \o "1-4" \h \z \t "1,1,2,1,211,1,3,1,311,1,5.1,1" </w:instrText>
      </w:r>
      <w:r>
        <w:fldChar w:fldCharType="separate"/>
      </w:r>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0" w:history="1">
        <w:r w:rsidR="005852F4">
          <w:rPr>
            <w:rStyle w:val="Hyperlink"/>
            <w:rFonts w:ascii="Times New Roman" w:hAnsi="Times New Roman" w:cs="Times New Roman"/>
            <w:sz w:val="24"/>
            <w:szCs w:val="24"/>
          </w:rPr>
          <w:t>HALAMAN JUDUL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i</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hAnsi="Times New Roman" w:cs="Times New Roman"/>
          <w:sz w:val="24"/>
          <w:szCs w:val="24"/>
        </w:rPr>
      </w:pPr>
      <w:hyperlink w:anchor="_Toc175122372" w:history="1">
        <w:r w:rsidR="005852F4">
          <w:rPr>
            <w:rStyle w:val="Hyperlink"/>
            <w:rFonts w:ascii="Times New Roman" w:hAnsi="Times New Roman" w:cs="Times New Roman"/>
            <w:sz w:val="24"/>
            <w:szCs w:val="24"/>
          </w:rPr>
          <w:t>HALAMAN PENGESAHAN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ii</w:t>
        </w:r>
        <w:r w:rsidR="005852F4">
          <w:rPr>
            <w:rFonts w:ascii="Times New Roman" w:hAnsi="Times New Roman" w:cs="Times New Roman"/>
            <w:sz w:val="24"/>
            <w:szCs w:val="24"/>
          </w:rPr>
          <w:fldChar w:fldCharType="end"/>
        </w:r>
      </w:hyperlink>
    </w:p>
    <w:p w:rsidR="00B37917" w:rsidRDefault="005852F4">
      <w:pPr>
        <w:tabs>
          <w:tab w:val="right" w:leader="dot" w:pos="7938"/>
        </w:tabs>
        <w:rPr>
          <w:rFonts w:asciiTheme="majorBidi" w:hAnsiTheme="majorBidi" w:cstheme="majorBidi"/>
          <w:sz w:val="24"/>
          <w:szCs w:val="24"/>
        </w:rPr>
      </w:pPr>
      <w:r>
        <w:rPr>
          <w:rFonts w:asciiTheme="majorBidi" w:hAnsiTheme="majorBidi" w:cstheme="majorBidi"/>
          <w:sz w:val="24"/>
          <w:szCs w:val="24"/>
        </w:rPr>
        <w:t>HALAMAN PENGESAHAN PENGUJI</w:t>
      </w:r>
      <w:r>
        <w:rPr>
          <w:rFonts w:asciiTheme="majorBidi" w:hAnsiTheme="majorBidi" w:cstheme="majorBidi"/>
          <w:sz w:val="24"/>
          <w:szCs w:val="24"/>
        </w:rPr>
        <w:tab/>
        <w:t>iii</w:t>
      </w:r>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3" w:history="1">
        <w:r w:rsidR="005852F4">
          <w:rPr>
            <w:rStyle w:val="Hyperlink"/>
            <w:rFonts w:ascii="Times New Roman" w:hAnsi="Times New Roman" w:cs="Times New Roman"/>
            <w:sz w:val="24"/>
            <w:szCs w:val="24"/>
          </w:rPr>
          <w:t>HALAMAN PERNYATAAN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iv</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4" w:history="1">
        <w:r w:rsidR="005852F4">
          <w:rPr>
            <w:rStyle w:val="Hyperlink"/>
            <w:rFonts w:ascii="Times New Roman" w:hAnsi="Times New Roman" w:cs="Times New Roman"/>
            <w:sz w:val="24"/>
            <w:szCs w:val="24"/>
          </w:rPr>
          <w:t>MOTTO DAN PERSEMBAHAN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v</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5" w:history="1">
        <w:r w:rsidR="005852F4">
          <w:rPr>
            <w:rStyle w:val="Hyperlink"/>
            <w:rFonts w:ascii="Times New Roman" w:hAnsi="Times New Roman" w:cs="Times New Roman"/>
            <w:sz w:val="24"/>
            <w:szCs w:val="24"/>
          </w:rPr>
          <w:t>KATA PENGANTAR</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vi</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6" w:history="1">
        <w:r w:rsidR="005852F4">
          <w:rPr>
            <w:rStyle w:val="Hyperlink"/>
            <w:rFonts w:ascii="Times New Roman" w:hAnsi="Times New Roman" w:cs="Times New Roman"/>
            <w:sz w:val="24"/>
            <w:szCs w:val="24"/>
          </w:rPr>
          <w:t>ABSTRAK</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viii</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7" w:history="1">
        <w:r w:rsidR="005852F4">
          <w:rPr>
            <w:rStyle w:val="Hyperlink"/>
            <w:rFonts w:ascii="Times New Roman" w:hAnsi="Times New Roman" w:cs="Times New Roman"/>
            <w:sz w:val="24"/>
            <w:szCs w:val="24"/>
          </w:rPr>
          <w:t>ABSTRACT</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ix</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8" w:history="1">
        <w:r w:rsidR="005852F4">
          <w:rPr>
            <w:rStyle w:val="Hyperlink"/>
            <w:rFonts w:ascii="Times New Roman" w:hAnsi="Times New Roman" w:cs="Times New Roman"/>
            <w:sz w:val="24"/>
            <w:szCs w:val="24"/>
          </w:rPr>
          <w:t>DAFTAR ISI</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x</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79" w:history="1">
        <w:r w:rsidR="005852F4">
          <w:rPr>
            <w:rStyle w:val="Hyperlink"/>
            <w:rFonts w:ascii="Times New Roman" w:hAnsi="Times New Roman" w:cs="Times New Roman"/>
            <w:sz w:val="24"/>
            <w:szCs w:val="24"/>
          </w:rPr>
          <w:t>DAFTAR GAMBAR</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_Toc175122379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xiii</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80" w:history="1">
        <w:r w:rsidR="005852F4">
          <w:rPr>
            <w:rStyle w:val="Hyperlink"/>
            <w:rFonts w:ascii="Times New Roman" w:hAnsi="Times New Roman" w:cs="Times New Roman"/>
            <w:sz w:val="24"/>
            <w:szCs w:val="24"/>
          </w:rPr>
          <w:t>DAFTAR TABEL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xiv</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81" w:history="1">
        <w:r w:rsidR="005852F4">
          <w:rPr>
            <w:rStyle w:val="Hyperlink"/>
            <w:rFonts w:ascii="Times New Roman" w:hAnsi="Times New Roman" w:cs="Times New Roman"/>
            <w:sz w:val="24"/>
            <w:szCs w:val="24"/>
          </w:rPr>
          <w:t>DAFTAR LAMPIRAN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xv</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82" w:history="1">
        <w:r w:rsidR="005852F4">
          <w:rPr>
            <w:rStyle w:val="Hyperlink"/>
            <w:rFonts w:ascii="Times New Roman" w:hAnsi="Times New Roman" w:cs="Times New Roman"/>
            <w:sz w:val="24"/>
            <w:szCs w:val="24"/>
          </w:rPr>
          <w:t>BAB I PENDAHULUAN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3" w:history="1">
        <w:r w:rsidR="005852F4">
          <w:rPr>
            <w:rStyle w:val="Hyperlink"/>
            <w:rFonts w:ascii="Times New Roman" w:hAnsi="Times New Roman" w:cs="Times New Roman"/>
            <w:sz w:val="24"/>
            <w:szCs w:val="24"/>
          </w:rPr>
          <w:t>1.1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Latar Belakang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4" w:history="1">
        <w:r w:rsidR="005852F4">
          <w:rPr>
            <w:rStyle w:val="Hyperlink"/>
            <w:rFonts w:ascii="Times New Roman" w:hAnsi="Times New Roman" w:cs="Times New Roman"/>
            <w:sz w:val="24"/>
            <w:szCs w:val="24"/>
          </w:rPr>
          <w:t>1.2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Ruang Lingkup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5" w:history="1">
        <w:r w:rsidR="005852F4">
          <w:rPr>
            <w:rStyle w:val="Hyperlink"/>
            <w:rFonts w:ascii="Times New Roman" w:hAnsi="Times New Roman" w:cs="Times New Roman"/>
            <w:sz w:val="24"/>
            <w:szCs w:val="24"/>
          </w:rPr>
          <w:t>1.3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lang w:val="id-ID"/>
          </w:rPr>
          <w:t>Per</w:t>
        </w:r>
        <w:r w:rsidR="005852F4">
          <w:rPr>
            <w:rStyle w:val="Hyperlink"/>
            <w:rFonts w:ascii="Times New Roman" w:hAnsi="Times New Roman" w:cs="Times New Roman"/>
            <w:sz w:val="24"/>
            <w:szCs w:val="24"/>
          </w:rPr>
          <w:t>umusan Masalah</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8</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6" w:history="1">
        <w:r w:rsidR="005852F4">
          <w:rPr>
            <w:rStyle w:val="Hyperlink"/>
            <w:rFonts w:ascii="Times New Roman" w:hAnsi="Times New Roman" w:cs="Times New Roman"/>
            <w:sz w:val="24"/>
            <w:szCs w:val="24"/>
          </w:rPr>
          <w:t>1.4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Tujuan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8</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7" w:history="1">
        <w:r w:rsidR="005852F4">
          <w:rPr>
            <w:rStyle w:val="Hyperlink"/>
            <w:rFonts w:ascii="Times New Roman" w:hAnsi="Times New Roman" w:cs="Times New Roman"/>
            <w:sz w:val="24"/>
            <w:szCs w:val="24"/>
          </w:rPr>
          <w:t>1.5</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Kegunaan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9</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388" w:history="1">
        <w:r w:rsidR="005852F4">
          <w:rPr>
            <w:rStyle w:val="Hyperlink"/>
            <w:rFonts w:ascii="Times New Roman" w:hAnsi="Times New Roman" w:cs="Times New Roman"/>
            <w:sz w:val="24"/>
            <w:szCs w:val="24"/>
          </w:rPr>
          <w:t>BAB II TINJAUAN PUSTAKA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11</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89" w:history="1">
        <w:r w:rsidR="005852F4">
          <w:rPr>
            <w:rStyle w:val="Hyperlink"/>
            <w:rFonts w:ascii="Times New Roman" w:hAnsi="Times New Roman" w:cs="Times New Roman"/>
            <w:sz w:val="24"/>
            <w:szCs w:val="24"/>
          </w:rPr>
          <w:t>2.1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Landasan Teori</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_Toc175122389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11</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0" w:history="1">
        <w:r w:rsidR="005852F4">
          <w:rPr>
            <w:rStyle w:val="Hyperlink"/>
            <w:rFonts w:ascii="Times New Roman" w:hAnsi="Times New Roman" w:cs="Times New Roman"/>
            <w:sz w:val="24"/>
            <w:szCs w:val="24"/>
          </w:rPr>
          <w:t>2.1.1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Stewardship Theory</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11</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1" w:history="1">
        <w:r w:rsidR="005852F4">
          <w:rPr>
            <w:rStyle w:val="Hyperlink"/>
            <w:rFonts w:ascii="Times New Roman" w:hAnsi="Times New Roman" w:cs="Times New Roman"/>
            <w:sz w:val="24"/>
            <w:szCs w:val="24"/>
            <w:lang w:val="id-ID"/>
          </w:rPr>
          <w:t>2.1.2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lang w:val="id-ID"/>
          </w:rPr>
          <w:t xml:space="preserve">Teori </w:t>
        </w:r>
        <w:r w:rsidR="005852F4">
          <w:rPr>
            <w:rStyle w:val="Hyperlink"/>
            <w:rFonts w:ascii="Times New Roman" w:hAnsi="Times New Roman" w:cs="Times New Roman"/>
            <w:sz w:val="24"/>
            <w:szCs w:val="24"/>
          </w:rPr>
          <w:t>Kepatuhan (</w:t>
        </w:r>
        <w:r w:rsidR="005852F4">
          <w:rPr>
            <w:rStyle w:val="Hyperlink"/>
            <w:rFonts w:ascii="Times New Roman" w:hAnsi="Times New Roman" w:cs="Times New Roman"/>
            <w:i/>
            <w:sz w:val="24"/>
            <w:szCs w:val="24"/>
          </w:rPr>
          <w:t>Compliance Theory</w:t>
        </w:r>
        <w:r w:rsidR="005852F4">
          <w:rPr>
            <w:rStyle w:val="Hyperlink"/>
            <w:rFonts w:ascii="Times New Roman" w:hAnsi="Times New Roman" w:cs="Times New Roman"/>
            <w:sz w:val="24"/>
            <w:szCs w:val="24"/>
          </w:rPr>
          <w:t>)</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12</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2" w:history="1">
        <w:r w:rsidR="005852F4">
          <w:rPr>
            <w:rStyle w:val="Hyperlink"/>
            <w:rFonts w:ascii="Times New Roman" w:hAnsi="Times New Roman" w:cs="Times New Roman"/>
            <w:sz w:val="24"/>
            <w:szCs w:val="24"/>
          </w:rPr>
          <w:t>2.1.3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Ketepatan Waktu Pelaporan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12</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3" w:history="1">
        <w:r w:rsidR="005852F4">
          <w:rPr>
            <w:rStyle w:val="Hyperlink"/>
            <w:rFonts w:ascii="Times New Roman" w:hAnsi="Times New Roman" w:cs="Times New Roman"/>
            <w:sz w:val="24"/>
            <w:szCs w:val="24"/>
          </w:rPr>
          <w:t>2.1.4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Kualitas Sumber Daya Manusia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13</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4" w:history="1">
        <w:r w:rsidR="005852F4">
          <w:rPr>
            <w:rStyle w:val="Hyperlink"/>
            <w:rFonts w:ascii="Times New Roman" w:hAnsi="Times New Roman" w:cs="Times New Roman"/>
            <w:sz w:val="24"/>
            <w:szCs w:val="24"/>
          </w:rPr>
          <w:t>2.1.5</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Pemanfaatan Teknologi Informasi</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14</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5" w:history="1">
        <w:r w:rsidR="005852F4">
          <w:rPr>
            <w:rStyle w:val="Hyperlink"/>
            <w:rFonts w:ascii="Times New Roman" w:hAnsi="Times New Roman" w:cs="Times New Roman"/>
            <w:sz w:val="24"/>
            <w:szCs w:val="24"/>
          </w:rPr>
          <w:t>2.1.6</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Sistem Pengendalian Intern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14</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396" w:history="1">
        <w:r w:rsidR="005852F4">
          <w:rPr>
            <w:rStyle w:val="Hyperlink"/>
            <w:rFonts w:ascii="Times New Roman" w:hAnsi="Times New Roman" w:cs="Times New Roman"/>
            <w:sz w:val="24"/>
            <w:szCs w:val="24"/>
          </w:rPr>
          <w:t>2.1.7</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Sistem Akuntansi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15</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97" w:history="1">
        <w:r w:rsidR="005852F4">
          <w:rPr>
            <w:rStyle w:val="Hyperlink"/>
            <w:rFonts w:ascii="Times New Roman" w:hAnsi="Times New Roman" w:cs="Times New Roman"/>
            <w:sz w:val="24"/>
            <w:szCs w:val="24"/>
          </w:rPr>
          <w:t>2.2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Peneliti</w:t>
        </w:r>
        <w:r w:rsidR="005852F4">
          <w:rPr>
            <w:rStyle w:val="Hyperlink"/>
            <w:rFonts w:ascii="Times New Roman" w:hAnsi="Times New Roman" w:cs="Times New Roman"/>
            <w:sz w:val="24"/>
            <w:szCs w:val="24"/>
            <w:lang w:val="id-ID"/>
          </w:rPr>
          <w:t>an</w:t>
        </w:r>
        <w:r w:rsidR="005852F4">
          <w:rPr>
            <w:rStyle w:val="Hyperlink"/>
            <w:rFonts w:ascii="Times New Roman" w:hAnsi="Times New Roman" w:cs="Times New Roman"/>
            <w:sz w:val="24"/>
            <w:szCs w:val="24"/>
          </w:rPr>
          <w:t xml:space="preserve"> Terdahulu</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16</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98" w:history="1">
        <w:r w:rsidR="005852F4">
          <w:rPr>
            <w:rStyle w:val="Hyperlink"/>
            <w:rFonts w:ascii="Times New Roman" w:hAnsi="Times New Roman" w:cs="Times New Roman"/>
            <w:sz w:val="24"/>
            <w:szCs w:val="24"/>
            <w:lang w:val="id-ID"/>
          </w:rPr>
          <w:t>2.3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Kerangka Pemikiran Teoritis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22</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399" w:history="1">
        <w:r w:rsidR="005852F4">
          <w:rPr>
            <w:rStyle w:val="Hyperlink"/>
            <w:rFonts w:ascii="Times New Roman" w:hAnsi="Times New Roman" w:cs="Times New Roman"/>
            <w:sz w:val="24"/>
            <w:szCs w:val="24"/>
          </w:rPr>
          <w:t>2.4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lang w:val="id-ID"/>
          </w:rPr>
          <w:t>Perumusan Hipotesis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_Toc175122399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23</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0" w:history="1">
        <w:r w:rsidR="005852F4">
          <w:rPr>
            <w:rStyle w:val="Hyperlink"/>
            <w:rFonts w:ascii="Times New Roman" w:hAnsi="Times New Roman" w:cs="Times New Roman"/>
            <w:sz w:val="24"/>
            <w:szCs w:val="24"/>
          </w:rPr>
          <w:t>2.4.1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Pengaruh Kualitas Sumber Daya Manusia terhadap Ketepatan Waktu Pelaporan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23</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1" w:history="1">
        <w:r w:rsidR="005852F4">
          <w:rPr>
            <w:rStyle w:val="Hyperlink"/>
            <w:rFonts w:ascii="Times New Roman" w:hAnsi="Times New Roman" w:cs="Times New Roman"/>
            <w:sz w:val="24"/>
            <w:szCs w:val="24"/>
          </w:rPr>
          <w:t>2.4.2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Pengaruh Pemanfaatan Teknologi Informasi terhadap Ketepatan Waktu Pelaporan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25</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2" w:history="1">
        <w:r w:rsidR="005852F4">
          <w:rPr>
            <w:rStyle w:val="Hyperlink"/>
            <w:rFonts w:ascii="Times New Roman" w:hAnsi="Times New Roman" w:cs="Times New Roman"/>
            <w:sz w:val="24"/>
            <w:szCs w:val="24"/>
          </w:rPr>
          <w:t>2.4.3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Pengaruh Sistem Pengendalian Intern terhadap Ketepatan Waktu Pelaporan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27</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3" w:history="1">
        <w:r w:rsidR="005852F4">
          <w:rPr>
            <w:rStyle w:val="Hyperlink"/>
            <w:rFonts w:ascii="Times New Roman" w:hAnsi="Times New Roman" w:cs="Times New Roman"/>
            <w:sz w:val="24"/>
            <w:szCs w:val="24"/>
          </w:rPr>
          <w:t>2.4.4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Pengaruh Sistem Akuntansi Keuangan terhadap Ketepatan Waktu Pelaporan Keuangan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28</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404" w:history="1">
        <w:r w:rsidR="005852F4">
          <w:rPr>
            <w:rStyle w:val="Hyperlink"/>
            <w:rFonts w:ascii="Times New Roman" w:hAnsi="Times New Roman" w:cs="Times New Roman"/>
            <w:sz w:val="24"/>
            <w:szCs w:val="24"/>
          </w:rPr>
          <w:t>BAB III METODE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30</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05" w:history="1">
        <w:r w:rsidR="005852F4">
          <w:rPr>
            <w:rStyle w:val="Hyperlink"/>
            <w:rFonts w:ascii="Times New Roman" w:hAnsi="Times New Roman" w:cs="Times New Roman"/>
            <w:sz w:val="24"/>
            <w:szCs w:val="24"/>
          </w:rPr>
          <w:t>3.1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Rancangan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30</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06" w:history="1">
        <w:r w:rsidR="005852F4">
          <w:rPr>
            <w:rStyle w:val="Hyperlink"/>
            <w:rFonts w:ascii="Times New Roman" w:hAnsi="Times New Roman" w:cs="Times New Roman"/>
            <w:sz w:val="24"/>
            <w:szCs w:val="24"/>
          </w:rPr>
          <w:t>3.2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Definisi Operasional dan Pengukuran Variabel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30</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7" w:history="1">
        <w:r w:rsidR="005852F4">
          <w:rPr>
            <w:rStyle w:val="Hyperlink"/>
            <w:rFonts w:ascii="Times New Roman" w:hAnsi="Times New Roman" w:cs="Times New Roman"/>
            <w:sz w:val="24"/>
            <w:szCs w:val="24"/>
          </w:rPr>
          <w:t>3.2.1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Variabel Dependen (Y)</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31</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08" w:history="1">
        <w:r w:rsidR="005852F4">
          <w:rPr>
            <w:rStyle w:val="Hyperlink"/>
            <w:rFonts w:ascii="Times New Roman" w:hAnsi="Times New Roman" w:cs="Times New Roman"/>
            <w:sz w:val="24"/>
            <w:szCs w:val="24"/>
          </w:rPr>
          <w:t>3.2.2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Variabel Independen (X)</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32</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09" w:history="1">
        <w:r w:rsidR="005852F4">
          <w:rPr>
            <w:rStyle w:val="Hyperlink"/>
            <w:rFonts w:ascii="Times New Roman" w:hAnsi="Times New Roman" w:cs="Times New Roman"/>
            <w:sz w:val="24"/>
            <w:szCs w:val="24"/>
          </w:rPr>
          <w:t>3.2.2.1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Kualitas Sumber Daya Manusia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_Toc175122409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32</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10" w:history="1">
        <w:r w:rsidR="005852F4">
          <w:rPr>
            <w:rStyle w:val="Hyperlink"/>
            <w:rFonts w:ascii="Times New Roman" w:hAnsi="Times New Roman" w:cs="Times New Roman"/>
            <w:sz w:val="24"/>
            <w:szCs w:val="24"/>
          </w:rPr>
          <w:t>3.2.2.2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Pemanfaatan Teknologi Informasi</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33</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11" w:history="1">
        <w:r w:rsidR="005852F4">
          <w:rPr>
            <w:rStyle w:val="Hyperlink"/>
            <w:rFonts w:ascii="Times New Roman" w:hAnsi="Times New Roman" w:cs="Times New Roman"/>
            <w:sz w:val="24"/>
            <w:szCs w:val="24"/>
          </w:rPr>
          <w:t>3.2.2.3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Sistem Pengendalian Intern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34</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12" w:history="1">
        <w:r w:rsidR="005852F4">
          <w:rPr>
            <w:rStyle w:val="Hyperlink"/>
            <w:rFonts w:ascii="Times New Roman" w:hAnsi="Times New Roman" w:cs="Times New Roman"/>
            <w:sz w:val="24"/>
            <w:szCs w:val="24"/>
          </w:rPr>
          <w:t>3.2.2.4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Sistem Akuntansi Keuangan Daerah</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35</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13" w:history="1">
        <w:r w:rsidR="005852F4">
          <w:rPr>
            <w:rStyle w:val="Hyperlink"/>
            <w:rFonts w:ascii="Times New Roman" w:hAnsi="Times New Roman" w:cs="Times New Roman"/>
            <w:sz w:val="24"/>
            <w:szCs w:val="24"/>
          </w:rPr>
          <w:t>3.3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lang w:val="id-ID"/>
          </w:rPr>
          <w:t>Jenis dan Sumber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36</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14" w:history="1">
        <w:r w:rsidR="005852F4">
          <w:rPr>
            <w:rStyle w:val="Hyperlink"/>
            <w:rFonts w:ascii="Times New Roman" w:hAnsi="Times New Roman" w:cs="Times New Roman"/>
            <w:sz w:val="24"/>
            <w:szCs w:val="24"/>
          </w:rPr>
          <w:t>3.4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lang w:val="id-ID"/>
          </w:rPr>
          <w:t>Populasi dan Sampel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36</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15" w:history="1">
        <w:r w:rsidR="005852F4">
          <w:rPr>
            <w:rStyle w:val="Hyperlink"/>
            <w:rFonts w:ascii="Times New Roman" w:hAnsi="Times New Roman" w:cs="Times New Roman"/>
            <w:sz w:val="24"/>
            <w:szCs w:val="24"/>
          </w:rPr>
          <w:t>3.5</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Pengumpulan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39</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16" w:history="1">
        <w:r w:rsidR="005852F4">
          <w:rPr>
            <w:rStyle w:val="Hyperlink"/>
            <w:rFonts w:ascii="Times New Roman" w:hAnsi="Times New Roman" w:cs="Times New Roman"/>
            <w:sz w:val="24"/>
            <w:szCs w:val="24"/>
          </w:rPr>
          <w:t>3.6</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Pengolahan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40</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17" w:history="1">
        <w:r w:rsidR="005852F4">
          <w:rPr>
            <w:rStyle w:val="Hyperlink"/>
            <w:rFonts w:ascii="Times New Roman" w:hAnsi="Times New Roman" w:cs="Times New Roman"/>
            <w:sz w:val="24"/>
            <w:szCs w:val="24"/>
          </w:rPr>
          <w:t>3.7</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Analisis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41</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18" w:history="1">
        <w:r w:rsidR="005852F4">
          <w:rPr>
            <w:rStyle w:val="Hyperlink"/>
            <w:rFonts w:ascii="Times New Roman" w:hAnsi="Times New Roman" w:cs="Times New Roman"/>
            <w:sz w:val="24"/>
            <w:szCs w:val="24"/>
          </w:rPr>
          <w:t>3.7.1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Instrumen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41</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19" w:history="1">
        <w:r w:rsidR="005852F4">
          <w:rPr>
            <w:rStyle w:val="Hyperlink"/>
            <w:rFonts w:ascii="Times New Roman" w:hAnsi="Times New Roman" w:cs="Times New Roman"/>
            <w:sz w:val="24"/>
            <w:szCs w:val="24"/>
          </w:rPr>
          <w:t>3.7.1.1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Validitas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_Toc175122419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41</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0" w:history="1">
        <w:r w:rsidR="005852F4">
          <w:rPr>
            <w:rStyle w:val="Hyperlink"/>
            <w:rFonts w:ascii="Times New Roman" w:hAnsi="Times New Roman" w:cs="Times New Roman"/>
            <w:sz w:val="24"/>
            <w:szCs w:val="24"/>
          </w:rPr>
          <w:t>3.7.1.2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Reliabilitas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42</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21" w:history="1">
        <w:r w:rsidR="005852F4">
          <w:rPr>
            <w:rStyle w:val="Hyperlink"/>
            <w:rFonts w:ascii="Times New Roman" w:hAnsi="Times New Roman" w:cs="Times New Roman"/>
            <w:sz w:val="24"/>
            <w:szCs w:val="24"/>
          </w:rPr>
          <w:t>3.7.2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Analisis Statistik Deskriptif</w:t>
        </w:r>
        <w:r w:rsidR="005852F4">
          <w:rPr>
            <w:rFonts w:ascii="Times New Roman" w:hAnsi="Times New Roman" w:cs="Times New Roman"/>
            <w:sz w:val="24"/>
            <w:szCs w:val="24"/>
          </w:rPr>
          <w:tab/>
        </w:r>
      </w:hyperlink>
      <w:r w:rsidR="005852F4">
        <w:rPr>
          <w:rFonts w:ascii="Times New Roman" w:hAnsi="Times New Roman" w:cs="Times New Roman"/>
          <w:sz w:val="24"/>
          <w:szCs w:val="24"/>
        </w:rPr>
        <w:t>43</w:t>
      </w:r>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23" w:history="1">
        <w:r w:rsidR="005852F4">
          <w:rPr>
            <w:rStyle w:val="Hyperlink"/>
            <w:rFonts w:ascii="Times New Roman" w:hAnsi="Times New Roman" w:cs="Times New Roman"/>
            <w:sz w:val="24"/>
            <w:szCs w:val="24"/>
          </w:rPr>
          <w:t>3.7.3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Asumsi Klasik</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42</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4" w:history="1">
        <w:r w:rsidR="005852F4">
          <w:rPr>
            <w:rStyle w:val="Hyperlink"/>
            <w:rFonts w:ascii="Times New Roman" w:hAnsi="Times New Roman" w:cs="Times New Roman"/>
            <w:sz w:val="24"/>
            <w:szCs w:val="24"/>
          </w:rPr>
          <w:t>3.7.3.1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Normalitas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42</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5" w:history="1">
        <w:r w:rsidR="005852F4">
          <w:rPr>
            <w:rStyle w:val="Hyperlink"/>
            <w:rFonts w:ascii="Times New Roman" w:hAnsi="Times New Roman" w:cs="Times New Roman"/>
            <w:sz w:val="24"/>
            <w:szCs w:val="24"/>
          </w:rPr>
          <w:t>3.7.3.2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Multikolinearitas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43</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6" w:history="1">
        <w:r w:rsidR="005852F4">
          <w:rPr>
            <w:rStyle w:val="Hyperlink"/>
            <w:rFonts w:ascii="Times New Roman" w:hAnsi="Times New Roman" w:cs="Times New Roman"/>
            <w:sz w:val="24"/>
            <w:szCs w:val="24"/>
          </w:rPr>
          <w:t>3.7.3.3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Heteroskedastisitas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43</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27" w:history="1">
        <w:r w:rsidR="005852F4">
          <w:rPr>
            <w:rStyle w:val="Hyperlink"/>
            <w:rFonts w:ascii="Times New Roman" w:hAnsi="Times New Roman" w:cs="Times New Roman"/>
            <w:sz w:val="24"/>
            <w:szCs w:val="24"/>
          </w:rPr>
          <w:t>3.7.4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Hipotesis</w:t>
        </w:r>
        <w:r w:rsidR="005852F4">
          <w:rPr>
            <w:rFonts w:ascii="Times New Roman" w:hAnsi="Times New Roman" w:cs="Times New Roman"/>
            <w:sz w:val="24"/>
            <w:szCs w:val="24"/>
          </w:rPr>
          <w:tab/>
          <w:t>44</w:t>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8" w:history="1">
        <w:r w:rsidR="005852F4">
          <w:rPr>
            <w:rStyle w:val="Hyperlink"/>
            <w:rFonts w:ascii="Times New Roman" w:hAnsi="Times New Roman" w:cs="Times New Roman"/>
            <w:sz w:val="24"/>
            <w:szCs w:val="24"/>
          </w:rPr>
          <w:t>3.7.4.1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Analisis Regresi Linear Berganda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43</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29" w:history="1">
        <w:r w:rsidR="005852F4">
          <w:rPr>
            <w:rStyle w:val="Hyperlink"/>
            <w:rFonts w:ascii="Times New Roman" w:hAnsi="Times New Roman" w:cs="Times New Roman"/>
            <w:sz w:val="24"/>
            <w:szCs w:val="24"/>
          </w:rPr>
          <w:t>3.7.4.2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Kelayakan Model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_Toc175122429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44</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430" w:history="1">
        <w:r w:rsidR="005852F4">
          <w:rPr>
            <w:rStyle w:val="Hyperlink"/>
            <w:rFonts w:ascii="Times New Roman" w:hAnsi="Times New Roman" w:cs="Times New Roman"/>
            <w:sz w:val="24"/>
            <w:szCs w:val="24"/>
          </w:rPr>
          <w:t>BAB IV HASIL PENELITIAN DAN PEMBAHASAN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_Toc175122430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48</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31" w:history="1">
        <w:r w:rsidR="005852F4">
          <w:rPr>
            <w:rStyle w:val="Hyperlink"/>
            <w:rFonts w:ascii="Times New Roman" w:hAnsi="Times New Roman" w:cs="Times New Roman"/>
            <w:sz w:val="24"/>
            <w:szCs w:val="24"/>
          </w:rPr>
          <w:t>4.1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Gambaran Umum Objek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_Toc175122431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48</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35" w:history="1">
        <w:r w:rsidR="005852F4">
          <w:rPr>
            <w:rStyle w:val="Hyperlink"/>
            <w:rFonts w:ascii="Times New Roman" w:hAnsi="Times New Roman" w:cs="Times New Roman"/>
            <w:sz w:val="24"/>
            <w:szCs w:val="24"/>
          </w:rPr>
          <w:t>4.2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Penyajian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_Toc175122435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49</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37" w:history="1">
        <w:r w:rsidR="005852F4">
          <w:rPr>
            <w:rStyle w:val="Hyperlink"/>
            <w:rFonts w:ascii="Times New Roman" w:hAnsi="Times New Roman" w:cs="Times New Roman"/>
            <w:sz w:val="24"/>
            <w:szCs w:val="24"/>
          </w:rPr>
          <w:t>4.2.1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Data Pengambilan Sampel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_Toc175122437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49</w:t>
        </w:r>
        <w:r w:rsidR="005852F4">
          <w:rPr>
            <w:rFonts w:ascii="Times New Roman" w:hAnsi="Times New Roman" w:cs="Times New Roman"/>
            <w:sz w:val="24"/>
            <w:szCs w:val="24"/>
          </w:rPr>
          <w:fldChar w:fldCharType="end"/>
        </w:r>
      </w:hyperlink>
    </w:p>
    <w:p w:rsidR="00B37917" w:rsidRDefault="001C3AD9">
      <w:pPr>
        <w:pStyle w:val="TOC3"/>
        <w:tabs>
          <w:tab w:val="clear" w:pos="993"/>
        </w:tabs>
        <w:ind w:left="1560" w:right="566" w:hanging="709"/>
        <w:jc w:val="both"/>
        <w:rPr>
          <w:rFonts w:ascii="Times New Roman" w:eastAsiaTheme="minorEastAsia" w:hAnsi="Times New Roman" w:cs="Times New Roman"/>
          <w:sz w:val="24"/>
          <w:szCs w:val="24"/>
        </w:rPr>
      </w:pPr>
      <w:hyperlink w:anchor="_Toc175122439" w:history="1">
        <w:r w:rsidR="005852F4">
          <w:rPr>
            <w:rStyle w:val="Hyperlink"/>
            <w:rFonts w:ascii="Times New Roman" w:hAnsi="Times New Roman" w:cs="Times New Roman"/>
            <w:sz w:val="24"/>
            <w:szCs w:val="24"/>
          </w:rPr>
          <w:t>4.2.2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Karakteristik Profil Responden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_Toc175122439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50</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41" w:history="1">
        <w:r w:rsidR="005852F4">
          <w:rPr>
            <w:rStyle w:val="Hyperlink"/>
            <w:rFonts w:ascii="Times New Roman" w:hAnsi="Times New Roman" w:cs="Times New Roman"/>
            <w:sz w:val="24"/>
            <w:szCs w:val="24"/>
          </w:rPr>
          <w:t>4.3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Analisis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_Toc175122441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53</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1560" w:right="566" w:hanging="709"/>
        <w:jc w:val="both"/>
        <w:rPr>
          <w:rFonts w:ascii="Times New Roman" w:eastAsiaTheme="minorEastAsia" w:hAnsi="Times New Roman" w:cs="Times New Roman"/>
          <w:sz w:val="24"/>
          <w:szCs w:val="24"/>
        </w:rPr>
      </w:pPr>
      <w:hyperlink w:anchor="_Toc175122443" w:history="1">
        <w:r w:rsidR="005852F4">
          <w:rPr>
            <w:rStyle w:val="Hyperlink"/>
            <w:rFonts w:ascii="Times New Roman" w:hAnsi="Times New Roman" w:cs="Times New Roman"/>
            <w:sz w:val="24"/>
            <w:szCs w:val="24"/>
          </w:rPr>
          <w:t>4.3.1 Uji Statistik Deskriptif</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_Toc175122443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53</w:t>
        </w:r>
        <w:r w:rsidR="005852F4">
          <w:rPr>
            <w:rFonts w:ascii="Times New Roman" w:hAnsi="Times New Roman" w:cs="Times New Roman"/>
            <w:sz w:val="24"/>
            <w:szCs w:val="24"/>
          </w:rPr>
          <w:fldChar w:fldCharType="end"/>
        </w:r>
      </w:hyperlink>
    </w:p>
    <w:p w:rsidR="00B37917" w:rsidRDefault="001C3AD9">
      <w:pPr>
        <w:pStyle w:val="TOC1"/>
        <w:tabs>
          <w:tab w:val="right" w:leader="dot" w:pos="7938"/>
        </w:tabs>
        <w:ind w:left="1560" w:right="566" w:hanging="709"/>
        <w:jc w:val="both"/>
        <w:rPr>
          <w:rFonts w:ascii="Times New Roman" w:eastAsiaTheme="minorEastAsia" w:hAnsi="Times New Roman" w:cs="Times New Roman"/>
          <w:sz w:val="24"/>
          <w:szCs w:val="24"/>
        </w:rPr>
      </w:pPr>
      <w:hyperlink w:anchor="_Toc175122449" w:history="1">
        <w:r w:rsidR="005852F4">
          <w:rPr>
            <w:rStyle w:val="Hyperlink"/>
            <w:rFonts w:ascii="Times New Roman" w:hAnsi="Times New Roman" w:cs="Times New Roman"/>
            <w:sz w:val="24"/>
            <w:szCs w:val="24"/>
          </w:rPr>
          <w:t>4.3.2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Kualitas Data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_Toc175122449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57</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566" w:hanging="709"/>
        <w:jc w:val="both"/>
        <w:rPr>
          <w:rFonts w:ascii="Times New Roman" w:eastAsiaTheme="minorEastAsia" w:hAnsi="Times New Roman" w:cs="Times New Roman"/>
          <w:sz w:val="24"/>
          <w:szCs w:val="24"/>
        </w:rPr>
      </w:pPr>
      <w:hyperlink w:anchor="_Toc175122450" w:history="1">
        <w:r w:rsidR="005852F4">
          <w:rPr>
            <w:rStyle w:val="Hyperlink"/>
            <w:rFonts w:ascii="Times New Roman" w:hAnsi="Times New Roman" w:cs="Times New Roman"/>
            <w:sz w:val="24"/>
            <w:szCs w:val="24"/>
          </w:rPr>
          <w:t>4.3.2.1 Uji Validitas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57</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1" w:hanging="709"/>
        <w:jc w:val="both"/>
        <w:rPr>
          <w:rFonts w:ascii="Times New Roman" w:eastAsiaTheme="minorEastAsia" w:hAnsi="Times New Roman" w:cs="Times New Roman"/>
          <w:sz w:val="24"/>
          <w:szCs w:val="24"/>
        </w:rPr>
      </w:pPr>
      <w:hyperlink w:anchor="_Toc175122451" w:history="1">
        <w:r w:rsidR="005852F4">
          <w:rPr>
            <w:rStyle w:val="Hyperlink"/>
            <w:rFonts w:ascii="Times New Roman" w:hAnsi="Times New Roman" w:cs="Times New Roman"/>
            <w:sz w:val="24"/>
            <w:szCs w:val="24"/>
          </w:rPr>
          <w:t>4.3.2.2 Uji Reliabilitas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58</w:t>
        </w:r>
        <w:r w:rsidR="005852F4">
          <w:rPr>
            <w:rFonts w:ascii="Times New Roman" w:hAnsi="Times New Roman" w:cs="Times New Roman"/>
            <w:sz w:val="24"/>
            <w:szCs w:val="24"/>
          </w:rPr>
          <w:fldChar w:fldCharType="end"/>
        </w:r>
      </w:hyperlink>
    </w:p>
    <w:p w:rsidR="00B37917" w:rsidRDefault="001C3AD9">
      <w:pPr>
        <w:pStyle w:val="TOC1"/>
        <w:tabs>
          <w:tab w:val="right" w:leader="dot" w:pos="7938"/>
        </w:tabs>
        <w:ind w:left="1560" w:right="566" w:hanging="709"/>
        <w:jc w:val="both"/>
        <w:rPr>
          <w:rFonts w:ascii="Times New Roman" w:eastAsiaTheme="minorEastAsia" w:hAnsi="Times New Roman" w:cs="Times New Roman"/>
          <w:sz w:val="24"/>
          <w:szCs w:val="24"/>
        </w:rPr>
      </w:pPr>
      <w:hyperlink w:anchor="_Toc175122452" w:history="1">
        <w:r w:rsidR="005852F4">
          <w:rPr>
            <w:rStyle w:val="Hyperlink"/>
            <w:rFonts w:ascii="Times New Roman" w:hAnsi="Times New Roman" w:cs="Times New Roman"/>
            <w:sz w:val="24"/>
            <w:szCs w:val="24"/>
          </w:rPr>
          <w:t>4.3.3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Asumsi Klasik</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59</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566" w:hanging="709"/>
        <w:jc w:val="both"/>
        <w:rPr>
          <w:rFonts w:ascii="Times New Roman" w:eastAsiaTheme="minorEastAsia" w:hAnsi="Times New Roman" w:cs="Times New Roman"/>
          <w:sz w:val="24"/>
          <w:szCs w:val="24"/>
        </w:rPr>
      </w:pPr>
      <w:hyperlink w:anchor="_Toc175122454" w:history="1">
        <w:r w:rsidR="005852F4">
          <w:rPr>
            <w:rStyle w:val="Hyperlink"/>
            <w:rFonts w:ascii="Times New Roman" w:hAnsi="Times New Roman" w:cs="Times New Roman"/>
            <w:sz w:val="24"/>
            <w:szCs w:val="24"/>
          </w:rPr>
          <w:t>4.3.3.1 Uji Normalitas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60</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566" w:hanging="709"/>
        <w:jc w:val="both"/>
        <w:rPr>
          <w:rFonts w:ascii="Times New Roman" w:eastAsiaTheme="minorEastAsia" w:hAnsi="Times New Roman" w:cs="Times New Roman"/>
          <w:sz w:val="24"/>
          <w:szCs w:val="24"/>
        </w:rPr>
      </w:pPr>
      <w:hyperlink w:anchor="_Toc175122455" w:history="1">
        <w:r w:rsidR="005852F4">
          <w:rPr>
            <w:rStyle w:val="Hyperlink"/>
            <w:rFonts w:ascii="Times New Roman" w:hAnsi="Times New Roman" w:cs="Times New Roman"/>
            <w:sz w:val="24"/>
            <w:szCs w:val="24"/>
          </w:rPr>
          <w:t>4.3.3.2 Uji Multikolinieritas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60</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566" w:hanging="709"/>
        <w:jc w:val="both"/>
        <w:rPr>
          <w:rFonts w:ascii="Times New Roman" w:eastAsiaTheme="minorEastAsia" w:hAnsi="Times New Roman" w:cs="Times New Roman"/>
          <w:sz w:val="24"/>
          <w:szCs w:val="24"/>
        </w:rPr>
      </w:pPr>
      <w:hyperlink w:anchor="_Toc175122456" w:history="1">
        <w:r w:rsidR="005852F4">
          <w:rPr>
            <w:rStyle w:val="Hyperlink"/>
            <w:rFonts w:ascii="Times New Roman" w:hAnsi="Times New Roman" w:cs="Times New Roman"/>
            <w:sz w:val="24"/>
            <w:szCs w:val="24"/>
          </w:rPr>
          <w:t>4.3.3.3 Uji Heterokedastisitas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61</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1560" w:right="566" w:hanging="709"/>
        <w:jc w:val="both"/>
        <w:rPr>
          <w:rFonts w:ascii="Times New Roman" w:eastAsiaTheme="minorEastAsia" w:hAnsi="Times New Roman" w:cs="Times New Roman"/>
          <w:sz w:val="24"/>
          <w:szCs w:val="24"/>
        </w:rPr>
      </w:pPr>
      <w:hyperlink w:anchor="_Toc175122457" w:history="1">
        <w:r w:rsidR="005852F4">
          <w:rPr>
            <w:rStyle w:val="Hyperlink"/>
            <w:rFonts w:ascii="Times New Roman" w:hAnsi="Times New Roman" w:cs="Times New Roman"/>
            <w:sz w:val="24"/>
            <w:szCs w:val="24"/>
          </w:rPr>
          <w:t>4.3.4 Analisis Regresi Linier Berganda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62</w:t>
        </w:r>
        <w:r w:rsidR="005852F4">
          <w:rPr>
            <w:rFonts w:ascii="Times New Roman" w:hAnsi="Times New Roman" w:cs="Times New Roman"/>
            <w:sz w:val="24"/>
            <w:szCs w:val="24"/>
          </w:rPr>
          <w:fldChar w:fldCharType="end"/>
        </w:r>
      </w:hyperlink>
    </w:p>
    <w:p w:rsidR="00B37917" w:rsidRDefault="001C3AD9">
      <w:pPr>
        <w:pStyle w:val="TOC1"/>
        <w:tabs>
          <w:tab w:val="right" w:leader="dot" w:pos="7938"/>
        </w:tabs>
        <w:ind w:left="1560" w:right="566" w:hanging="709"/>
        <w:jc w:val="both"/>
        <w:rPr>
          <w:rFonts w:ascii="Times New Roman" w:eastAsiaTheme="minorEastAsia" w:hAnsi="Times New Roman" w:cs="Times New Roman"/>
          <w:sz w:val="24"/>
          <w:szCs w:val="24"/>
        </w:rPr>
      </w:pPr>
      <w:hyperlink w:anchor="_Toc175122458" w:history="1">
        <w:r w:rsidR="005852F4">
          <w:rPr>
            <w:rStyle w:val="Hyperlink"/>
            <w:rFonts w:ascii="Times New Roman" w:hAnsi="Times New Roman" w:cs="Times New Roman"/>
            <w:sz w:val="24"/>
            <w:szCs w:val="24"/>
          </w:rPr>
          <w:t>4.3.5</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Kelayakan Model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64</w:t>
        </w:r>
        <w:r w:rsidR="005852F4">
          <w:rPr>
            <w:rFonts w:ascii="Times New Roman" w:hAnsi="Times New Roman" w:cs="Times New Roman"/>
            <w:sz w:val="24"/>
            <w:szCs w:val="24"/>
          </w:rPr>
          <w:fldChar w:fldCharType="end"/>
        </w:r>
      </w:hyperlink>
    </w:p>
    <w:p w:rsidR="00B37917" w:rsidRDefault="001C3AD9">
      <w:pPr>
        <w:pStyle w:val="TOC3"/>
        <w:tabs>
          <w:tab w:val="clear" w:pos="993"/>
        </w:tabs>
        <w:ind w:left="2268" w:right="566" w:hanging="709"/>
        <w:jc w:val="both"/>
        <w:rPr>
          <w:rFonts w:ascii="Times New Roman" w:eastAsiaTheme="minorEastAsia" w:hAnsi="Times New Roman" w:cs="Times New Roman"/>
          <w:sz w:val="24"/>
          <w:szCs w:val="24"/>
        </w:rPr>
      </w:pPr>
      <w:hyperlink w:anchor="_Toc175122459" w:history="1">
        <w:r w:rsidR="005852F4">
          <w:rPr>
            <w:rStyle w:val="Hyperlink"/>
            <w:rFonts w:ascii="Times New Roman" w:hAnsi="Times New Roman" w:cs="Times New Roman"/>
            <w:sz w:val="24"/>
            <w:szCs w:val="24"/>
          </w:rPr>
          <w:t>4.3.5.1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Koefisien Determinasi (R</w:t>
        </w:r>
        <w:r w:rsidR="005852F4">
          <w:rPr>
            <w:rStyle w:val="Hyperlink"/>
            <w:rFonts w:ascii="Times New Roman" w:hAnsi="Times New Roman" w:cs="Times New Roman"/>
            <w:sz w:val="24"/>
            <w:szCs w:val="24"/>
            <w:vertAlign w:val="superscript"/>
          </w:rPr>
          <w:t>2</w:t>
        </w:r>
        <w:r w:rsidR="005852F4">
          <w:rPr>
            <w:rStyle w:val="Hyperlink"/>
            <w:rFonts w:ascii="Times New Roman" w:hAnsi="Times New Roman" w:cs="Times New Roman"/>
            <w:sz w:val="24"/>
            <w:szCs w:val="24"/>
          </w:rPr>
          <w:t>)</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_Toc175122459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64</w:t>
        </w:r>
        <w:r w:rsidR="005852F4">
          <w:rPr>
            <w:rFonts w:ascii="Times New Roman" w:hAnsi="Times New Roman" w:cs="Times New Roman"/>
            <w:sz w:val="24"/>
            <w:szCs w:val="24"/>
          </w:rPr>
          <w:fldChar w:fldCharType="end"/>
        </w:r>
      </w:hyperlink>
    </w:p>
    <w:p w:rsidR="00B37917" w:rsidRDefault="001C3AD9">
      <w:pPr>
        <w:pStyle w:val="TOC3"/>
        <w:tabs>
          <w:tab w:val="clear" w:pos="993"/>
          <w:tab w:val="clear" w:pos="7927"/>
          <w:tab w:val="right" w:leader="dot" w:pos="7938"/>
        </w:tabs>
        <w:ind w:left="2268" w:right="566" w:hanging="709"/>
        <w:jc w:val="both"/>
        <w:rPr>
          <w:rFonts w:ascii="Times New Roman" w:hAnsi="Times New Roman" w:cs="Times New Roman"/>
          <w:sz w:val="24"/>
          <w:szCs w:val="24"/>
        </w:rPr>
      </w:pPr>
      <w:hyperlink w:anchor="_Toc175122460" w:history="1">
        <w:r w:rsidR="005852F4">
          <w:rPr>
            <w:rStyle w:val="Hyperlink"/>
            <w:rFonts w:ascii="Times New Roman" w:hAnsi="Times New Roman" w:cs="Times New Roman"/>
            <w:sz w:val="24"/>
            <w:szCs w:val="24"/>
          </w:rPr>
          <w:t>4.3.5.2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Uji Statistik F</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65</w:t>
        </w:r>
        <w:r w:rsidR="005852F4">
          <w:rPr>
            <w:rFonts w:ascii="Times New Roman" w:hAnsi="Times New Roman" w:cs="Times New Roman"/>
            <w:sz w:val="24"/>
            <w:szCs w:val="24"/>
          </w:rPr>
          <w:fldChar w:fldCharType="end"/>
        </w:r>
      </w:hyperlink>
    </w:p>
    <w:p w:rsidR="00B37917" w:rsidRDefault="005852F4">
      <w:pPr>
        <w:pStyle w:val="TOC1"/>
        <w:tabs>
          <w:tab w:val="right" w:leader="dot" w:pos="7938"/>
        </w:tabs>
        <w:ind w:left="1560" w:right="566" w:hanging="709"/>
        <w:jc w:val="both"/>
        <w:rPr>
          <w:rStyle w:val="Hyperlink"/>
          <w:rFonts w:ascii="Times New Roman" w:hAnsi="Times New Roman" w:cs="Times New Roman"/>
          <w:color w:val="000000" w:themeColor="text1"/>
          <w:sz w:val="24"/>
          <w:szCs w:val="24"/>
          <w:u w:val="none"/>
        </w:rPr>
      </w:pPr>
      <w:r>
        <w:rPr>
          <w:rStyle w:val="Hyperlink"/>
          <w:rFonts w:ascii="Times New Roman" w:hAnsi="Times New Roman" w:cs="Times New Roman"/>
          <w:color w:val="000000" w:themeColor="text1"/>
          <w:sz w:val="24"/>
          <w:szCs w:val="24"/>
          <w:u w:val="none"/>
        </w:rPr>
        <w:t>4.3.6. Uji Hipotesis</w:t>
      </w:r>
      <w:r>
        <w:rPr>
          <w:rStyle w:val="Hyperlink"/>
          <w:rFonts w:ascii="Times New Roman" w:hAnsi="Times New Roman" w:cs="Times New Roman"/>
          <w:color w:val="000000" w:themeColor="text1"/>
          <w:sz w:val="24"/>
          <w:szCs w:val="24"/>
          <w:u w:val="none"/>
        </w:rPr>
        <w:tab/>
        <w:t>66</w:t>
      </w:r>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61" w:history="1">
        <w:r w:rsidR="005852F4">
          <w:rPr>
            <w:rStyle w:val="Hyperlink"/>
            <w:rFonts w:ascii="Times New Roman" w:hAnsi="Times New Roman" w:cs="Times New Roman"/>
            <w:sz w:val="24"/>
            <w:szCs w:val="24"/>
          </w:rPr>
          <w:t>4.4</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Pembahasan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68</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464" w:history="1">
        <w:r w:rsidR="005852F4">
          <w:rPr>
            <w:rStyle w:val="Hyperlink"/>
            <w:rFonts w:ascii="Times New Roman" w:hAnsi="Times New Roman" w:cs="Times New Roman"/>
            <w:sz w:val="24"/>
            <w:szCs w:val="24"/>
          </w:rPr>
          <w:t>BAB V KESIMPULAN DAN SARAN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75</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65" w:history="1">
        <w:r w:rsidR="005852F4">
          <w:rPr>
            <w:rStyle w:val="Hyperlink"/>
            <w:rFonts w:ascii="Times New Roman" w:hAnsi="Times New Roman" w:cs="Times New Roman"/>
            <w:sz w:val="24"/>
            <w:szCs w:val="24"/>
          </w:rPr>
          <w:t>5.1</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Kesimpulan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75</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66" w:history="1">
        <w:r w:rsidR="005852F4">
          <w:rPr>
            <w:rStyle w:val="Hyperlink"/>
            <w:rFonts w:ascii="Times New Roman" w:hAnsi="Times New Roman" w:cs="Times New Roman"/>
            <w:sz w:val="24"/>
            <w:szCs w:val="24"/>
          </w:rPr>
          <w:t>5.2</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Keterbatasan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75</w:t>
        </w:r>
        <w:r w:rsidR="005852F4">
          <w:rPr>
            <w:rFonts w:ascii="Times New Roman" w:hAnsi="Times New Roman" w:cs="Times New Roman"/>
            <w:sz w:val="24"/>
            <w:szCs w:val="24"/>
          </w:rPr>
          <w:fldChar w:fldCharType="end"/>
        </w:r>
      </w:hyperlink>
    </w:p>
    <w:p w:rsidR="00B37917" w:rsidRDefault="001C3AD9">
      <w:pPr>
        <w:pStyle w:val="TOC1"/>
        <w:tabs>
          <w:tab w:val="left" w:pos="851"/>
          <w:tab w:val="right" w:leader="dot" w:pos="7927"/>
        </w:tabs>
        <w:ind w:left="851" w:hanging="567"/>
        <w:rPr>
          <w:rFonts w:ascii="Times New Roman" w:eastAsiaTheme="minorEastAsia" w:hAnsi="Times New Roman" w:cs="Times New Roman"/>
          <w:sz w:val="24"/>
          <w:szCs w:val="24"/>
        </w:rPr>
      </w:pPr>
      <w:hyperlink w:anchor="_Toc175122467" w:history="1">
        <w:r w:rsidR="005852F4">
          <w:rPr>
            <w:rStyle w:val="Hyperlink"/>
            <w:rFonts w:ascii="Times New Roman" w:hAnsi="Times New Roman" w:cs="Times New Roman"/>
            <w:sz w:val="24"/>
            <w:szCs w:val="24"/>
          </w:rPr>
          <w:t>5.3</w:t>
        </w:r>
        <w:r w:rsidR="005852F4">
          <w:rPr>
            <w:rFonts w:ascii="Times New Roman" w:eastAsiaTheme="minorEastAsia" w:hAnsi="Times New Roman" w:cs="Times New Roman"/>
            <w:sz w:val="24"/>
            <w:szCs w:val="24"/>
          </w:rPr>
          <w:tab/>
        </w:r>
        <w:r w:rsidR="005852F4">
          <w:rPr>
            <w:rStyle w:val="Hyperlink"/>
            <w:rFonts w:ascii="Times New Roman" w:hAnsi="Times New Roman" w:cs="Times New Roman"/>
            <w:sz w:val="24"/>
            <w:szCs w:val="24"/>
          </w:rPr>
          <w:t>Saran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76</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szCs w:val="24"/>
        </w:rPr>
      </w:pPr>
      <w:hyperlink w:anchor="_Toc175122468" w:history="1">
        <w:r w:rsidR="005852F4">
          <w:rPr>
            <w:rStyle w:val="Hyperlink"/>
            <w:rFonts w:ascii="Times New Roman" w:hAnsi="Times New Roman" w:cs="Times New Roman"/>
            <w:sz w:val="24"/>
            <w:szCs w:val="24"/>
          </w:rPr>
          <w:t>DAFTAR PUSTAKA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_Toc175122468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77</w:t>
        </w:r>
        <w:r w:rsidR="005852F4">
          <w:rPr>
            <w:rFonts w:ascii="Times New Roman" w:hAnsi="Times New Roman" w:cs="Times New Roman"/>
            <w:sz w:val="24"/>
            <w:szCs w:val="24"/>
          </w:rPr>
          <w:fldChar w:fldCharType="end"/>
        </w:r>
      </w:hyperlink>
    </w:p>
    <w:p w:rsidR="00B37917" w:rsidRDefault="005852F4">
      <w:pPr>
        <w:pStyle w:val="TOC1"/>
        <w:tabs>
          <w:tab w:val="right" w:leader="dot" w:pos="7927"/>
        </w:tabs>
        <w:spacing w:after="0" w:line="360" w:lineRule="auto"/>
        <w:contextualSpacing/>
      </w:pPr>
      <w:r>
        <w:fldChar w:fldCharType="end"/>
      </w:r>
    </w:p>
    <w:p w:rsidR="00B37917" w:rsidRDefault="005852F4">
      <w:pPr>
        <w:spacing w:after="0" w:line="360" w:lineRule="auto"/>
        <w:rPr>
          <w:rFonts w:ascii="Times New Roman" w:hAnsi="Times New Roman" w:cs="Times New Roman"/>
          <w:b/>
          <w:sz w:val="24"/>
          <w:szCs w:val="24"/>
          <w:lang w:val="id-ID"/>
        </w:rPr>
      </w:pPr>
      <w:r>
        <w:br w:type="page"/>
      </w:r>
    </w:p>
    <w:p w:rsidR="00B37917" w:rsidRDefault="005852F4">
      <w:pPr>
        <w:pStyle w:val="Heading1"/>
      </w:pPr>
      <w:bookmarkStart w:id="14" w:name="_Toc174977557"/>
      <w:bookmarkStart w:id="15" w:name="_Toc175122379"/>
      <w:r>
        <w:rPr>
          <w:lang w:val="en-US"/>
        </w:rPr>
        <w:lastRenderedPageBreak/>
        <w:t>DAFTAR GAMBAR</w:t>
      </w:r>
      <w:bookmarkEnd w:id="14"/>
      <w:bookmarkEnd w:id="15"/>
      <w:r>
        <w:rPr>
          <w:lang w:val="en-US"/>
        </w:rPr>
        <w:fldChar w:fldCharType="begin"/>
      </w:r>
      <w:r>
        <w:rPr>
          <w:lang w:val="en-US"/>
        </w:rPr>
        <w:instrText xml:space="preserve"> TOC \h \z \t "gambar,1" </w:instrText>
      </w:r>
      <w:r>
        <w:rPr>
          <w:lang w:val="en-US"/>
        </w:rPr>
        <w:fldChar w:fldCharType="separate"/>
      </w:r>
    </w:p>
    <w:p w:rsidR="00B37917" w:rsidRDefault="001C3AD9">
      <w:pPr>
        <w:pStyle w:val="TOC1"/>
        <w:tabs>
          <w:tab w:val="right" w:leader="dot" w:pos="7927"/>
        </w:tabs>
      </w:pPr>
      <w:hyperlink w:anchor="_Toc174520583" w:history="1">
        <w:r w:rsidR="005852F4">
          <w:rPr>
            <w:rStyle w:val="Hyperlink"/>
            <w:rFonts w:ascii="Times New Roman" w:hAnsi="Times New Roman" w:cs="Times New Roman"/>
            <w:sz w:val="24"/>
            <w:szCs w:val="24"/>
          </w:rPr>
          <w:t>Gambar 2.1 Kerangka Penelitian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23</w:t>
        </w:r>
        <w:r w:rsidR="005852F4">
          <w:rPr>
            <w:rFonts w:ascii="Times New Roman" w:hAnsi="Times New Roman" w:cs="Times New Roman"/>
            <w:sz w:val="24"/>
            <w:szCs w:val="24"/>
          </w:rPr>
          <w:fldChar w:fldCharType="end"/>
        </w:r>
      </w:hyperlink>
      <w:r w:rsidR="005852F4">
        <w:fldChar w:fldCharType="end"/>
      </w:r>
    </w:p>
    <w:p w:rsidR="00B37917" w:rsidRDefault="005852F4">
      <w:pPr>
        <w:spacing w:after="0" w:line="360" w:lineRule="auto"/>
        <w:rPr>
          <w:rFonts w:ascii="Times New Roman" w:hAnsi="Times New Roman" w:cs="Times New Roman"/>
          <w:b/>
          <w:sz w:val="24"/>
          <w:szCs w:val="24"/>
        </w:rPr>
      </w:pPr>
      <w:r>
        <w:br w:type="page"/>
      </w:r>
    </w:p>
    <w:p w:rsidR="00B37917" w:rsidRDefault="005852F4">
      <w:pPr>
        <w:pStyle w:val="Heading1"/>
      </w:pPr>
      <w:bookmarkStart w:id="16" w:name="_Toc175122380"/>
      <w:bookmarkStart w:id="17" w:name="_Toc174977558"/>
      <w:r>
        <w:rPr>
          <w:lang w:val="en-US"/>
        </w:rPr>
        <w:lastRenderedPageBreak/>
        <w:t>DAFTAR TABEL</w:t>
      </w:r>
      <w:bookmarkEnd w:id="16"/>
      <w:bookmarkEnd w:id="17"/>
      <w:r>
        <w:rPr>
          <w:lang w:val="en-US"/>
        </w:rPr>
        <w:fldChar w:fldCharType="begin"/>
      </w:r>
      <w:r>
        <w:rPr>
          <w:lang w:val="en-US"/>
        </w:rPr>
        <w:instrText xml:space="preserve"> TOC \h \z \t "tabel,1" </w:instrText>
      </w:r>
      <w:r>
        <w:rPr>
          <w:lang w:val="en-US"/>
        </w:rPr>
        <w:fldChar w:fldCharType="separate"/>
      </w:r>
    </w:p>
    <w:p w:rsidR="00B37917" w:rsidRDefault="001C3AD9">
      <w:pPr>
        <w:pStyle w:val="TOC1"/>
        <w:tabs>
          <w:tab w:val="right" w:leader="dot" w:pos="7927"/>
        </w:tabs>
        <w:rPr>
          <w:rFonts w:ascii="Times New Roman" w:eastAsia="SimSun" w:hAnsi="Times New Roman" w:cs="Times New Roman"/>
          <w:sz w:val="24"/>
          <w:szCs w:val="24"/>
        </w:rPr>
      </w:pPr>
      <w:hyperlink w:anchor="_Toc174520584" w:history="1">
        <w:r w:rsidR="005852F4">
          <w:rPr>
            <w:rStyle w:val="Hyperlink"/>
            <w:rFonts w:ascii="Times New Roman" w:hAnsi="Times New Roman" w:cs="Times New Roman"/>
            <w:sz w:val="24"/>
            <w:szCs w:val="24"/>
          </w:rPr>
          <w:t>Tabel 2.1 Peneliti Terdahulu</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16</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85" w:history="1">
        <w:r w:rsidR="005852F4">
          <w:rPr>
            <w:rStyle w:val="Hyperlink"/>
            <w:rFonts w:ascii="Times New Roman" w:hAnsi="Times New Roman" w:cs="Times New Roman"/>
            <w:sz w:val="24"/>
            <w:szCs w:val="24"/>
          </w:rPr>
          <w:t>Tabel 3.1 Daftar Pemilihan Sampel</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38</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86" w:history="1">
        <w:r w:rsidR="005852F4">
          <w:rPr>
            <w:rStyle w:val="Hyperlink"/>
            <w:rFonts w:ascii="Times New Roman" w:hAnsi="Times New Roman" w:cs="Times New Roman"/>
            <w:sz w:val="24"/>
            <w:szCs w:val="24"/>
          </w:rPr>
          <w:t>Tabel 4.1 Rincian Pengiriman dan Pengembalian Kuesioner</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49</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87" w:history="1">
        <w:r w:rsidR="005852F4">
          <w:rPr>
            <w:rStyle w:val="Hyperlink"/>
            <w:rFonts w:ascii="Times New Roman" w:hAnsi="Times New Roman" w:cs="Times New Roman"/>
            <w:sz w:val="24"/>
            <w:szCs w:val="24"/>
          </w:rPr>
          <w:t>Tabel 4.2 Karakteristik responden berdasarkan jenis kelamin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50</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88" w:history="1">
        <w:r w:rsidR="005852F4">
          <w:rPr>
            <w:rStyle w:val="Hyperlink"/>
            <w:rFonts w:ascii="Times New Roman" w:hAnsi="Times New Roman" w:cs="Times New Roman"/>
            <w:sz w:val="24"/>
            <w:szCs w:val="24"/>
          </w:rPr>
          <w:t>Tabel 4.3 Karakteristik Responden Berdasarkan Usia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51</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89" w:history="1">
        <w:r w:rsidR="005852F4">
          <w:rPr>
            <w:rStyle w:val="Hyperlink"/>
            <w:rFonts w:ascii="Times New Roman" w:hAnsi="Times New Roman" w:cs="Times New Roman"/>
            <w:sz w:val="24"/>
            <w:szCs w:val="24"/>
          </w:rPr>
          <w:t>Tabel 4.4 Karakteristik Responden Berdasarkan Pendidikan Terakhir</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_Toc174520589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51</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0" w:history="1">
        <w:r w:rsidR="005852F4">
          <w:rPr>
            <w:rStyle w:val="Hyperlink"/>
            <w:rFonts w:ascii="Times New Roman" w:hAnsi="Times New Roman" w:cs="Times New Roman"/>
            <w:sz w:val="24"/>
            <w:szCs w:val="24"/>
          </w:rPr>
          <w:t>Tabel 4.5 Karakteristik Responden Berdasarkan Jurusan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52</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1" w:history="1">
        <w:r w:rsidR="005852F4">
          <w:rPr>
            <w:rStyle w:val="Hyperlink"/>
            <w:rFonts w:ascii="Times New Roman" w:hAnsi="Times New Roman" w:cs="Times New Roman"/>
            <w:sz w:val="24"/>
            <w:szCs w:val="24"/>
          </w:rPr>
          <w:t>Tabel 4.6 Karakteristik Responden Berdasarkan Lama Bekerja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52</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2" w:history="1">
        <w:r w:rsidR="005852F4">
          <w:rPr>
            <w:rStyle w:val="Hyperlink"/>
            <w:rFonts w:ascii="Times New Roman" w:hAnsi="Times New Roman" w:cs="Times New Roman"/>
            <w:sz w:val="24"/>
            <w:szCs w:val="24"/>
          </w:rPr>
          <w:t>Tabel 4.7 Karakteristik Responden Berdasarkan Jabatan</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53</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3" w:history="1">
        <w:r w:rsidR="005852F4">
          <w:rPr>
            <w:rStyle w:val="Hyperlink"/>
            <w:rFonts w:ascii="Times New Roman" w:hAnsi="Times New Roman" w:cs="Times New Roman"/>
            <w:sz w:val="24"/>
            <w:szCs w:val="24"/>
          </w:rPr>
          <w:t>Tabel 4.3 Hasil Uji Statistik Deskriptif</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_Toc174520593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54</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4" w:history="1">
        <w:r w:rsidR="005852F4">
          <w:rPr>
            <w:rStyle w:val="Hyperlink"/>
            <w:rFonts w:ascii="Times New Roman" w:hAnsi="Times New Roman" w:cs="Times New Roman"/>
            <w:sz w:val="24"/>
            <w:szCs w:val="24"/>
          </w:rPr>
          <w:t>Tabel 4.4 Hasil Uji Validitas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_Toc174520594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57</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5" w:history="1">
        <w:r w:rsidR="005852F4">
          <w:rPr>
            <w:rStyle w:val="Hyperlink"/>
            <w:rFonts w:ascii="Times New Roman" w:hAnsi="Times New Roman" w:cs="Times New Roman"/>
            <w:sz w:val="24"/>
            <w:szCs w:val="24"/>
          </w:rPr>
          <w:t>Tabel 4.5 Hasil Uji Reliabilitas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_Toc174520595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59</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6" w:history="1">
        <w:r w:rsidR="005852F4">
          <w:rPr>
            <w:rStyle w:val="Hyperlink"/>
            <w:rFonts w:ascii="Times New Roman" w:hAnsi="Times New Roman" w:cs="Times New Roman"/>
            <w:sz w:val="24"/>
            <w:szCs w:val="24"/>
          </w:rPr>
          <w:t>Tabel 4.6 Hasil Uji Normalitas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_Toc174520596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60</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7" w:history="1">
        <w:r w:rsidR="005852F4">
          <w:rPr>
            <w:rStyle w:val="Hyperlink"/>
            <w:rFonts w:ascii="Times New Roman" w:hAnsi="Times New Roman" w:cs="Times New Roman"/>
            <w:sz w:val="24"/>
            <w:szCs w:val="24"/>
          </w:rPr>
          <w:t>Tabel 4.7 Hasil Uji Multikolinearitas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_Toc174520597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61</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8" w:history="1">
        <w:r w:rsidR="005852F4">
          <w:rPr>
            <w:rStyle w:val="Hyperlink"/>
            <w:rFonts w:ascii="Times New Roman" w:hAnsi="Times New Roman" w:cs="Times New Roman"/>
            <w:sz w:val="24"/>
            <w:szCs w:val="24"/>
          </w:rPr>
          <w:t>Tabel 4.8 Hasil Uji Heterokedastisitas</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_Toc174520598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61</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599" w:history="1">
        <w:r w:rsidR="005852F4">
          <w:rPr>
            <w:rStyle w:val="Hyperlink"/>
            <w:rFonts w:ascii="Times New Roman" w:hAnsi="Times New Roman" w:cs="Times New Roman"/>
            <w:sz w:val="24"/>
            <w:szCs w:val="24"/>
          </w:rPr>
          <w:t>Tabel 4.9 Hasil Analisis Regresi Linier Berganda</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_Toc174520599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62</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600" w:history="1">
        <w:r w:rsidR="005852F4">
          <w:rPr>
            <w:rStyle w:val="Hyperlink"/>
            <w:rFonts w:ascii="Times New Roman" w:hAnsi="Times New Roman" w:cs="Times New Roman"/>
            <w:sz w:val="24"/>
            <w:szCs w:val="24"/>
          </w:rPr>
          <w:t>Tabel 4.10 Hasil Analisis Koefisien Determinasi (R</w:t>
        </w:r>
        <w:r w:rsidR="005852F4">
          <w:rPr>
            <w:rStyle w:val="Hyperlink"/>
            <w:rFonts w:ascii="Times New Roman" w:hAnsi="Times New Roman" w:cs="Times New Roman"/>
            <w:sz w:val="24"/>
            <w:szCs w:val="24"/>
            <w:vertAlign w:val="superscript"/>
          </w:rPr>
          <w:t>2</w:t>
        </w:r>
        <w:r w:rsidR="005852F4">
          <w:rPr>
            <w:rStyle w:val="Hyperlink"/>
            <w:rFonts w:ascii="Times New Roman" w:hAnsi="Times New Roman" w:cs="Times New Roman"/>
            <w:sz w:val="24"/>
            <w:szCs w:val="24"/>
          </w:rPr>
          <w:t>)</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_Toc174520600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64</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rPr>
          <w:rFonts w:ascii="Times New Roman" w:eastAsia="SimSun" w:hAnsi="Times New Roman" w:cs="Times New Roman"/>
          <w:sz w:val="24"/>
          <w:szCs w:val="24"/>
        </w:rPr>
      </w:pPr>
      <w:hyperlink w:anchor="_Toc174520601" w:history="1">
        <w:r w:rsidR="005852F4">
          <w:rPr>
            <w:rStyle w:val="Hyperlink"/>
            <w:rFonts w:ascii="Times New Roman" w:hAnsi="Times New Roman" w:cs="Times New Roman"/>
            <w:sz w:val="24"/>
            <w:szCs w:val="24"/>
          </w:rPr>
          <w:t>Tabel 4.11 Hasil Analisis Uji F</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_Toc174520601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65</w:t>
        </w:r>
        <w:r w:rsidR="005852F4">
          <w:rPr>
            <w:rFonts w:ascii="Times New Roman" w:hAnsi="Times New Roman" w:cs="Times New Roman"/>
            <w:sz w:val="24"/>
            <w:szCs w:val="24"/>
          </w:rPr>
          <w:fldChar w:fldCharType="end"/>
        </w:r>
      </w:hyperlink>
    </w:p>
    <w:p w:rsidR="00B37917" w:rsidRDefault="001C3AD9">
      <w:pPr>
        <w:pStyle w:val="TOC1"/>
        <w:tabs>
          <w:tab w:val="right" w:leader="dot" w:pos="7927"/>
        </w:tabs>
      </w:pPr>
      <w:hyperlink w:anchor="_Toc174520602" w:history="1">
        <w:r w:rsidR="005852F4">
          <w:rPr>
            <w:rStyle w:val="Hyperlink"/>
            <w:rFonts w:ascii="Times New Roman" w:hAnsi="Times New Roman" w:cs="Times New Roman"/>
            <w:sz w:val="24"/>
            <w:szCs w:val="24"/>
          </w:rPr>
          <w:t>Tabel 4.12 Hasil Uji t</w:t>
        </w:r>
        <w:r w:rsidR="005852F4">
          <w:rPr>
            <w:rFonts w:ascii="Times New Roman" w:hAnsi="Times New Roman" w:cs="Times New Roman"/>
            <w:sz w:val="24"/>
            <w:szCs w:val="24"/>
          </w:rPr>
          <w:tab/>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PAGEREF _Toc174520602 \h </w:instrText>
        </w:r>
        <w:r w:rsidR="005852F4">
          <w:rPr>
            <w:rFonts w:ascii="Times New Roman" w:hAnsi="Times New Roman" w:cs="Times New Roman"/>
            <w:sz w:val="24"/>
            <w:szCs w:val="24"/>
          </w:rPr>
        </w:r>
        <w:r w:rsidR="005852F4">
          <w:rPr>
            <w:rFonts w:ascii="Times New Roman" w:hAnsi="Times New Roman" w:cs="Times New Roman"/>
            <w:sz w:val="24"/>
            <w:szCs w:val="24"/>
          </w:rPr>
          <w:fldChar w:fldCharType="separate"/>
        </w:r>
        <w:r w:rsidR="009D3CCB">
          <w:rPr>
            <w:rFonts w:ascii="Times New Roman" w:hAnsi="Times New Roman" w:cs="Times New Roman"/>
            <w:noProof/>
            <w:sz w:val="24"/>
            <w:szCs w:val="24"/>
          </w:rPr>
          <w:t>66</w:t>
        </w:r>
        <w:r w:rsidR="005852F4">
          <w:rPr>
            <w:rFonts w:ascii="Times New Roman" w:hAnsi="Times New Roman" w:cs="Times New Roman"/>
            <w:sz w:val="24"/>
            <w:szCs w:val="24"/>
          </w:rPr>
          <w:fldChar w:fldCharType="end"/>
        </w:r>
      </w:hyperlink>
      <w:r w:rsidR="005852F4">
        <w:fldChar w:fldCharType="end"/>
      </w:r>
      <w:r w:rsidR="005852F4">
        <w:t xml:space="preserve">  </w:t>
      </w:r>
    </w:p>
    <w:p w:rsidR="00B37917" w:rsidRDefault="00B37917">
      <w:pPr>
        <w:rPr>
          <w:rFonts w:ascii="Times New Roman" w:hAnsi="Times New Roman" w:cs="Times New Roman"/>
          <w:b/>
          <w:sz w:val="24"/>
          <w:szCs w:val="24"/>
        </w:rPr>
      </w:pPr>
    </w:p>
    <w:p w:rsidR="00B37917" w:rsidRDefault="00B37917">
      <w:pPr>
        <w:rPr>
          <w:rFonts w:ascii="Times New Roman" w:hAnsi="Times New Roman" w:cs="Times New Roman"/>
          <w:b/>
          <w:sz w:val="24"/>
          <w:szCs w:val="24"/>
        </w:rPr>
      </w:pPr>
    </w:p>
    <w:p w:rsidR="00B37917" w:rsidRDefault="00B37917">
      <w:pPr>
        <w:rPr>
          <w:rFonts w:ascii="Times New Roman" w:hAnsi="Times New Roman" w:cs="Times New Roman"/>
          <w:b/>
          <w:sz w:val="24"/>
          <w:szCs w:val="24"/>
        </w:rPr>
      </w:pPr>
    </w:p>
    <w:p w:rsidR="00B37917" w:rsidRDefault="00B37917">
      <w:pPr>
        <w:rPr>
          <w:rFonts w:ascii="Times New Roman" w:hAnsi="Times New Roman" w:cs="Times New Roman"/>
          <w:b/>
          <w:sz w:val="24"/>
          <w:szCs w:val="24"/>
        </w:rPr>
      </w:pPr>
    </w:p>
    <w:p w:rsidR="00B37917" w:rsidRDefault="005852F4">
      <w:pPr>
        <w:spacing w:after="0" w:line="360" w:lineRule="auto"/>
        <w:rPr>
          <w:rFonts w:ascii="Times New Roman" w:hAnsi="Times New Roman" w:cs="Times New Roman"/>
          <w:b/>
          <w:sz w:val="24"/>
          <w:szCs w:val="24"/>
        </w:rPr>
      </w:pPr>
      <w:r>
        <w:br w:type="page"/>
      </w:r>
    </w:p>
    <w:p w:rsidR="00B37917" w:rsidRDefault="005852F4">
      <w:pPr>
        <w:pStyle w:val="Heading1"/>
      </w:pPr>
      <w:bookmarkStart w:id="18" w:name="_Toc175122381"/>
      <w:r>
        <w:rPr>
          <w:lang w:val="en-US"/>
        </w:rPr>
        <w:lastRenderedPageBreak/>
        <w:t>DAFTAR LAMPIRAN</w:t>
      </w:r>
      <w:bookmarkEnd w:id="18"/>
      <w:r>
        <w:fldChar w:fldCharType="begin"/>
      </w:r>
      <w:r>
        <w:instrText xml:space="preserve"> TOC \h \z \t "LAMPIRAN,1" </w:instrText>
      </w:r>
      <w:r>
        <w:fldChar w:fldCharType="separate"/>
      </w:r>
    </w:p>
    <w:p w:rsidR="00B37917" w:rsidRDefault="001C3AD9">
      <w:pPr>
        <w:pStyle w:val="TOC1"/>
        <w:tabs>
          <w:tab w:val="right" w:leader="dot" w:pos="7927"/>
        </w:tabs>
        <w:rPr>
          <w:rFonts w:ascii="Times New Roman" w:eastAsiaTheme="minorEastAsia" w:hAnsi="Times New Roman" w:cs="Times New Roman"/>
          <w:sz w:val="24"/>
        </w:rPr>
      </w:pPr>
      <w:hyperlink w:anchor="_Toc175122890" w:history="1">
        <w:r w:rsidR="005852F4">
          <w:rPr>
            <w:rStyle w:val="Hyperlink"/>
            <w:rFonts w:ascii="Times New Roman" w:hAnsi="Times New Roman" w:cs="Times New Roman"/>
            <w:sz w:val="24"/>
          </w:rPr>
          <w:t>LAMPIRAN 1 KUESIONER</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_Toc175122890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80</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1" w:history="1">
        <w:r w:rsidR="005852F4">
          <w:rPr>
            <w:rStyle w:val="Hyperlink"/>
            <w:rFonts w:ascii="Times New Roman" w:hAnsi="Times New Roman" w:cs="Times New Roman"/>
            <w:sz w:val="24"/>
          </w:rPr>
          <w:t>LAMPIRAN 2 DATA DESA SE-KABUPATEN KUDUS</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_Toc175122891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89</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2" w:history="1">
        <w:r w:rsidR="005852F4">
          <w:rPr>
            <w:rStyle w:val="Hyperlink"/>
            <w:rFonts w:ascii="Times New Roman" w:hAnsi="Times New Roman" w:cs="Times New Roman"/>
            <w:sz w:val="24"/>
          </w:rPr>
          <w:t>LAMPIRAN 3 IDENTITAS RESPONDEN</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_Toc175122892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96</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3" w:history="1">
        <w:r w:rsidR="005852F4">
          <w:rPr>
            <w:rStyle w:val="Hyperlink"/>
            <w:rFonts w:ascii="Times New Roman" w:hAnsi="Times New Roman" w:cs="Times New Roman"/>
            <w:sz w:val="24"/>
          </w:rPr>
          <w:t>LAMPIRAN 4 TABULASI RESPONDEN</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_Toc175122893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101</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4" w:history="1">
        <w:r w:rsidR="005852F4">
          <w:rPr>
            <w:rStyle w:val="Hyperlink"/>
            <w:rFonts w:ascii="Times New Roman" w:hAnsi="Times New Roman" w:cs="Times New Roman"/>
            <w:sz w:val="24"/>
          </w:rPr>
          <w:t>LAMPIRAN 5 SURAT PENELITIAN</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_Toc175122894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117</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5" w:history="1">
        <w:r w:rsidR="005852F4">
          <w:rPr>
            <w:rStyle w:val="Hyperlink"/>
            <w:rFonts w:ascii="Times New Roman" w:hAnsi="Times New Roman" w:cs="Times New Roman"/>
            <w:sz w:val="24"/>
          </w:rPr>
          <w:t>LAMPIRAN 6 HASIL OUTPUT SPSS</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_Toc175122895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153</w:t>
        </w:r>
        <w:r w:rsidR="005852F4">
          <w:rPr>
            <w:rFonts w:ascii="Times New Roman" w:hAnsi="Times New Roman" w:cs="Times New Roman"/>
            <w:sz w:val="24"/>
          </w:rPr>
          <w:fldChar w:fldCharType="end"/>
        </w:r>
      </w:hyperlink>
    </w:p>
    <w:p w:rsidR="00B37917" w:rsidRDefault="001C3AD9">
      <w:pPr>
        <w:pStyle w:val="TOC1"/>
        <w:tabs>
          <w:tab w:val="right" w:leader="dot" w:pos="7927"/>
        </w:tabs>
        <w:rPr>
          <w:rFonts w:ascii="Times New Roman" w:eastAsiaTheme="minorEastAsia" w:hAnsi="Times New Roman" w:cs="Times New Roman"/>
          <w:sz w:val="24"/>
        </w:rPr>
      </w:pPr>
      <w:hyperlink w:anchor="_Toc175122896" w:history="1">
        <w:r w:rsidR="005852F4">
          <w:rPr>
            <w:rStyle w:val="Hyperlink"/>
            <w:rFonts w:ascii="Times New Roman" w:hAnsi="Times New Roman" w:cs="Times New Roman"/>
            <w:sz w:val="24"/>
          </w:rPr>
          <w:t>LAMPIRAN 7  DOKUMENTASI</w:t>
        </w:r>
        <w:r w:rsidR="005852F4">
          <w:rPr>
            <w:rFonts w:ascii="Times New Roman" w:hAnsi="Times New Roman" w:cs="Times New Roman"/>
            <w:sz w:val="24"/>
          </w:rPr>
          <w:tab/>
        </w:r>
        <w:r w:rsidR="005852F4">
          <w:rPr>
            <w:rFonts w:ascii="Times New Roman" w:hAnsi="Times New Roman" w:cs="Times New Roman"/>
            <w:sz w:val="24"/>
          </w:rPr>
          <w:fldChar w:fldCharType="begin"/>
        </w:r>
        <w:r w:rsidR="005852F4">
          <w:rPr>
            <w:rFonts w:ascii="Times New Roman" w:hAnsi="Times New Roman" w:cs="Times New Roman"/>
            <w:sz w:val="24"/>
          </w:rPr>
          <w:instrText xml:space="preserve"> PAGEREF _Toc175122896 \h </w:instrText>
        </w:r>
        <w:r w:rsidR="005852F4">
          <w:rPr>
            <w:rFonts w:ascii="Times New Roman" w:hAnsi="Times New Roman" w:cs="Times New Roman"/>
            <w:sz w:val="24"/>
          </w:rPr>
        </w:r>
        <w:r w:rsidR="005852F4">
          <w:rPr>
            <w:rFonts w:ascii="Times New Roman" w:hAnsi="Times New Roman" w:cs="Times New Roman"/>
            <w:sz w:val="24"/>
          </w:rPr>
          <w:fldChar w:fldCharType="separate"/>
        </w:r>
        <w:r w:rsidR="009D3CCB">
          <w:rPr>
            <w:rFonts w:ascii="Times New Roman" w:hAnsi="Times New Roman" w:cs="Times New Roman"/>
            <w:noProof/>
            <w:sz w:val="24"/>
          </w:rPr>
          <w:t>170</w:t>
        </w:r>
        <w:r w:rsidR="005852F4">
          <w:rPr>
            <w:rFonts w:ascii="Times New Roman" w:hAnsi="Times New Roman" w:cs="Times New Roman"/>
            <w:sz w:val="24"/>
          </w:rPr>
          <w:fldChar w:fldCharType="end"/>
        </w:r>
      </w:hyperlink>
    </w:p>
    <w:p w:rsidR="00B37917" w:rsidRDefault="005852F4">
      <w:r>
        <w:fldChar w:fldCharType="end"/>
      </w:r>
    </w:p>
    <w:p w:rsidR="00B37917" w:rsidRDefault="005852F4">
      <w:pPr>
        <w:spacing w:after="0" w:line="360" w:lineRule="auto"/>
      </w:pPr>
      <w:r>
        <w:br w:type="page"/>
      </w:r>
    </w:p>
    <w:p w:rsidR="00B37917" w:rsidRDefault="00B37917">
      <w:pPr>
        <w:sectPr w:rsidR="00B37917">
          <w:headerReference w:type="even" r:id="rId14"/>
          <w:headerReference w:type="default" r:id="rId15"/>
          <w:footerReference w:type="even" r:id="rId16"/>
          <w:footerReference w:type="default" r:id="rId17"/>
          <w:headerReference w:type="first" r:id="rId18"/>
          <w:footerReference w:type="first" r:id="rId19"/>
          <w:pgSz w:w="11906" w:h="16838"/>
          <w:pgMar w:top="2268" w:right="1701" w:bottom="1701" w:left="2268" w:header="709" w:footer="709" w:gutter="0"/>
          <w:pgNumType w:fmt="lowerRoman"/>
          <w:cols w:space="708"/>
          <w:titlePg/>
          <w:docGrid w:linePitch="360"/>
        </w:sectPr>
      </w:pPr>
    </w:p>
    <w:p w:rsidR="00B37917" w:rsidRDefault="005852F4">
      <w:pPr>
        <w:pStyle w:val="Heading1"/>
      </w:pPr>
      <w:bookmarkStart w:id="19" w:name="_Toc120531076"/>
      <w:bookmarkStart w:id="20" w:name="_Toc174977559"/>
      <w:bookmarkStart w:id="21" w:name="_Toc175122382"/>
      <w:r>
        <w:lastRenderedPageBreak/>
        <w:t>BAB I</w:t>
      </w:r>
      <w:r>
        <w:rPr>
          <w:lang w:val="en-US"/>
        </w:rPr>
        <w:br/>
      </w:r>
      <w:r>
        <w:t>PENDAHULUAN</w:t>
      </w:r>
      <w:bookmarkEnd w:id="19"/>
      <w:bookmarkEnd w:id="20"/>
      <w:bookmarkEnd w:id="21"/>
    </w:p>
    <w:p w:rsidR="00B37917" w:rsidRDefault="005852F4">
      <w:pPr>
        <w:pStyle w:val="1"/>
      </w:pPr>
      <w:bookmarkStart w:id="22" w:name="_Toc120531077"/>
      <w:bookmarkStart w:id="23" w:name="_Toc175122383"/>
      <w:r>
        <w:t>Latar Belakang Penelitian</w:t>
      </w:r>
      <w:bookmarkEnd w:id="22"/>
      <w:bookmarkEnd w:id="23"/>
    </w:p>
    <w:p w:rsidR="00B37917" w:rsidRDefault="005852F4">
      <w:pPr>
        <w:pStyle w:val="ListParagraph"/>
        <w:spacing w:line="480" w:lineRule="auto"/>
        <w:ind w:left="567" w:firstLine="567"/>
        <w:jc w:val="both"/>
        <w:rPr>
          <w:rFonts w:ascii="Times New Roman" w:hAnsi="Times New Roman" w:cs="Times New Roman"/>
          <w:sz w:val="24"/>
          <w:szCs w:val="24"/>
        </w:rPr>
      </w:pPr>
      <w:bookmarkStart w:id="24" w:name="_Hlk176379249"/>
      <w:r>
        <w:rPr>
          <w:rFonts w:ascii="Times New Roman" w:hAnsi="Times New Roman" w:cs="Times New Roman"/>
          <w:sz w:val="24"/>
          <w:szCs w:val="24"/>
        </w:rPr>
        <w:t>Ketepatan waktu menjadi salah satu faktor kunci dalam menyajikan informasi terkait pelaporan keuangan. Pada saat diperlukan untuk pengambilan keputusan, maka pengguna akan dapat dengan cepat menentukan apakah informasi yang disajikan konsisten.</w:t>
      </w:r>
      <w:bookmarkEnd w:id="24"/>
      <w:r>
        <w:rPr>
          <w:rFonts w:ascii="Times New Roman" w:hAnsi="Times New Roman" w:cs="Times New Roman"/>
          <w:sz w:val="24"/>
          <w:szCs w:val="24"/>
        </w:rPr>
        <w:t xml:space="preserve"> Karakteristik informasi yang relevan mempunyai nilai prediktif dan harus disajikan pada waktu yang tepat. </w:t>
      </w:r>
      <w:bookmarkStart w:id="25" w:name="_Hlk176379303"/>
      <w:r>
        <w:rPr>
          <w:rFonts w:ascii="Times New Roman" w:hAnsi="Times New Roman" w:cs="Times New Roman"/>
          <w:sz w:val="24"/>
          <w:szCs w:val="24"/>
        </w:rPr>
        <w:t>Pelaporan keuangan sebagai informasi tersedia tepat waktu guna untuk pengambilan keputusan sebelum informasi tersebut menjadi tidak relevan. Jika pelaporan keuangan tertunda maka informasi yang diperoleh tidak dapat diandalkan.</w:t>
      </w:r>
      <w:bookmarkEnd w:id="25"/>
    </w:p>
    <w:p w:rsidR="00B37917" w:rsidRDefault="005852F4">
      <w:pPr>
        <w:pStyle w:val="ListParagraph"/>
        <w:spacing w:line="480" w:lineRule="auto"/>
        <w:ind w:left="567" w:firstLine="708"/>
        <w:jc w:val="both"/>
        <w:rPr>
          <w:rFonts w:ascii="Times New Roman" w:hAnsi="Times New Roman" w:cs="Times New Roman"/>
          <w:sz w:val="24"/>
          <w:szCs w:val="24"/>
        </w:rPr>
      </w:pPr>
      <w:bookmarkStart w:id="26" w:name="_Hlk176379427"/>
      <w:r>
        <w:rPr>
          <w:rFonts w:ascii="Times New Roman" w:hAnsi="Times New Roman" w:cs="Times New Roman"/>
          <w:sz w:val="24"/>
          <w:szCs w:val="24"/>
        </w:rPr>
        <w:t>Kerangka dasar penyusunan penyajian laporan keuangan adalah ketepatan waktu yang diidentifikasikan sebagai salah satu karakteristik kualitatif yang harus diperhatikan agar laporan keuangan yang disajikan relevan untuk pengambilan keputusan</w:t>
      </w:r>
      <w:bookmarkEnd w:id="26"/>
      <w:r>
        <w:rPr>
          <w:rFonts w:ascii="Times New Roman" w:hAnsi="Times New Roman" w:cs="Times New Roman"/>
          <w:sz w:val="24"/>
          <w:szCs w:val="24"/>
        </w:rPr>
        <w:t xml:space="preserve">. Profesi akuntansi juga menyadari perlunya ketepatan waktu dalam laporan keuangan. Hal ini juga terlihat pada pekerjaan akuntan yang selalu berusaha menyampaikan laporan keuangan tepat waktu. Pelaporan keuangan harus mempertimbangkan kebutuhan dan preferensi pengguna. </w:t>
      </w:r>
      <w:bookmarkStart w:id="27" w:name="_Hlk176379497"/>
      <w:r>
        <w:rPr>
          <w:rFonts w:ascii="Times New Roman" w:hAnsi="Times New Roman" w:cs="Times New Roman"/>
          <w:sz w:val="24"/>
          <w:szCs w:val="24"/>
        </w:rPr>
        <w:t>Oleh karena itu, pelaporan keuangan daerah harus memenuhi kebutuhan pengguna yang mengupayakan transparansi dan akuntabilitas pengelolaan keuangan untuk berbagai tujuan</w:t>
      </w:r>
      <w:bookmarkEnd w:id="27"/>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Dwi","given":"Baiq","non-dropping-particle":"","parse-names":false,"suffix":""},{"dropping-particle":"","family":"Eristanti","given":"Apryana","non-dropping-particle":"","parse-names":false,"suffix":""},{"dropping-particle":"","family":"Nugraha","given":"Nyoman","non-dropping-particle":"","parse-names":false,"suffix":""},{"dropping-particle":"","family":"Putra","given":"Ardana","non-dropping-particle":"","parse-names":false,"suffix":""}],"container-title":"Jurnal Studi Akuntansi dan Keuangan","id":"ITEM-1","issue":"2","issued":{"date-parts":[["2018"]]},"number-of-pages":"91-104","title":"FAKTOR-FAKTOR YANG MEMPENGARUHI KETEPATAN WAKTU PELAPORAN KEUANGAN PEMERINTAH DAERAH","type":"report","volume":"1"},"uris":["http://www.mendeley.com/documents/?uuid=ec49d464-eb0a-3372-88d9-91c5ea0d91a0"]}],"mendeley":{"formattedCitation":"(Dwi et al., 2018)","plainTextFormattedCitation":"(Dwi et al., 2018)","previouslyFormattedCitation":"(Dwi et al., 2018)"},"properties":{"noteIndex":0},"schema":"https://github.com/citation-style-language/schema/raw/master/csl-citation.json"}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(Dwi et al., 2018)</w:t>
      </w:r>
      <w:r>
        <w:rPr>
          <w:rFonts w:ascii="Times New Roman" w:hAnsi="Times New Roman" w:cs="Times New Roman"/>
          <w:sz w:val="24"/>
          <w:szCs w:val="24"/>
        </w:rPr>
        <w:fldChar w:fldCharType="end"/>
      </w:r>
      <w:r>
        <w:rPr>
          <w:rFonts w:ascii="Times New Roman" w:hAnsi="Times New Roman" w:cs="Times New Roman"/>
          <w:sz w:val="24"/>
          <w:szCs w:val="24"/>
        </w:rPr>
        <w:t xml:space="preserve">. Salah satunya adalah dengan menggunakan informasi </w:t>
      </w:r>
      <w:r>
        <w:rPr>
          <w:rFonts w:ascii="Times New Roman" w:hAnsi="Times New Roman" w:cs="Times New Roman"/>
          <w:sz w:val="24"/>
          <w:szCs w:val="24"/>
        </w:rPr>
        <w:lastRenderedPageBreak/>
        <w:t>pelaporan keuangan sebagai dasar pengambilan keputusan. Menurut PP Nomor 24 Tahun 2005 tentang Standar Akuntansi Pemerintah (SAP), informasi yang terkandung dalam laporan keuangan pemerintah harus dapat dipahami, dapat diandalkan, relevan dan tepat waktu, baik ditingkat pusat maupun daerah, harus mempunyai sifat dasar kepatuhan (konsitensi), dan dapat dibandingkan.</w:t>
      </w:r>
    </w:p>
    <w:p w:rsidR="00B37917" w:rsidRDefault="005852F4">
      <w:pPr>
        <w:pStyle w:val="ListParagraph"/>
        <w:spacing w:line="480" w:lineRule="auto"/>
        <w:ind w:left="567" w:firstLine="708"/>
        <w:jc w:val="both"/>
        <w:rPr>
          <w:rFonts w:ascii="Times New Roman" w:hAnsi="Times New Roman" w:cs="Times New Roman"/>
          <w:sz w:val="24"/>
          <w:szCs w:val="24"/>
        </w:rPr>
      </w:pPr>
      <w:bookmarkStart w:id="28" w:name="_Hlk176379553"/>
      <w:r>
        <w:rPr>
          <w:rFonts w:ascii="Times New Roman" w:hAnsi="Times New Roman" w:cs="Times New Roman"/>
          <w:sz w:val="24"/>
          <w:szCs w:val="24"/>
        </w:rPr>
        <w:t>Pada tahun 2021 ditemukan kasus yang dialami oleh lima desa yang berkedudukan di Kabupaten Kudus. Kelima desa tersebut memperoleh peringatan dari Badan Pemeriksa Keuangan (BPK) lantaran didapati pelanggaran administrasi dalam melaksanakan pengelolaan keuangan desanya. Lima desa yang terkait dengan kasus tersebut yaitu Desa Cendono, Desa Piji, Desa Lau, Desa Samirejo dan Desa Japan. Seluruh desa yang terkait dengan kasus tersebut berkedudukan di Kecamatan Dawe.</w:t>
      </w:r>
    </w:p>
    <w:bookmarkEnd w:id="28"/>
    <w:p w:rsidR="00B37917" w:rsidRDefault="005852F4">
      <w:pPr>
        <w:pStyle w:val="ListParagraph"/>
        <w:spacing w:line="480" w:lineRule="auto"/>
        <w:ind w:left="567" w:firstLine="708"/>
        <w:jc w:val="both"/>
        <w:rPr>
          <w:rFonts w:ascii="Times New Roman" w:hAnsi="Times New Roman" w:cs="Times New Roman"/>
          <w:sz w:val="24"/>
          <w:szCs w:val="24"/>
        </w:rPr>
      </w:pPr>
      <w:r>
        <w:rPr>
          <w:rFonts w:ascii="Times New Roman" w:hAnsi="Times New Roman" w:cs="Times New Roman"/>
          <w:sz w:val="24"/>
          <w:szCs w:val="24"/>
        </w:rPr>
        <w:t xml:space="preserve">Dari temuan pemeriksaan yang telah dilakukan, didapati beberapa pelanggaran administrasi, yaitu tidak ditemukannya bukti dokumen penyerahan pekerjaan yang dibiayai oleh anggaran desa. </w:t>
      </w:r>
      <w:bookmarkStart w:id="29" w:name="_Hlk176379689"/>
      <w:r>
        <w:rPr>
          <w:rFonts w:ascii="Times New Roman" w:hAnsi="Times New Roman" w:cs="Times New Roman"/>
          <w:sz w:val="24"/>
          <w:szCs w:val="24"/>
        </w:rPr>
        <w:t>Temuan tersebut merupakan bukti bahwa kurangnya sistem pelaporan keuangan yang ada di lima desa tersebut</w:t>
      </w:r>
      <w:bookmarkEnd w:id="29"/>
      <w:r>
        <w:rPr>
          <w:rFonts w:ascii="Times New Roman" w:hAnsi="Times New Roman" w:cs="Times New Roman"/>
          <w:sz w:val="24"/>
          <w:szCs w:val="24"/>
        </w:rPr>
        <w:t>. Dari temuan tersebut Badan Pemeriksa Keuangan (BPK) menganjurkan kepada Pemerintah Kabupaten Kudus untuk membantu lima desa tersebut agar kasus yang sama tidak terjadi lagi.</w:t>
      </w:r>
    </w:p>
    <w:p w:rsidR="00B37917" w:rsidRDefault="005852F4">
      <w:pPr>
        <w:pStyle w:val="ListParagraph"/>
        <w:spacing w:line="480" w:lineRule="auto"/>
        <w:ind w:left="567" w:firstLine="708"/>
        <w:jc w:val="both"/>
        <w:rPr>
          <w:rFonts w:ascii="Times New Roman" w:hAnsi="Times New Roman" w:cs="Times New Roman"/>
          <w:sz w:val="24"/>
          <w:szCs w:val="24"/>
        </w:rPr>
      </w:pPr>
      <w:r>
        <w:rPr>
          <w:rFonts w:ascii="Times New Roman" w:hAnsi="Times New Roman" w:cs="Times New Roman"/>
          <w:sz w:val="24"/>
          <w:szCs w:val="24"/>
        </w:rPr>
        <w:t xml:space="preserve">Bertambah kuatnya akuntabilitas yang ada di lembaga-lembaga publik, baik lembaga pusat maupun lembaga daerah merupakan bukti bahwa pemerintahan di Indonesia mengalami perkembangan. Akuntabilitas yaitu </w:t>
      </w:r>
      <w:r>
        <w:rPr>
          <w:rFonts w:ascii="Times New Roman" w:hAnsi="Times New Roman" w:cs="Times New Roman"/>
          <w:sz w:val="24"/>
          <w:szCs w:val="24"/>
        </w:rPr>
        <w:lastRenderedPageBreak/>
        <w:t>bentuk kewajiban yang memiliki tanggung jawab atas keberhasilan atau kegagalan sebuah organisasi dalam tercapainya tujuan organisasi yang sudah disepakati sebelumnya, dengan media pertanggungjawaban yang dilakukan secara berkala, baik berwujud laporan kinerja ataupun laporan keuangan (</w:t>
      </w:r>
      <w:hyperlink r:id="rId20" w:history="1">
        <w:r>
          <w:rPr>
            <w:rStyle w:val="Hyperlink"/>
            <w:rFonts w:ascii="Times New Roman" w:hAnsi="Times New Roman" w:cs="Times New Roman"/>
            <w:sz w:val="24"/>
            <w:szCs w:val="24"/>
          </w:rPr>
          <w:t>www.jateng.antaranews.com</w:t>
        </w:r>
      </w:hyperlink>
      <w:r>
        <w:rPr>
          <w:rFonts w:ascii="Times New Roman" w:hAnsi="Times New Roman" w:cs="Times New Roman"/>
          <w:sz w:val="24"/>
          <w:szCs w:val="24"/>
        </w:rPr>
        <w:t>)</w:t>
      </w:r>
    </w:p>
    <w:p w:rsidR="00B37917" w:rsidRDefault="005852F4">
      <w:pPr>
        <w:pStyle w:val="ListParagraph"/>
        <w:spacing w:line="480" w:lineRule="auto"/>
        <w:ind w:left="567" w:firstLine="708"/>
        <w:jc w:val="both"/>
        <w:rPr>
          <w:rFonts w:ascii="Times New Roman" w:hAnsi="Times New Roman" w:cs="Times New Roman"/>
          <w:sz w:val="24"/>
          <w:szCs w:val="24"/>
        </w:rPr>
      </w:pPr>
      <w:r>
        <w:rPr>
          <w:rFonts w:ascii="Times New Roman" w:hAnsi="Times New Roman" w:cs="Times New Roman"/>
          <w:sz w:val="24"/>
          <w:szCs w:val="24"/>
        </w:rPr>
        <w:t>Banyak dikalangan masyarakat mempermasalahkan, adanya penyerahan anggaran secara langsung kepada kepala desa yang dilakukan oleh pemerintah daerah dengan anggaran kurang lebih Rp 1 Milyar rupiah. Dengan adanya permasalahan tersebut masyarakat menjadi beropini jika anggaran tersebut digunakan untuk kepentingan pribadi maupun kepentingan kelompok. Hal tersebut bisa saja terjadi jika tidak adanya pengawasan yang ketat, apalagi di pemerintah desa masih sangat minim pola pengawasannya. Dari opini tersebut pemerintah sudah memikirkan solusinya, yaitu pemerintah akan melakukan pengawasan yang lebih ketat dalam penetapan anggaran, evaluasi anggaran, pertanggungjawaban anggaran dan pelaporan keuangannya, serta diadakannya audit dari Badan Pemeriksa Keuangan (BPK) (</w:t>
      </w:r>
      <w:hyperlink r:id="rId21" w:history="1">
        <w:r>
          <w:rPr>
            <w:rStyle w:val="Hyperlink"/>
            <w:rFonts w:ascii="Times New Roman" w:hAnsi="Times New Roman" w:cs="Times New Roman"/>
            <w:sz w:val="24"/>
            <w:szCs w:val="24"/>
          </w:rPr>
          <w:t>www.academia.edu</w:t>
        </w:r>
      </w:hyperlink>
      <w:r>
        <w:rPr>
          <w:rFonts w:ascii="Times New Roman" w:hAnsi="Times New Roman" w:cs="Times New Roman"/>
          <w:sz w:val="24"/>
          <w:szCs w:val="24"/>
        </w:rPr>
        <w:t>).</w:t>
      </w:r>
    </w:p>
    <w:p w:rsidR="00B37917" w:rsidRDefault="005852F4">
      <w:pPr>
        <w:pStyle w:val="ListParagraph"/>
        <w:spacing w:line="480" w:lineRule="auto"/>
        <w:ind w:left="567" w:firstLine="708"/>
        <w:jc w:val="both"/>
        <w:rPr>
          <w:rFonts w:ascii="Times New Roman" w:hAnsi="Times New Roman" w:cs="Times New Roman"/>
          <w:sz w:val="24"/>
          <w:szCs w:val="24"/>
        </w:rPr>
      </w:pPr>
      <w:bookmarkStart w:id="30" w:name="_Hlk176379874"/>
      <w:r>
        <w:rPr>
          <w:rFonts w:ascii="Times New Roman" w:hAnsi="Times New Roman" w:cs="Times New Roman"/>
          <w:sz w:val="24"/>
          <w:szCs w:val="24"/>
        </w:rPr>
        <w:t>Desa adalah suatu wilayah yang mempunyai batas-batas wilayah dan mempunyai pemerintahan yang mengataur dan mengurus kepentingan masyarakat dan tujuan masyarakat, hak asal usul dan hak tradisional yang disahkan dalam sistem pemerintah Negara Kesatuan Republik Indonesia (UU Nomor 6 Tahun 2014).</w:t>
      </w:r>
    </w:p>
    <w:p w:rsidR="00B37917" w:rsidRDefault="005852F4">
      <w:pPr>
        <w:pStyle w:val="ListParagraph"/>
        <w:spacing w:line="480" w:lineRule="auto"/>
        <w:ind w:left="567" w:firstLine="708"/>
        <w:jc w:val="both"/>
        <w:rPr>
          <w:rFonts w:ascii="Times New Roman" w:eastAsia="Times New Roman" w:hAnsi="Times New Roman" w:cs="Times New Roman"/>
          <w:sz w:val="24"/>
          <w:szCs w:val="24"/>
        </w:rPr>
      </w:pPr>
      <w:bookmarkStart w:id="31" w:name="_Hlk176379904"/>
      <w:bookmarkEnd w:id="30"/>
      <w:r>
        <w:rPr>
          <w:rFonts w:ascii="Times New Roman" w:eastAsia="Times New Roman" w:hAnsi="Times New Roman" w:cs="Times New Roman"/>
          <w:sz w:val="24"/>
          <w:szCs w:val="24"/>
        </w:rPr>
        <w:lastRenderedPageBreak/>
        <w:t>Desa memainkan peran penting dalam memenuhi misi pelayanan publik. Dengan disahkannya Undang-Undang Nomer 6 Tahun 2014 tentang Desa dan Peraturan Pelaksanannya, pemerintah desa dituntut untuk lebih mandiri dalam pengelolaan pemerintahan dan sumber daya alam, termasuk keuangan desa dan pengelolaan sawah</w:t>
      </w:r>
      <w:bookmarkEnd w:id="31"/>
      <w:r>
        <w:rPr>
          <w:rFonts w:ascii="Times New Roman" w:eastAsia="Times New Roman" w:hAnsi="Times New Roman" w:cs="Times New Roman"/>
          <w:sz w:val="24"/>
          <w:szCs w:val="24"/>
        </w:rPr>
        <w:t xml:space="preserve">. </w:t>
      </w:r>
      <w:bookmarkStart w:id="32" w:name="_Hlk176379945"/>
      <w:r>
        <w:rPr>
          <w:rFonts w:ascii="Times New Roman" w:eastAsia="Times New Roman" w:hAnsi="Times New Roman" w:cs="Times New Roman"/>
          <w:sz w:val="24"/>
          <w:szCs w:val="24"/>
        </w:rPr>
        <w:t xml:space="preserve">Pengelolaan keuangan desa berdasarkan Peraturan Menteri Dalam Negeri Nomor 20 Tahun 2018 merupakan kegiatan menyeluruh yang mencakup perencanaan, pelaksanaan, pengelolaan, pelaporan, dan pertanggungjawaban keuangan desa. Laporan keuangan harus disampaikan dalam waktu tiga bulan setelah akhir tahun anggaran, sesuai dengan peraturan. </w:t>
      </w:r>
      <w:bookmarkEnd w:id="32"/>
    </w:p>
    <w:p w:rsidR="00B37917" w:rsidRDefault="005852F4">
      <w:pPr>
        <w:pStyle w:val="ListParagraph"/>
        <w:spacing w:line="480" w:lineRule="auto"/>
        <w:ind w:left="567" w:firstLine="708"/>
        <w:jc w:val="both"/>
        <w:rPr>
          <w:rFonts w:ascii="Times New Roman" w:hAnsi="Times New Roman" w:cs="Times New Roman"/>
          <w:sz w:val="24"/>
          <w:szCs w:val="24"/>
        </w:rPr>
      </w:pPr>
      <w:bookmarkStart w:id="33" w:name="_Hlk176379977"/>
      <w:r>
        <w:rPr>
          <w:rFonts w:ascii="Times New Roman" w:hAnsi="Times New Roman" w:cs="Times New Roman"/>
          <w:sz w:val="24"/>
          <w:szCs w:val="24"/>
        </w:rPr>
        <w:t>Saat menyajikan informasi, perhatian harus diberikan pada ketepatan waktu untuk menjamin ketersediaan informasi</w:t>
      </w:r>
      <w:bookmarkEnd w:id="33"/>
      <w:r>
        <w:rPr>
          <w:rFonts w:ascii="Times New Roman" w:hAnsi="Times New Roman" w:cs="Times New Roman"/>
          <w:sz w:val="24"/>
          <w:szCs w:val="24"/>
        </w:rPr>
        <w:t xml:space="preserve">. Selain itu, ketepatan waktu juga menjadi pedoman agar laporan keuangan dapat disampaikan pada suatu waktu tertentu dengan mempertimbangkan keadaan suatu jasa atau instansi atau lembaga. Informasi yang disajikan secara tepat waktu dapat mempengaruhi kemampuan pemangku kepentingan dalam menanggapi permasalahan yang ada. </w:t>
      </w:r>
      <w:bookmarkStart w:id="34" w:name="_Hlk176380009"/>
      <w:r>
        <w:rPr>
          <w:rFonts w:ascii="Times New Roman" w:hAnsi="Times New Roman" w:cs="Times New Roman"/>
          <w:sz w:val="24"/>
          <w:szCs w:val="24"/>
        </w:rPr>
        <w:t>Ada beberapa faktor yang mempengaruhi ketepatan waktu pelaporan keuangan. Hal ini mengacu pada tenaga kerja dan layanannya, atau institusi, kantor atau lingkungan organisasi. Misalnya saja kualitas sumber daya manusia dan pemanfaatan teknologi informasi yang diduga mempengaruhi ketepatan waktu pelaporan keuangan. Oleh karena itu, diperlukan sumber daya manusia yang berkualitas dan teknologi yang tepat guna</w:t>
      </w:r>
      <w:bookmarkEnd w:id="34"/>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{"citationItems":[{"id":"ITEM-1","itemData":{"author":[{"dropping-particle":"","family":"Pelamonia","given":"Julie Theresya","non-dropping-particle":"","parse-names":false,"suffix":""}],"id":"ITEM-1","issued":{"date-parts":[["2021"]]},"title":"PENGARUH KUALITAS SUMBER DAYA MANUSIA DAN PEMANFAATAN TEKNOLOGI INFORMASI TERHADAP KETEPEPATAN WAKTU PELAPORAN KEUANGAN PEMERINTAH DAERAH","type":"report"},"uris":["http://www.mendeley.com/documents/?uuid=4ecd7b0a-bfb9-3ddb-b404-bf93ec07af02"]}],"mendeley":{"formattedCitation":"(Pelamonia, 2021)","plainTextFormattedCitation":"(Pelamonia, 2021)","previouslyFormattedCitation":"(Pelamonia, 2021)"},"properties":{"noteIndex":0},"schema":"https://github.com/citation-style-language/schema/raw/master/csl-citation.json"}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(Pelamonia, 2021)</w:t>
      </w:r>
      <w:r>
        <w:rPr>
          <w:rFonts w:ascii="Times New Roman" w:hAnsi="Times New Roman" w:cs="Times New Roman"/>
          <w:sz w:val="24"/>
          <w:szCs w:val="24"/>
        </w:rPr>
        <w:fldChar w:fldCharType="end"/>
      </w:r>
      <w:r>
        <w:rPr>
          <w:rFonts w:ascii="Times New Roman" w:hAnsi="Times New Roman" w:cs="Times New Roman"/>
          <w:sz w:val="24"/>
          <w:szCs w:val="24"/>
        </w:rPr>
        <w:t>.</w:t>
      </w:r>
    </w:p>
    <w:p w:rsidR="00B37917" w:rsidRDefault="005852F4">
      <w:pPr>
        <w:spacing w:line="480" w:lineRule="auto"/>
        <w:ind w:left="567" w:firstLine="708"/>
        <w:jc w:val="both"/>
        <w:rPr>
          <w:rFonts w:ascii="Times New Roman" w:eastAsia="Times New Roman" w:hAnsi="Times New Roman" w:cs="Times New Roman"/>
          <w:sz w:val="24"/>
          <w:szCs w:val="24"/>
        </w:rPr>
      </w:pPr>
      <w:r>
        <w:rPr>
          <w:rFonts w:ascii="Times New Roman" w:hAnsi="Times New Roman" w:cs="Times New Roman"/>
          <w:sz w:val="24"/>
          <w:szCs w:val="24"/>
          <w:lang w:val="id-ID"/>
        </w:rPr>
        <w:lastRenderedPageBreak/>
        <w:t>Faktor pertama</w:t>
      </w:r>
      <w:r>
        <w:rPr>
          <w:rFonts w:ascii="Times New Roman" w:eastAsia="Times New Roman" w:hAnsi="Times New Roman" w:cs="Times New Roman"/>
          <w:sz w:val="24"/>
          <w:szCs w:val="24"/>
        </w:rPr>
        <w:t xml:space="preserve"> yang mempengaruhi adalah </w:t>
      </w:r>
      <w:bookmarkStart w:id="35" w:name="_Hlk176380090"/>
      <w:r>
        <w:rPr>
          <w:rFonts w:ascii="Times New Roman" w:eastAsia="Times New Roman" w:hAnsi="Times New Roman" w:cs="Times New Roman"/>
          <w:sz w:val="24"/>
          <w:szCs w:val="24"/>
        </w:rPr>
        <w:t>kualitas sumber daya manusia. Pengelolaan keuangan yang baik mensyaratkan bahwa wali dan perangkat yang terkait dengan pelaporan keuangan memiliki sumber daya yang berkualitas. Sumber daya yang berkualitas harus memiliki keterampilan, pengetahuan dan kemampuan untuk melakukan pekerjaan yang didukung oleh latar belakang pendidikan</w:t>
      </w:r>
      <w:bookmarkEnd w:id="35"/>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{"citationItems":[{"id":"ITEM-1","itemData":{"ISSN":"2252-7826","abstract":"Penelitian ini dilakukan untuk menentukan faktor-faktor yang mempengaruhi kualitas laporan keuangan pemerintah daerah. Faktor-faktor yang diteliti adalah pengaruh kompetensi SDM, penerapan Sistem Akuntansi Keuangan, pemanfaatan Teknologi informasi, dan Sistem Pengendalian Intern. Pengumpulan data penelitian ini menggunakan survei kuesioner. Kuesioner disampaikan kepada 100 pegawai Satuan Kerja Perangkat Daerah (SKPD) Kota Depok yang bekerja di bagian akuntansi/keuangan, sebanyak 64 kuesioner (64%) kembali diisi dengan lengkap dan dapat diolah. Data yang dikumpulkan diolah dengan menggunakan program SPSS versi 21.0. Metode statistik yang digunakan untuk menguji hipotesis adalah analisis regresi linear berganda. Hasil pengujian hipotesis adalah kompetensi SDM, penerapan Sistem Akuntansi Keuangan Daerah, pemanfaatan teknologi informasi dan sistem pengendalian intern pemerintah mempunyai pengaruh positif dan signifikan terhadap kualitas laporan keuangan pemerintah daera","author":[{"dropping-particle":"","family":"As Syifa Nurillah","given":"Dul Muid","non-dropping-particle":"","parse-names":false,"suffix":""}],"container-title":"Jurnal STIE Semarang","id":"ITEM-1","issue":"1","issued":{"date-parts":[["2011"]]},"page":"1-13","title":"Akuntansi, Transparansi Dan Akuntabilitas Keuangan Publik","type":"article-journal","volume":"3"},"uris":["http://www.mendeley.com/documents/?uuid=c949fe6a-24d9-43e0-b73d-1e36c6162d87"]}],"mendeley":{"formattedCitation":"(As Syifa Nurillah, 2011)","plainTextFormattedCitation":"(As Syifa Nurillah, 2011)","previouslyFormattedCitation":"(As Syifa Nurillah,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 Syifa Nurillah,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w:t>
      </w:r>
      <w:bookmarkStart w:id="36" w:name="_Hlk176380223"/>
      <w:r>
        <w:rPr>
          <w:rFonts w:ascii="Times New Roman" w:eastAsia="Times New Roman" w:hAnsi="Times New Roman" w:cs="Times New Roman"/>
          <w:sz w:val="24"/>
          <w:szCs w:val="24"/>
        </w:rPr>
        <w:t>Staf yang berkualitas menghemat waktu dalam menyiapkan laporan keuangan.</w:t>
      </w:r>
      <w:bookmarkEnd w:id="36"/>
    </w:p>
    <w:p w:rsidR="00B37917" w:rsidRDefault="005852F4">
      <w:pPr>
        <w:spacing w:line="480" w:lineRule="auto"/>
        <w:ind w:left="567" w:firstLine="708"/>
        <w:jc w:val="both"/>
        <w:rPr>
          <w:rFonts w:ascii="Times New Roman" w:hAnsi="Times New Roman" w:cs="Times New Roman"/>
          <w:sz w:val="20"/>
          <w:szCs w:val="20"/>
        </w:rPr>
      </w:pPr>
      <w:r>
        <w:rPr>
          <w:rFonts w:ascii="Times New Roman" w:hAnsi="Times New Roman" w:cs="Times New Roman"/>
          <w:sz w:val="24"/>
          <w:szCs w:val="24"/>
        </w:rPr>
        <w:t>Faktor kedua yang mempengaruhi adalah</w:t>
      </w:r>
      <w:r>
        <w:rPr>
          <w:rFonts w:ascii="Times New Roman" w:eastAsia="Times New Roman" w:hAnsi="Times New Roman" w:cs="Times New Roman"/>
          <w:sz w:val="24"/>
          <w:szCs w:val="24"/>
        </w:rPr>
        <w:t xml:space="preserve"> </w:t>
      </w:r>
      <w:bookmarkStart w:id="37" w:name="_Hlk176380266"/>
      <w:r>
        <w:rPr>
          <w:rFonts w:ascii="Times New Roman" w:eastAsia="Times New Roman" w:hAnsi="Times New Roman" w:cs="Times New Roman"/>
          <w:sz w:val="24"/>
          <w:szCs w:val="24"/>
        </w:rPr>
        <w:t xml:space="preserve">pemanfaatan teknologi informasi. Teknologi adalah jaringan komputer yang terdiri dari berbagai komponen pemrosesan informasi dengan menggunakan berbagai jenis </w:t>
      </w:r>
      <w:r>
        <w:rPr>
          <w:rFonts w:ascii="Times New Roman" w:eastAsia="Times New Roman" w:hAnsi="Times New Roman" w:cs="Times New Roman"/>
          <w:iCs/>
          <w:sz w:val="24"/>
          <w:szCs w:val="24"/>
        </w:rPr>
        <w:t>perangkat keras</w:t>
      </w:r>
      <w:r>
        <w:rPr>
          <w:rFonts w:ascii="Times New Roman" w:eastAsia="Times New Roman" w:hAnsi="Times New Roman" w:cs="Times New Roman"/>
          <w:i/>
          <w:iCs/>
          <w:sz w:val="24"/>
          <w:szCs w:val="24"/>
        </w:rPr>
        <w:t xml:space="preserve">, </w:t>
      </w:r>
      <w:r>
        <w:rPr>
          <w:rFonts w:ascii="Times New Roman" w:eastAsia="Times New Roman" w:hAnsi="Times New Roman" w:cs="Times New Roman"/>
          <w:iCs/>
          <w:sz w:val="24"/>
          <w:szCs w:val="24"/>
        </w:rPr>
        <w:t>perangkat lunak</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manajemen data, dan teknologi jaringan informasi</w:t>
      </w:r>
      <w:r>
        <w:rPr>
          <w:rFonts w:ascii="Times New Roman" w:eastAsia="Times New Roman" w:hAnsi="Times New Roman" w:cs="Times New Roman"/>
          <w:color w:val="FF0000"/>
          <w:sz w:val="24"/>
          <w:szCs w:val="24"/>
        </w:rPr>
        <w:t>.</w:t>
      </w:r>
      <w:r>
        <w:rPr>
          <w:rFonts w:ascii="Times New Roman" w:eastAsia="Times New Roman" w:hAnsi="Times New Roman" w:cs="Times New Roman"/>
          <w:sz w:val="24"/>
          <w:szCs w:val="24"/>
        </w:rPr>
        <w:t xml:space="preserve"> Teknologi informasi yang canggih tidak dapat menghasilkan laporan keuangan yang akurat dan tepat waktu kecuali sumber daya manusia yang ada mampu mengoptimalkan kemampuan teknologi tersebut </w:t>
      </w:r>
      <w:bookmarkEnd w:id="37"/>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{"citationItems":[{"id":"ITEM-1","itemData":{"abstract":"Penelitian ini bertujuan untuk menguji secara empiris: pengaruh tingkat pemanfaatan teknologi informasi dan pengendalian intern akuntansi terhadap keterandalan dan ketepatwaktuan pelaporan keuangan Pemerintah Daerah, Penelitian ini dilakukan di Pemerintah Daerah Kabupaten Sragen dengan menggunakan sampel sebanyak 120 responden. Metode sampel dengan metode purposive sampling. Metode pengumpulan data menggunakan kuesioner,sedangkan teknik analisis data yang digunakan adalah teknik uji instrumen meliputi uji validitas dan uji reliabilitas; uji asumsi klasik meliputi uji multikolinieritas, uji heteroskedastisitas, uji autokorelasi dan uji normalitas; pengujian hipotesis dengan regresi. Hasil penelitian menunjukkan bahwa: 1) pemanfaatan teknologi informasi tidak berpengaruh signifikan terhadap keterandalan pelaporan keuangan pemerintah daerah, hal ini terlihat dari t hitung sebesar 0,747 dengan nilai signifikansi sebesar 0,456, 2) pemanfaatan teknologi informasi tidak berpengaruh signifikan terhadap ketepatwaktuan pelaporan keuangan pemerintah daerah, t hitung sebesar 1,806 dengan nilai signifikansi sebesar 0,074, 3) pengendalian intern akuntansi berpengaruh signifikan terhadap keterandalan pelaporan keuangan pemerintah daerah, t hitung sebesar 14,129 dengan nilai signifikansi sebesar 0,000, 4) pengendalian intern akuntansi berpengaruh signifikan terhadap ketepatwaktuan pelaporan keuangan pemerintah daerah, t hitung sebesar 7,951 dengan nilai signifikansi sebesar 0,000","author":[{"dropping-particle":"","family":"Prapto","given":"Susilo","non-dropping-particle":"","parse-names":false,"suffix":""}],"container-title":"Jurnal Akuntansi","id":"ITEM-1","issued":{"date-parts":[["2010"]]},"title":"Pengaruh Pemanfaatan Teknologi Informasi, Dan Pengendalian Intern Akuntansi Terhadap Keterandalan Dan Ketepatanwaktuan Pelaporan Keuangan Pemerintah Daerah (Studi Pada Pemerintahan Kabupaten Sragen)","type":"article-journal"},"uris":["http://www.mendeley.com/documents/?uuid=1b0da091-f91f-4b08-a9a2-1f8422795e14"]}],"mendeley":{"formattedCitation":"(Prapto, 2010)","plainTextFormattedCitation":"(Prapto, 2010)","previouslyFormattedCitation":"(Prapto, 2010)"},"properties":{"noteIndex":0},"schema":"https://github.com/citation-style-language/schema/raw/master/csl-citation.json"}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(Prapto, 2010)</w:t>
      </w:r>
      <w:r>
        <w:rPr>
          <w:rFonts w:ascii="Times New Roman" w:eastAsia="Times New Roman" w:hAnsi="Times New Roman" w:cs="Times New Roman"/>
          <w:sz w:val="24"/>
          <w:szCs w:val="24"/>
        </w:rPr>
        <w:fldChar w:fldCharType="end"/>
      </w:r>
    </w:p>
    <w:p w:rsidR="00B37917" w:rsidRDefault="005852F4">
      <w:pPr>
        <w:spacing w:line="480" w:lineRule="auto"/>
        <w:ind w:left="567" w:firstLine="708"/>
        <w:jc w:val="both"/>
        <w:rPr>
          <w:rFonts w:ascii="Times New Roman" w:hAnsi="Times New Roman" w:cs="Times New Roman"/>
          <w:sz w:val="24"/>
          <w:szCs w:val="24"/>
        </w:rPr>
      </w:pPr>
      <w:r>
        <w:rPr>
          <w:rFonts w:ascii="Times New Roman" w:hAnsi="Times New Roman" w:cs="Times New Roman"/>
          <w:sz w:val="24"/>
          <w:szCs w:val="24"/>
        </w:rPr>
        <w:t>Faktor ketiga yang mempengaruhi adalah sistem pengendalian intern (SPI)</w:t>
      </w:r>
      <w:r>
        <w:rPr>
          <w:rFonts w:ascii="Times New Roman" w:eastAsia="Times New Roman" w:hAnsi="Times New Roman" w:cs="Times New Roman"/>
          <w:sz w:val="24"/>
          <w:szCs w:val="24"/>
        </w:rPr>
        <w:t xml:space="preserve">. </w:t>
      </w:r>
      <w:bookmarkStart w:id="38" w:name="_Hlk176380406"/>
      <w:r>
        <w:rPr>
          <w:rFonts w:ascii="Times New Roman" w:eastAsia="Times New Roman" w:hAnsi="Times New Roman" w:cs="Times New Roman"/>
          <w:sz w:val="24"/>
          <w:szCs w:val="24"/>
        </w:rPr>
        <w:t xml:space="preserve">Sistem pengendalian intern dengan ketaatan terhadap peraturan perundang-undangan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{"citationItems":[{"id":"ITEM-1","itemData":{"abstract":"Penelitian ini bertujuan untuk menguji dan memperoleh bukti empiris mengenai faktor-faktor yang mempengaruhi keandalan dan timeliness pelaporan keuangan. Penelitian ini dilatarbelakangi oleh fakta bahwa pelaporan keuangan pemerintah seharusnya menyajikan informasi yang andal dan tepat waktu dalam menilai akuntabilitas dan pengambilan keputusan berbagai pihak. Variabel-variabel yang akan diuji dalam penelitian ini adalah kualitas sumber daya manusia, pemanfaatan teknologi informasi, pengendalian intern akuntansi, dan komitmen organisasi (sebagai variabel independen) terhadap keandalan pelaporan keuangan (sebagai variabel dependen) dan kualitas sumber daya manusia, pemanfaatan teknologi informasi, pengendalian intern akuntansi dan komitmen organisasi (sebagai variabel independen) terhadap timeliness pelaporan keuangan (sebagai variabel dependen). Data dalam penelitian ini merupakan data primer yang diperoleh dari kuesioner yang disebarkan langsung kepada responden. Data yang berhasil dikumpulkan berasal dari 102 responden yang merupakan staf pelaporan keuangan BLU di Kota Semarang. Hipotesis dalam penelitian ini diuji dengan menggunakan regresi linier berganda. Hasil dari penelitian ini adalah pada pengujian pertama didapatkan hasil bahwa pemanfaatan teknologi, pengendalian intern akuntansi, dan komitmen organisasi berpengaruh signifikan terhadap keandalan pelaporan keuangan. Sedangkan kualitas sumber daya manusia tidak berpengaruh signifikan terhadap keandalan pelaporan keuangan. Pada pengujian kedua didapatkan hasil bahwa pemanfaatan teknologi informasi dan komitmen organisasi berpengaruh signifikan terhadap timeliness pelaporan keuangan. Sedangkan kualitas sumber daya manusia dan pengendalian intern akuntansi tidak berpengaruh signifikan terhadap timeliness pelaporan keuangan. Kata","author":[{"dropping-particle":"","family":"Faristina Rosalin","given":"","non-dropping-particle":"","parse-names":false,"suffix":""}],"container-title":"Skripsi","id":"ITEM-1","issued":{"date-parts":[["2011"]]},"page":"1-62","title":"Faktor-Faktor Yang Mempengaruhi Keandalan Dan Timeliness Pelaporan Keuangan Badan Layanan Umum ( Studi pada BLU di Kota Semarang )","type":"article-journal"},"uris":["http://www.mendeley.com/documents/?uuid=fba5b94c-0ed0-4c95-a186-8ea11fad0679"]}],"mendeley":{"formattedCitation":"(Faristina Rosalin, 2011)","plainTextFormattedCitation":"(Faristina Rosalin, 2011)","previouslyFormattedCitation":"(Faristina Rosalin,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(Faristina Rosalin,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r>
        <w:rPr>
          <w:rFonts w:eastAsia="Times New Roman"/>
          <w:sz w:val="24"/>
          <w:szCs w:val="24"/>
        </w:rPr>
        <w:t xml:space="preserve"> </w:t>
      </w:r>
      <w:r>
        <w:rPr>
          <w:rFonts w:ascii="Times New Roman" w:eastAsia="Times New Roman" w:hAnsi="Times New Roman" w:cs="Times New Roman"/>
          <w:sz w:val="24"/>
          <w:szCs w:val="24"/>
        </w:rPr>
        <w:t xml:space="preserve">Sistem Pengendalian Intern (SPI) sesuai dengan PP (Peraturan Pemerintah) No. 60 Tahun 2008 terus dikaji ulang oleh manajemen dan seluruh karyawan untuk menanamkan keyakinan dalam mencapai tujuan perusahaan melalui manajemen yang efektif dan tepat, pelaporan keuangan yang efisien, keamanan asset </w:t>
      </w:r>
      <w:r>
        <w:rPr>
          <w:rFonts w:ascii="Times New Roman" w:eastAsia="Times New Roman" w:hAnsi="Times New Roman" w:cs="Times New Roman"/>
          <w:sz w:val="24"/>
          <w:szCs w:val="24"/>
        </w:rPr>
        <w:lastRenderedPageBreak/>
        <w:t xml:space="preserve">pemerintah, dan kepatuhan terhadap hukum dan peraturan. Kualitas laporan keuangan sangat dipengaruhi oleh sistem pengendalian intern suatu organisasi atau pemerintahan (Drama, 2014). Laporan keuangan sangat berguna ketika informasi yang dikandungnya disajikan pada pengambil keputusan pada waktu yang tepat ketika mereka membutuhkannya. Penundaan yang tidak perlu dalam penyampaian laporan keuangan merusak kredibilitas informasi yang dihasilkan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{"citationItems":[{"id":"ITEM-1","itemData":{"abstract":"Tujuan dari penelitian ini adalah untuk membuktikan secara empiris pengaruhsistem informasi akuntansi, kapasitas sumber daya manusia, pengendalian intern, dan pengawasan pelaporan keuangan daerahterhadap ketepatwaktuan pelaporan keuangan pemerintah daerah. Penelitian ini merupakan penelitian kuantitatif dengan menggunakan data primer yang diperoleh dari kuesioner dan diukur dengan menggunakan skala likert.Teknik pengambilan sampel dalam penelitian ini menggunakan purposive sampling. Sampel yang digunakan dalam penelitian ini adalahpegawai bagian penata usaha keuangan/akuntansipada SKPD di Kabupaten Buleleng dengan jumlah responden 45 orang.Teknik analisis data yang digunakan adalah analisis regresi linier berganda dengan menggunakan SPSS 17.0 for Windows. Hasil penelitian ini menunjukan bahwa secara parsialdan simultan sistem informasi akuntansi, kapasitas sumber daya manusia, pengendalian intern, dan pengawasan pelaporan keuangan daerahberpengaruh positif dan signifikan terhadap ketepatwaktuan pelaporan keuangan pemerintah daerah.","author":[{"dropping-particle":"","family":"Astrawan","given":"Kadek Pande","non-dropping-particle":"","parse-names":false,"suffix":""},{"dropping-particle":"","family":"Wahyuni","given":"Made Arie","non-dropping-particle":"","parse-names":false,"suffix":""},{"dropping-particle":"","family":"Herawati","given":"Nyoman Trisna","non-dropping-particle":"","parse-names":false,"suffix":""}],"container-title":"Jurnal Ilmiah Mahasiswa Akuntansi","id":"ITEM-1","issue":"3","issued":{"date-parts":[["2016"]]},"page":"53-64","title":"Pengaruh Sistem Informasi Akuntansi, Kapasitas Sumber Daya Manusia, Pengendalian Intern dan Pengawasan Keuangan Pemerintah Daerah terhadap Ketepetwaktuan Pelaporan Keuangan Pemerintah Daerah pada SKPD Kabupaten Buleleng","type":"article-journal","volume":"6"},"uris":["http://www.mendeley.com/documents/?uuid=ffe7ad40-f964-4b4c-bdad-3c19b8f54a07"]}],"mendeley":{"formattedCitation":"(Astrawan et al., 2016)","plainTextFormattedCitation":"(Astrawan et al., 2016)","previouslyFormattedCitation":"(Astrawan et al., 2016)"},"properties":{"noteIndex":0},"schema":"https://github.com/citation-style-language/schema/raw/master/csl-citation.json"}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(Astrawan et al., 2016)</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p>
    <w:bookmarkEnd w:id="38"/>
    <w:p w:rsidR="00B37917" w:rsidRDefault="005852F4">
      <w:pPr>
        <w:spacing w:line="480" w:lineRule="auto"/>
        <w:ind w:left="567" w:firstLine="708"/>
        <w:jc w:val="both"/>
        <w:rPr>
          <w:sz w:val="20"/>
          <w:szCs w:val="20"/>
        </w:rPr>
      </w:pPr>
      <w:r>
        <w:rPr>
          <w:rFonts w:ascii="Times New Roman" w:hAnsi="Times New Roman" w:cs="Times New Roman"/>
          <w:sz w:val="24"/>
          <w:szCs w:val="24"/>
        </w:rPr>
        <w:t xml:space="preserve">Faktor keempat yang mempengaruhi adalah sistem akuntansi keuangan. </w:t>
      </w:r>
      <w:bookmarkStart w:id="39" w:name="_Hlk176380509"/>
      <w:r>
        <w:rPr>
          <w:rFonts w:ascii="Times New Roman" w:hAnsi="Times New Roman" w:cs="Times New Roman"/>
          <w:sz w:val="24"/>
          <w:szCs w:val="24"/>
        </w:rPr>
        <w:t xml:space="preserve">Sistem akuntansi harus memperoleh karateristik kualitatif laporan keuangan pemerintah yang sesuai dengan Sistem Akuntansi Pemerintahan (SAP), yaitu interkonektivitas, keandalan, pemahaman, dan keterbandingan, jika beberapa bagian dari sistem tidak diterapkan maka suatu entitas menjadi sulit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{"citationItems":[{"id":"ITEM-1","itemData":{"ISSN":"2252-7826","abstract":"Penelitian ini dilakukan untuk menentukan faktor-faktor yang mempengaruhi kualitas laporan keuangan pemerintah daerah. Faktor-faktor yang diteliti adalah pengaruh kompetensi SDM, penerapan Sistem Akuntansi Keuangan, pemanfaatan Teknologi informasi, dan Sistem Pengendalian Intern. Pengumpulan data penelitian ini menggunakan survei kuesioner. Kuesioner disampaikan kepada 100 pegawai Satuan Kerja Perangkat Daerah (SKPD) Kota Depok yang bekerja di bagian akuntansi/keuangan, sebanyak 64 kuesioner (64%) kembali diisi dengan lengkap dan dapat diolah. Data yang dikumpulkan diolah dengan menggunakan program SPSS versi 21.0. Metode statistik yang digunakan untuk menguji hipotesis adalah analisis regresi linear berganda. Hasil pengujian hipotesis adalah kompetensi SDM, penerapan Sistem Akuntansi Keuangan Daerah, pemanfaatan teknologi informasi dan sistem pengendalian intern pemerintah mempunyai pengaruh positif dan signifikan terhadap kualitas laporan keuangan pemerintah daera","author":[{"dropping-particle":"","family":"As Syifa Nurillah","given":"Dul Muid","non-dropping-particle":"","parse-names":false,"suffix":""}],"container-title":"Jurnal STIE Semarang","id":"ITEM-1","issue":"1","issued":{"date-parts":[["2011"]]},"page":"1-13","title":"Akuntansi, Transparansi Dan Akuntabilitas Keuangan Publik","type":"article-journal","volume":"3"},"uris":["http://www.mendeley.com/documents/?uuid=c949fe6a-24d9-43e0-b73d-1e36c6162d87"]}],"mendeley":{"formattedCitation":"(As Syifa Nurillah, 2011)","plainTextFormattedCitation":"(As Syifa Nurillah, 2011)","previouslyFormattedCitation":"(As Syifa Nurillah,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 Syifa Nurillah,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Apabila penyusun/mesin tidak memahami atau mengenal sistem akuntansi maka akan sulit dalam membuat laporan keuangan karena akuntansi pada dasarnya adalah suatu sistem informasi yang menghasilkan hasil berupa laporan keuangan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{"citationItems":[{"id":"ITEM-1","itemData":{"author":[{"dropping-particle":"","family":"Bastian","given":"I","non-dropping-particle":"","parse-names":false,"suffix":""}],"id":"ITEM-1","issued":{"date-parts":[["2007"]]},"publisher":"Salemba Empat","publisher-place":"Jakarta","title":"Sistem Akuntansi Sektor Publik","type":"book"},"uris":["http://www.mendeley.com/documents/?uuid=7609a33a-d3b5-4ae4-a707-ff83adf7e6d8"]}],"mendeley":{"formattedCitation":"(Bastian, 2007)","plainTextFormattedCitation":"(Bastian, 2007)","previouslyFormattedCitation":"(Bastian, 2007)"},"properties":{"noteIndex":0},"schema":"https://github.com/citation-style-language/schema/raw/master/csl-citation.json"}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(Bastian, 2007)</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Menurut kajian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{"citationItems":[{"id":"ITEM-1","itemData":{"DOI":"10.21107/infestasi.v12i2.2764","ISSN":"0216-9517","abstract":"&lt;p&gt;This study was conducted to determine the factors that affect the informatioan quality of local&lt;br /&gt;government financial reports. Collecting data this study used a questionnaire survey. The data collected&lt;br /&gt;is then processed using SPSS version 17.0. The statistical method used to test the hypothesis is multiple&lt;br /&gt;linear regression analysis. Results of hypothesis testing is the implementation of the Regional Financial&lt;br /&gt;Accounting System, Utilization of Information Technology and Internal Control System The government&lt;br /&gt;has a positive and significant impact on Information Quality of Local Government Financial Statements,&lt;br /&gt;but do not be influenced by the Human Resource Competency.&lt;/p&gt;","author":[{"dropping-particle":"","family":"Murapi","given":"Ikang","non-dropping-particle":"","parse-names":false,"suffix":""}],"container-title":"InFestasi","id":"ITEM-1","issue":"2","issued":{"date-parts":[["2017"]]},"page":"131","title":"FAKTOR-FAKTOR YANG MEMPENGARUHI KUALITAS INFORMASI LAPORAN KEUANGAN PEMERINTAH DAERAH (Studi Empiris pada SKPD di Kabupaten Lombok Tengah)","type":"article-journal","volume":"12"},"uris":["http://www.mendeley.com/documents/?uuid=62924ff4-6972-407a-9beb-04fd220288cf"]}],"mendeley":{"formattedCitation":"(Murapi, 2017)","plainTextFormattedCitation":"(Murapi, 2017)","previouslyFormattedCitation":"(Murapi, 2017)"},"properties":{"noteIndex":0},"schema":"https://github.com/citation-style-language/schema/raw/master/csl-citation.json"}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(Murapi, 2017)</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sistem akuntansi keuangan daerah (SAKD) yang diterapkan dengan baik juga akan memperbaiki prosedur pelaksanaan pelaporan keuangan pemerintah daerah dan memperkuat akuntabilitas pelaksanaan anggaran pendapatan dan belanja daerah.</w:t>
      </w:r>
      <w:bookmarkEnd w:id="39"/>
    </w:p>
    <w:p w:rsidR="00B37917" w:rsidRDefault="005852F4">
      <w:pPr>
        <w:pStyle w:val="Default"/>
        <w:spacing w:after="240" w:line="480" w:lineRule="auto"/>
        <w:ind w:left="567" w:firstLine="708"/>
        <w:jc w:val="both"/>
      </w:pPr>
      <w:bookmarkStart w:id="40" w:name="_Hlk176380561"/>
      <w:r>
        <w:t xml:space="preserve">Belum banyak penelitian yang dilakukan mengenai ketepatan waktu pelaporan keuangan pemerintah desa, sehingga peneliti mengkaji secara rutin. Penelitian ini merupakan replikasi penelitian sebelumnya yang </w:t>
      </w:r>
      <w:r>
        <w:lastRenderedPageBreak/>
        <w:t xml:space="preserve">dilakukan oleh </w:t>
      </w:r>
      <w:r>
        <w:fldChar w:fldCharType="begin" w:fldLock="1"/>
      </w:r>
      <w:r>
        <w:instrText>ADDIN CSL_CITATION {"citationItems":[{"id":"ITEM-1","itemData":{"abstract":"This study aimed at investigating the impact of internal control, culture of organizational ethic and appropriateness of compensation on the tendency of accounting fraud on Saving and Loan Cooperatives in Jembrana regency. The population in this study were all 32 Saving and Loan Cooperatives in Jembrana regency. The method applied in this study was quantitative method with primary data collected from questionnaires data measured using the Likert scale. The data were analyzed by applying double linear regression analysis assisted by SPSS 24 program for windows.The results of the analysis showed that (1) internal control had negative and significant impact on the tendency of accounting fraud at Saving and Loan Cooperatives in Jembrana regency, (2) culture of organizational ethic had negative and insignificant impact on the tendency of accounting","author":[{"dropping-particle":"","family":"Dewi","given":"Ni Made Dwitia Martini","non-dropping-particle":"","parse-names":false,"suffix":""},{"dropping-particle":"","family":"Yuniarta","given":"Gede Adi","non-dropping-particle":"","parse-names":false,"suffix":""},{"dropping-particle":"","family":"Wahyuni","given":"Made Arie","non-dropping-particle":"","parse-names":false,"suffix":""}],"container-title":"E-Journal S1 Ak Universitas Pendidikan Ganesha","id":"ITEM-1","issue":"2","issued":{"date-parts":[["2017"]]},"title":"Pengaruh Pengendalian Internal , Budaya Etis Organisasi , dan Kesesuaian Kompensasi terhadap Koperasi Simpan Pinjam di Kabupaten Jembrana","type":"article-journal","volume":"8"},"uris":["http://www.mendeley.com/documents/?uuid=b8b90fce-36ca-463d-b029-aefd3c9095d1","http://www.mendeley.com/documents/?uuid=98ece788-64e0-4c62-8326-90a62a9e59f8"]}],"mendeley":{"formattedCitation":"(Dewi et al., 2017)","manualFormatting":"Julie Theresya Pelamonia, (2021)","plainTextFormattedCitation":"(Dewi et al., 2017)","previouslyFormattedCitation":"(Dewi et al., 2017)"},"properties":{"noteIndex":0},"schema":"https://github.com/citation-style-language/schema/raw/master/csl-citation.json"}</w:instrText>
      </w:r>
      <w:r>
        <w:fldChar w:fldCharType="separate"/>
      </w:r>
      <w:r>
        <w:rPr>
          <w:rFonts w:eastAsia="Times New Roman"/>
          <w:bCs/>
          <w:color w:val="auto"/>
        </w:rPr>
        <w:t>Julie</w:t>
      </w:r>
      <w:r>
        <w:t xml:space="preserve"> Theresya Pelamonia, </w:t>
      </w:r>
      <w:r>
        <w:rPr>
          <w:lang w:val="id-ID"/>
        </w:rPr>
        <w:t>(</w:t>
      </w:r>
      <w:r>
        <w:t>2021)</w:t>
      </w:r>
      <w:r>
        <w:fldChar w:fldCharType="end"/>
      </w:r>
      <w:r>
        <w:rPr>
          <w:lang w:val="id-ID"/>
        </w:rPr>
        <w:t xml:space="preserve"> </w:t>
      </w:r>
      <w:r>
        <w:t>yang meneliti tentang kualitas sumber daya manusia dan pemanfaatan teknologi informasi terhadap ketepatan waktu pelaporan keuangan pemerintahan daerah. Saya membaca dari jurnal Julie dan menyarankan agar peneliti selanjutnya menambahkan beberapa variabel yaitu sistem pengendalian intern dan sistem akuntansi keuangan serta megubah objek penelitian yang dilakukan oleh Julie yang sebelumnya Pemerintahan Daerah Maluku sekarang saya ganti dengan objek Pemerintahan Desa se-Kabupaten Kudus agar cakupan pengambilan sampel data yang dihasilkan akan lebih luas</w:t>
      </w:r>
      <w:r>
        <w:rPr>
          <w:color w:val="auto"/>
        </w:rPr>
        <w:t>.</w:t>
      </w:r>
    </w:p>
    <w:bookmarkEnd w:id="40"/>
    <w:p w:rsidR="00B37917" w:rsidRDefault="005852F4">
      <w:pPr>
        <w:pStyle w:val="Default"/>
        <w:spacing w:after="240" w:line="480" w:lineRule="auto"/>
        <w:ind w:left="567" w:firstLine="708"/>
        <w:jc w:val="both"/>
        <w:rPr>
          <w:b/>
        </w:rPr>
      </w:pPr>
      <w:r>
        <w:rPr>
          <w:bCs/>
        </w:rPr>
        <w:t xml:space="preserve">Berdasarkan uraian latar belakang permasalahan yang berkaitan dengan </w:t>
      </w:r>
      <w:r>
        <w:rPr>
          <w:bCs/>
          <w:lang w:val="id-ID"/>
        </w:rPr>
        <w:t>Ke</w:t>
      </w:r>
      <w:r>
        <w:rPr>
          <w:bCs/>
        </w:rPr>
        <w:t xml:space="preserve">tepatan Waktu Pelaporan Keuangan, </w:t>
      </w:r>
      <w:r>
        <w:t>maka peneliti melakukan penelitian yang berjudul</w:t>
      </w:r>
      <w:r>
        <w:rPr>
          <w:lang w:val="id-ID"/>
        </w:rPr>
        <w:t xml:space="preserve"> </w:t>
      </w:r>
      <w:r>
        <w:rPr>
          <w:b/>
          <w:lang w:val="id-ID"/>
        </w:rPr>
        <w:t>“PENGARUH</w:t>
      </w:r>
      <w:r>
        <w:rPr>
          <w:b/>
        </w:rPr>
        <w:t xml:space="preserve"> KUALITAS SUMBER DAYA MANUSIA</w:t>
      </w:r>
      <w:r>
        <w:rPr>
          <w:b/>
          <w:lang w:val="id-ID"/>
        </w:rPr>
        <w:t xml:space="preserve">, </w:t>
      </w:r>
      <w:r>
        <w:rPr>
          <w:b/>
        </w:rPr>
        <w:t xml:space="preserve">PEMANFAATAN TEKNOLOGI INFORMASI, SISTEM PENGENDALIAN INTERN </w:t>
      </w:r>
      <w:r>
        <w:rPr>
          <w:b/>
          <w:lang w:val="id-ID"/>
        </w:rPr>
        <w:t xml:space="preserve">DAN </w:t>
      </w:r>
      <w:r>
        <w:rPr>
          <w:b/>
        </w:rPr>
        <w:t xml:space="preserve">SISTEM AKUNTANSI KEUANGAN </w:t>
      </w:r>
      <w:r>
        <w:rPr>
          <w:b/>
          <w:lang w:val="id-ID"/>
        </w:rPr>
        <w:t>TERHADAP K</w:t>
      </w:r>
      <w:r>
        <w:rPr>
          <w:b/>
        </w:rPr>
        <w:t>ETEPATAN WAKTU PELAPORAN KEUANGAN PEMERINTAHAN DESA</w:t>
      </w:r>
      <w:r>
        <w:rPr>
          <w:b/>
          <w:lang w:val="id-ID"/>
        </w:rPr>
        <w:t xml:space="preserve"> SE-KABUPATEN KUDUS”</w:t>
      </w:r>
    </w:p>
    <w:p w:rsidR="00B37917" w:rsidRDefault="005852F4">
      <w:pPr>
        <w:pStyle w:val="1"/>
      </w:pPr>
      <w:bookmarkStart w:id="41" w:name="_Toc120531078"/>
      <w:bookmarkStart w:id="42" w:name="_Toc175122384"/>
      <w:bookmarkStart w:id="43" w:name="_Toc174977560"/>
      <w:r>
        <w:t>Ruang Lingkup Penelitian</w:t>
      </w:r>
      <w:bookmarkEnd w:id="41"/>
      <w:bookmarkEnd w:id="42"/>
      <w:bookmarkEnd w:id="43"/>
    </w:p>
    <w:p w:rsidR="00B37917" w:rsidRDefault="005852F4">
      <w:pPr>
        <w:pStyle w:val="Default"/>
        <w:spacing w:after="240" w:line="360" w:lineRule="auto"/>
        <w:ind w:left="360" w:firstLine="633"/>
        <w:jc w:val="both"/>
      </w:pPr>
      <w:r>
        <w:t>Ruang lingkup yang dimiliki penelitian ini yaitu sebagai berikut:</w:t>
      </w:r>
    </w:p>
    <w:p w:rsidR="00B37917" w:rsidRDefault="005852F4">
      <w:pPr>
        <w:pStyle w:val="Default"/>
        <w:numPr>
          <w:ilvl w:val="0"/>
          <w:numId w:val="8"/>
        </w:numPr>
        <w:spacing w:after="240" w:line="360" w:lineRule="auto"/>
        <w:jc w:val="both"/>
      </w:pPr>
      <w:r>
        <w:t>Sasaran penelitian yang digunakan adalah desa-desa di Kabupaten Kudus.</w:t>
      </w:r>
    </w:p>
    <w:p w:rsidR="00B37917" w:rsidRDefault="005852F4">
      <w:pPr>
        <w:pStyle w:val="Default"/>
        <w:numPr>
          <w:ilvl w:val="0"/>
          <w:numId w:val="8"/>
        </w:numPr>
        <w:spacing w:after="240" w:line="360" w:lineRule="auto"/>
        <w:jc w:val="both"/>
      </w:pPr>
      <w:r>
        <w:t>Populasi pada penelitian ini adalah perangkat desa yang menangani keuangan.</w:t>
      </w:r>
    </w:p>
    <w:p w:rsidR="00B37917" w:rsidRDefault="005852F4">
      <w:pPr>
        <w:pStyle w:val="Default"/>
        <w:numPr>
          <w:ilvl w:val="0"/>
          <w:numId w:val="8"/>
        </w:numPr>
        <w:spacing w:after="240" w:line="360" w:lineRule="auto"/>
        <w:jc w:val="both"/>
      </w:pPr>
      <w:r>
        <w:lastRenderedPageBreak/>
        <w:t xml:space="preserve">Penelitian ini menggunakan data primer berupa kuesioner yang disebarkan langsung kepada perangkat desa se-Kabupaten Kudus. </w:t>
      </w:r>
    </w:p>
    <w:p w:rsidR="00B37917" w:rsidRDefault="005852F4">
      <w:pPr>
        <w:pStyle w:val="Default"/>
        <w:numPr>
          <w:ilvl w:val="0"/>
          <w:numId w:val="8"/>
        </w:numPr>
        <w:spacing w:after="240" w:line="360" w:lineRule="auto"/>
        <w:jc w:val="both"/>
      </w:pPr>
      <w:r>
        <w:t>Variabel yang ada didalam penelitian ini yaitu variabel independen dan variabel dependen, untuk variabel independen meliputi kualitas sumber daya manusia, pemanfaatan teknologi informasi, sistem pengendalian intern dan sistem akuntansi keuangan sedangkan untuk variabel dependennya yaitu ketepatan waktu pelaporan keuangan.</w:t>
      </w:r>
    </w:p>
    <w:p w:rsidR="00B37917" w:rsidRDefault="005852F4">
      <w:pPr>
        <w:pStyle w:val="1"/>
        <w:rPr>
          <w:color w:val="000000"/>
        </w:rPr>
      </w:pPr>
      <w:bookmarkStart w:id="44" w:name="_Toc120531079"/>
      <w:bookmarkStart w:id="45" w:name="_Toc175122385"/>
      <w:r>
        <w:rPr>
          <w:lang w:val="id-ID"/>
        </w:rPr>
        <w:t>Per</w:t>
      </w:r>
      <w:r>
        <w:t>umusan Masalah</w:t>
      </w:r>
      <w:bookmarkEnd w:id="44"/>
      <w:bookmarkEnd w:id="45"/>
    </w:p>
    <w:p w:rsidR="00B37917" w:rsidRDefault="005852F4">
      <w:pPr>
        <w:autoSpaceDE w:val="0"/>
        <w:autoSpaceDN w:val="0"/>
        <w:adjustRightInd w:val="0"/>
        <w:spacing w:after="0" w:line="360" w:lineRule="auto"/>
        <w:ind w:left="567" w:firstLine="284"/>
        <w:jc w:val="both"/>
        <w:rPr>
          <w:rFonts w:ascii="Times New Roman" w:hAnsi="Times New Roman" w:cs="Times New Roman"/>
          <w:sz w:val="24"/>
          <w:szCs w:val="24"/>
        </w:rPr>
      </w:pPr>
      <w:r>
        <w:rPr>
          <w:rFonts w:ascii="Times New Roman" w:hAnsi="Times New Roman" w:cs="Times New Roman"/>
          <w:sz w:val="24"/>
          <w:szCs w:val="24"/>
          <w:lang w:val="id-ID"/>
        </w:rPr>
        <w:t xml:space="preserve">Peningkatan ketepatan waktu pelaporan keuangan pemerintah desa dapat dipengaruhi oleh beberapa faktor, seperti kualitas sumber daya manusia, pemanfaatan teknologi informasi, </w:t>
      </w:r>
      <w:r>
        <w:rPr>
          <w:rFonts w:ascii="Times New Roman" w:hAnsi="Times New Roman" w:cs="Times New Roman"/>
          <w:sz w:val="24"/>
          <w:szCs w:val="24"/>
        </w:rPr>
        <w:t>sistem pengendalian intern</w:t>
      </w:r>
      <w:r>
        <w:rPr>
          <w:rFonts w:ascii="Times New Roman" w:hAnsi="Times New Roman" w:cs="Times New Roman"/>
          <w:sz w:val="24"/>
          <w:szCs w:val="24"/>
          <w:lang w:val="id-ID"/>
        </w:rPr>
        <w:t xml:space="preserve"> dan </w:t>
      </w:r>
      <w:r>
        <w:rPr>
          <w:rFonts w:ascii="Times New Roman" w:hAnsi="Times New Roman" w:cs="Times New Roman"/>
          <w:sz w:val="24"/>
          <w:szCs w:val="24"/>
        </w:rPr>
        <w:t>sistem akuntansi keuangan</w:t>
      </w:r>
      <w:r>
        <w:rPr>
          <w:rFonts w:ascii="Times New Roman" w:hAnsi="Times New Roman" w:cs="Times New Roman"/>
          <w:sz w:val="24"/>
          <w:szCs w:val="24"/>
          <w:lang w:val="id-ID"/>
        </w:rPr>
        <w:t>.</w:t>
      </w:r>
      <w:r>
        <w:rPr>
          <w:rFonts w:ascii="Times New Roman" w:hAnsi="Times New Roman" w:cs="Times New Roman"/>
          <w:sz w:val="24"/>
          <w:szCs w:val="24"/>
        </w:rPr>
        <w:t xml:space="preserve"> </w:t>
      </w:r>
      <w:r>
        <w:rPr>
          <w:rFonts w:ascii="Times New Roman" w:hAnsi="Times New Roman" w:cs="Times New Roman"/>
          <w:sz w:val="24"/>
          <w:szCs w:val="24"/>
          <w:lang w:val="id-ID"/>
        </w:rPr>
        <w:t>Perumusan masalah dalam penelitian ini adalah:</w:t>
      </w:r>
    </w:p>
    <w:p w:rsidR="00B37917" w:rsidRDefault="005852F4">
      <w:pPr>
        <w:pStyle w:val="ListParagraph"/>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Bagaimana pengaruh sumber daya manusia terhadap ketepatan waktu pelaporan keuangan pemerintah desa?</w:t>
      </w:r>
    </w:p>
    <w:p w:rsidR="00B37917" w:rsidRDefault="005852F4">
      <w:pPr>
        <w:pStyle w:val="ListParagraph"/>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Bagaimana pengaruh pemanfaatan teknologi informasi terhadap ketepatan waktu pelaporan keuangan pemerintah desa?</w:t>
      </w:r>
    </w:p>
    <w:p w:rsidR="00B37917" w:rsidRDefault="005852F4">
      <w:pPr>
        <w:pStyle w:val="ListParagraph"/>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Bagaimana pengaruh sistem pengendalian intern terhadap ketepatan waktu pelaporan keuangan pemerintah desa?</w:t>
      </w:r>
    </w:p>
    <w:p w:rsidR="00B37917" w:rsidRDefault="005852F4">
      <w:pPr>
        <w:pStyle w:val="ListParagraph"/>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Bagaimana pengaruh sistem akuntansi keuangan terhadap ketepatan waktu pelaporan keuangan pemerintah desa?</w:t>
      </w:r>
    </w:p>
    <w:p w:rsidR="00B37917" w:rsidRDefault="005852F4">
      <w:pPr>
        <w:pStyle w:val="1"/>
      </w:pPr>
      <w:bookmarkStart w:id="46" w:name="_Toc120531080"/>
      <w:bookmarkStart w:id="47" w:name="_Toc175122386"/>
      <w:r>
        <w:t>Tujuan Penelitian</w:t>
      </w:r>
      <w:bookmarkEnd w:id="46"/>
      <w:bookmarkEnd w:id="47"/>
    </w:p>
    <w:p w:rsidR="00B37917" w:rsidRDefault="005852F4">
      <w:pPr>
        <w:pStyle w:val="ListParagraph"/>
        <w:autoSpaceDE w:val="0"/>
        <w:autoSpaceDN w:val="0"/>
        <w:adjustRightInd w:val="0"/>
        <w:spacing w:after="0" w:line="480" w:lineRule="auto"/>
        <w:ind w:left="567" w:firstLine="426"/>
        <w:jc w:val="both"/>
        <w:rPr>
          <w:rFonts w:ascii="Times New Roman" w:hAnsi="Times New Roman" w:cs="Times New Roman"/>
          <w:sz w:val="24"/>
          <w:szCs w:val="24"/>
        </w:rPr>
      </w:pPr>
      <w:r>
        <w:rPr>
          <w:rFonts w:ascii="Times New Roman" w:hAnsi="Times New Roman" w:cs="Times New Roman"/>
          <w:sz w:val="24"/>
          <w:szCs w:val="24"/>
        </w:rPr>
        <w:t>Berdasarkan rumusan masalah yang berkaitan dengan ketepatan waktu pelaporan keuangan pemerintah desa, maka tujuan penelitian ini adalah untuk mencapai hal-hal sebagai berikut:</w:t>
      </w:r>
    </w:p>
    <w:p w:rsidR="00B37917" w:rsidRDefault="005852F4">
      <w:pPr>
        <w:pStyle w:val="ListParagraph"/>
        <w:numPr>
          <w:ilvl w:val="0"/>
          <w:numId w:val="10"/>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Untuk menguji dan menganalisis pengaruh kualitas sumber daya manusia terhadap ketepatan waktu pelaporan keuangan pemerintah desa.</w:t>
      </w:r>
    </w:p>
    <w:p w:rsidR="00B37917" w:rsidRDefault="005852F4">
      <w:pPr>
        <w:pStyle w:val="ListParagraph"/>
        <w:numPr>
          <w:ilvl w:val="0"/>
          <w:numId w:val="10"/>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Untuk menguji dan menganalisis pengaruh pemanfaatan teknologi informasi terhadap ketepatan waktu pelaporan keuangan pemerintah desa.</w:t>
      </w:r>
    </w:p>
    <w:p w:rsidR="00B37917" w:rsidRDefault="005852F4">
      <w:pPr>
        <w:pStyle w:val="ListParagraph"/>
        <w:numPr>
          <w:ilvl w:val="0"/>
          <w:numId w:val="10"/>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Untuk menguji dan menganalisis pengaruh sistem pengendalian intern terhadap ketepatan waktu pelaporan keuangan pemerintah desa.</w:t>
      </w:r>
    </w:p>
    <w:p w:rsidR="00B37917" w:rsidRDefault="005852F4">
      <w:pPr>
        <w:pStyle w:val="ListParagraph"/>
        <w:numPr>
          <w:ilvl w:val="0"/>
          <w:numId w:val="10"/>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Untuk menguji dan menganalisis pengaruh sistem akuntansi keuangan terhadap ketepatan waktu pelaporan keuangan pemerintah desa.</w:t>
      </w:r>
    </w:p>
    <w:p w:rsidR="00B37917" w:rsidRDefault="005852F4">
      <w:pPr>
        <w:pStyle w:val="1"/>
      </w:pPr>
      <w:bookmarkStart w:id="48" w:name="_Toc120531081"/>
      <w:bookmarkStart w:id="49" w:name="_Toc175122387"/>
      <w:r>
        <w:t>Kegunaan Penelitian</w:t>
      </w:r>
      <w:bookmarkEnd w:id="48"/>
      <w:bookmarkEnd w:id="49"/>
    </w:p>
    <w:p w:rsidR="00B37917" w:rsidRDefault="005852F4">
      <w:pPr>
        <w:pStyle w:val="ListParagraph"/>
        <w:autoSpaceDE w:val="0"/>
        <w:autoSpaceDN w:val="0"/>
        <w:adjustRightInd w:val="0"/>
        <w:spacing w:after="0" w:line="480" w:lineRule="auto"/>
        <w:ind w:left="567" w:firstLine="426"/>
        <w:jc w:val="both"/>
        <w:rPr>
          <w:rFonts w:ascii="Times New Roman" w:hAnsi="Times New Roman" w:cs="Times New Roman"/>
          <w:sz w:val="24"/>
          <w:szCs w:val="24"/>
        </w:rPr>
      </w:pPr>
      <w:r>
        <w:rPr>
          <w:rFonts w:ascii="Times New Roman" w:hAnsi="Times New Roman" w:cs="Times New Roman"/>
          <w:sz w:val="24"/>
          <w:szCs w:val="24"/>
        </w:rPr>
        <w:t>Penelitian ini dilakukan untuk memberikan manfaat kepada masyarakat yang membutuhkan. Manfaat dari penelitian ini adalah:</w:t>
      </w:r>
    </w:p>
    <w:p w:rsidR="00B37917" w:rsidRDefault="005852F4">
      <w:pPr>
        <w:pStyle w:val="ListParagraph"/>
        <w:numPr>
          <w:ilvl w:val="0"/>
          <w:numId w:val="11"/>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Bagi Mahasiswa Akuntansi</w:t>
      </w:r>
    </w:p>
    <w:p w:rsidR="00B37917" w:rsidRDefault="005852F4">
      <w:pPr>
        <w:pStyle w:val="ListParagraph"/>
        <w:autoSpaceDE w:val="0"/>
        <w:autoSpaceDN w:val="0"/>
        <w:adjustRightInd w:val="0"/>
        <w:spacing w:after="0" w:line="480" w:lineRule="auto"/>
        <w:ind w:left="851"/>
        <w:jc w:val="both"/>
        <w:rPr>
          <w:rFonts w:ascii="Times New Roman" w:hAnsi="Times New Roman" w:cs="Times New Roman"/>
          <w:sz w:val="24"/>
          <w:szCs w:val="24"/>
        </w:rPr>
      </w:pPr>
      <w:r>
        <w:rPr>
          <w:rFonts w:ascii="Times New Roman" w:hAnsi="Times New Roman" w:cs="Times New Roman"/>
          <w:sz w:val="24"/>
          <w:szCs w:val="24"/>
        </w:rPr>
        <w:t>Sebagai acuan peningkatan pengetahuan terkait kualitas sumber daya manusia, pemanfaatan teknologi informasi, sistem pengendalian intern, sistem akuntansi keuangan dan ketepatan waktu pelaporan keuangan.</w:t>
      </w:r>
    </w:p>
    <w:p w:rsidR="00B37917" w:rsidRDefault="005852F4">
      <w:pPr>
        <w:pStyle w:val="ListParagraph"/>
        <w:numPr>
          <w:ilvl w:val="0"/>
          <w:numId w:val="11"/>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Bagi Peneliti Selanjutnya</w:t>
      </w:r>
    </w:p>
    <w:p w:rsidR="00B37917" w:rsidRDefault="005852F4">
      <w:pPr>
        <w:pStyle w:val="ListParagraph"/>
        <w:autoSpaceDE w:val="0"/>
        <w:autoSpaceDN w:val="0"/>
        <w:adjustRightInd w:val="0"/>
        <w:spacing w:after="0" w:line="480" w:lineRule="auto"/>
        <w:ind w:left="851"/>
        <w:jc w:val="both"/>
        <w:rPr>
          <w:rFonts w:ascii="Times New Roman" w:hAnsi="Times New Roman" w:cs="Times New Roman"/>
          <w:sz w:val="24"/>
          <w:szCs w:val="24"/>
        </w:rPr>
      </w:pPr>
      <w:r>
        <w:rPr>
          <w:rFonts w:ascii="Times New Roman" w:hAnsi="Times New Roman" w:cs="Times New Roman"/>
          <w:sz w:val="24"/>
          <w:szCs w:val="24"/>
        </w:rPr>
        <w:t>Tujuan dari penelitian ini adalah untuk memberikan referensi penelitian lebih lanjut mengenai pengaruh kualitas sumber daya manusia, pemanfaatan teknologi informasi, sistem pengendalian intern, dan sistem akuntansi keuangan terhadap ketepatan waktu pelaporan keuangan pada pemerintah desa.</w:t>
      </w:r>
    </w:p>
    <w:p w:rsidR="00B37917" w:rsidRDefault="005852F4">
      <w:pPr>
        <w:pStyle w:val="ListParagraph"/>
        <w:numPr>
          <w:ilvl w:val="0"/>
          <w:numId w:val="11"/>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Bagi Masyarakat</w:t>
      </w:r>
    </w:p>
    <w:p w:rsidR="00B37917" w:rsidRDefault="005852F4">
      <w:pPr>
        <w:pStyle w:val="ListParagraph"/>
        <w:autoSpaceDE w:val="0"/>
        <w:autoSpaceDN w:val="0"/>
        <w:adjustRightInd w:val="0"/>
        <w:spacing w:after="0" w:line="480" w:lineRule="auto"/>
        <w:ind w:left="851"/>
        <w:jc w:val="both"/>
        <w:rPr>
          <w:rFonts w:ascii="Times New Roman" w:hAnsi="Times New Roman" w:cs="Times New Roman"/>
          <w:sz w:val="24"/>
          <w:szCs w:val="24"/>
        </w:rPr>
      </w:pPr>
      <w:r>
        <w:rPr>
          <w:rFonts w:ascii="Times New Roman" w:hAnsi="Times New Roman" w:cs="Times New Roman"/>
          <w:sz w:val="24"/>
          <w:szCs w:val="24"/>
        </w:rPr>
        <w:t xml:space="preserve">Untuk mempelajari cara memanfaatkan sumber daya manusia, teknologi informasi, sistem pengendalian intern, dan sistem akuntansi keuangan </w:t>
      </w:r>
      <w:r>
        <w:rPr>
          <w:rFonts w:ascii="Times New Roman" w:hAnsi="Times New Roman" w:cs="Times New Roman"/>
          <w:sz w:val="24"/>
          <w:szCs w:val="24"/>
        </w:rPr>
        <w:lastRenderedPageBreak/>
        <w:t>yang berkualitas untuk memungkinkan pelaporan keuangan yang tepat waktu.</w:t>
      </w:r>
    </w:p>
    <w:p w:rsidR="00B37917" w:rsidRDefault="005852F4">
      <w:pPr>
        <w:pStyle w:val="ListParagraph"/>
        <w:numPr>
          <w:ilvl w:val="0"/>
          <w:numId w:val="11"/>
        </w:num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 xml:space="preserve">Bagi </w:t>
      </w:r>
      <w:r>
        <w:rPr>
          <w:rFonts w:ascii="Times New Roman" w:hAnsi="Times New Roman" w:cs="Times New Roman"/>
          <w:sz w:val="24"/>
          <w:szCs w:val="24"/>
        </w:rPr>
        <w:t>Pemerintah Desa</w:t>
      </w:r>
    </w:p>
    <w:p w:rsidR="00B37917" w:rsidRDefault="005852F4">
      <w:pPr>
        <w:pStyle w:val="ListParagraph"/>
        <w:tabs>
          <w:tab w:val="left" w:pos="851"/>
        </w:tabs>
        <w:autoSpaceDE w:val="0"/>
        <w:autoSpaceDN w:val="0"/>
        <w:adjustRightInd w:val="0"/>
        <w:spacing w:after="0" w:line="480" w:lineRule="auto"/>
        <w:ind w:left="851"/>
        <w:jc w:val="both"/>
        <w:rPr>
          <w:rFonts w:ascii="Times New Roman" w:hAnsi="Times New Roman" w:cs="Times New Roman"/>
          <w:sz w:val="24"/>
          <w:szCs w:val="24"/>
        </w:rPr>
      </w:pPr>
      <w:r>
        <w:rPr>
          <w:rFonts w:ascii="Times New Roman" w:hAnsi="Times New Roman" w:cs="Times New Roman"/>
          <w:sz w:val="24"/>
          <w:szCs w:val="24"/>
          <w:lang w:val="id-ID"/>
        </w:rPr>
        <w:t>Penelitian ini diharapkan dapat membantu pemerintah desa meningkatkan pemahaman ngenai ketepatan waktu pelaporan keuangan pemerintah pada akhir tahun pelaporan dan menghasilkan laporan keuangan yang berguna dalam merumuskan kebijakan.</w:t>
      </w:r>
      <w:r>
        <w:rPr>
          <w:rFonts w:ascii="Times New Roman" w:hAnsi="Times New Roman" w:cs="Times New Roman"/>
          <w:b/>
          <w:sz w:val="24"/>
          <w:szCs w:val="24"/>
          <w:lang w:val="id-ID"/>
        </w:rPr>
        <w:br w:type="page"/>
      </w:r>
    </w:p>
    <w:p w:rsidR="00B37917" w:rsidRDefault="00B37917">
      <w:pPr>
        <w:pStyle w:val="Heading1"/>
        <w:jc w:val="both"/>
        <w:sectPr w:rsidR="00B37917">
          <w:headerReference w:type="even" r:id="rId22"/>
          <w:headerReference w:type="default" r:id="rId23"/>
          <w:footerReference w:type="default" r:id="rId24"/>
          <w:headerReference w:type="first" r:id="rId25"/>
          <w:footerReference w:type="first" r:id="rId26"/>
          <w:pgSz w:w="11906" w:h="16838"/>
          <w:pgMar w:top="2268" w:right="1701" w:bottom="1701" w:left="2268" w:header="709" w:footer="709" w:gutter="0"/>
          <w:pgNumType w:start="1"/>
          <w:cols w:space="708"/>
          <w:titlePg/>
          <w:docGrid w:linePitch="360"/>
        </w:sectPr>
      </w:pPr>
      <w:bookmarkStart w:id="50" w:name="_Toc120531082"/>
    </w:p>
    <w:p w:rsidR="00B37917" w:rsidRDefault="005852F4">
      <w:pPr>
        <w:pStyle w:val="Heading1"/>
      </w:pPr>
      <w:bookmarkStart w:id="51" w:name="_Toc174977561"/>
      <w:bookmarkStart w:id="52" w:name="_Toc175122388"/>
      <w:r>
        <w:lastRenderedPageBreak/>
        <w:t>BAB II</w:t>
      </w:r>
      <w:r>
        <w:rPr>
          <w:lang w:val="en-US"/>
        </w:rPr>
        <w:br/>
      </w:r>
      <w:r>
        <w:t>TINJAUAN PUSTAKA</w:t>
      </w:r>
      <w:bookmarkEnd w:id="50"/>
      <w:bookmarkEnd w:id="51"/>
      <w:bookmarkEnd w:id="52"/>
    </w:p>
    <w:p w:rsidR="00B37917" w:rsidRDefault="00B37917">
      <w:pPr>
        <w:pStyle w:val="ListParagraph"/>
        <w:numPr>
          <w:ilvl w:val="0"/>
          <w:numId w:val="1"/>
        </w:numPr>
        <w:spacing w:after="0" w:line="480" w:lineRule="auto"/>
        <w:outlineLvl w:val="1"/>
        <w:rPr>
          <w:rFonts w:ascii="Times New Roman" w:hAnsi="Times New Roman" w:cs="Times New Roman"/>
          <w:b/>
          <w:vanish/>
          <w:sz w:val="24"/>
          <w:szCs w:val="24"/>
        </w:rPr>
      </w:pPr>
      <w:bookmarkStart w:id="53" w:name="_Toc174520417"/>
      <w:bookmarkStart w:id="54" w:name="_Toc174520506"/>
      <w:bookmarkStart w:id="55" w:name="_Toc174977562"/>
      <w:bookmarkStart w:id="56" w:name="_Toc120531083"/>
      <w:bookmarkEnd w:id="53"/>
      <w:bookmarkEnd w:id="54"/>
      <w:bookmarkEnd w:id="55"/>
    </w:p>
    <w:p w:rsidR="00B37917" w:rsidRDefault="005852F4">
      <w:pPr>
        <w:pStyle w:val="2"/>
      </w:pPr>
      <w:bookmarkStart w:id="57" w:name="_Toc175122389"/>
      <w:r>
        <w:t>Landasan Teori</w:t>
      </w:r>
      <w:bookmarkEnd w:id="56"/>
      <w:bookmarkEnd w:id="57"/>
    </w:p>
    <w:p w:rsidR="00B37917" w:rsidRDefault="005852F4">
      <w:pPr>
        <w:pStyle w:val="211"/>
      </w:pPr>
      <w:bookmarkStart w:id="58" w:name="_Toc120531084"/>
      <w:bookmarkStart w:id="59" w:name="_Toc175122390"/>
      <w:r>
        <w:t>Stewardship Theory</w:t>
      </w:r>
      <w:bookmarkEnd w:id="58"/>
      <w:bookmarkEnd w:id="59"/>
    </w:p>
    <w:bookmarkStart w:id="60" w:name="_Hlk176381390"/>
    <w:p w:rsidR="00B37917" w:rsidRDefault="005852F4">
      <w:pPr>
        <w:spacing w:line="480" w:lineRule="auto"/>
        <w:ind w:left="2" w:right="-19" w:firstLine="565"/>
        <w:jc w:val="both"/>
        <w:rPr>
          <w:rFonts w:ascii="Times New Roman" w:eastAsia="Times New Roman" w:hAnsi="Times New Roman" w:cs="Times New Roman"/>
          <w:sz w:val="24"/>
          <w:szCs w:val="24"/>
        </w:rPr>
      </w:pPr>
      <w:r>
        <w:rPr>
          <w:rFonts w:ascii="Times New Roman" w:eastAsia="Times New Roman" w:hAnsi="Times New Roman" w:cs="Times New Roman"/>
          <w:iCs/>
          <w:sz w:val="24"/>
          <w:szCs w:val="24"/>
        </w:rPr>
        <w:fldChar w:fldCharType="begin" w:fldLock="1"/>
      </w:r>
      <w:r>
        <w:rPr>
          <w:rFonts w:ascii="Times New Roman" w:eastAsia="Times New Roman" w:hAnsi="Times New Roman" w:cs="Times New Roman"/>
          <w:iCs/>
          <w:sz w:val="24"/>
          <w:szCs w:val="24"/>
        </w:rPr>
        <w:instrText>ADDIN CSL_CITATION {"citationItems":[{"id":"ITEM-1","itemData":{"DOI":"10.1177/031289629101600103","ISSN":"13272020","abstract":"Agency theory argues that shareholder interests require protection by separation of incumbency of rôles of board chair and CEO. Stewardship theory argues shareholder interests are maximised by shared incumbency of these rôles. Results of an empirical test fail to support agency theory and provide some support for stewardship theory. © 1991, Association for Clinical Biochemistry. All rights reserved.","author":[{"dropping-particle":"","family":"Donaldson","given":"Lex","non-dropping-particle":"","parse-names":false,"suffix":""},{"dropping-particle":"","family":"Davis","given":"James H.","non-dropping-particle":"","parse-names":false,"suffix":""}],"container-title":"Australian Journal of Management","id":"ITEM-1","issue":"1","issued":{"date-parts":[["1991"]]},"page":"49-64","title":"Stewardship Theory or Agency Theory: CEO Governance and Shareholder Returns","type":"article-journal","volume":"16"},"uris":["http://www.mendeley.com/documents/?uuid=376783ea-99f5-4bcf-9cc9-a395c54975f2"]}],"mendeley":{"formattedCitation":"(Donaldson &amp; Davis, 1991)","plainTextFormattedCitation":"(Donaldson &amp; Davis, 1991)","previouslyFormattedCitation":"(Donaldson &amp; Davis, 1991)"},"properties":{"noteIndex":0},"schema":"https://github.com/citation-style-language/schema/raw/master/csl-citation.json"}</w:instrText>
      </w:r>
      <w:r>
        <w:rPr>
          <w:rFonts w:ascii="Times New Roman" w:eastAsia="Times New Roman" w:hAnsi="Times New Roman" w:cs="Times New Roman"/>
          <w:iCs/>
          <w:sz w:val="24"/>
          <w:szCs w:val="24"/>
        </w:rPr>
        <w:fldChar w:fldCharType="separate"/>
      </w:r>
      <w:r>
        <w:rPr>
          <w:rFonts w:ascii="Times New Roman" w:eastAsia="Times New Roman" w:hAnsi="Times New Roman" w:cs="Times New Roman"/>
          <w:iCs/>
          <w:sz w:val="24"/>
          <w:szCs w:val="24"/>
        </w:rPr>
        <w:t>(Donaldson &amp; Davis, 1991)</w:t>
      </w:r>
      <w:r>
        <w:rPr>
          <w:rFonts w:ascii="Times New Roman" w:eastAsia="Times New Roman" w:hAnsi="Times New Roman" w:cs="Times New Roman"/>
          <w:iCs/>
          <w:sz w:val="24"/>
          <w:szCs w:val="24"/>
        </w:rPr>
        <w:fldChar w:fldCharType="end"/>
      </w:r>
      <w:r>
        <w:rPr>
          <w:rFonts w:ascii="Times New Roman" w:eastAsia="Times New Roman" w:hAnsi="Times New Roman" w:cs="Times New Roman"/>
          <w:iCs/>
          <w:sz w:val="24"/>
          <w:szCs w:val="24"/>
        </w:rPr>
        <w:t xml:space="preserve"> mendefinisikan bahwa tidak ada keadaan di mana seorang manajer termotivasi untuk memiliki tujuan individu, tetapi untuk lebih fokus pada tujuan utama yakni kepentingan organisasi. </w:t>
      </w:r>
      <w:bookmarkEnd w:id="60"/>
      <w:r>
        <w:rPr>
          <w:rFonts w:ascii="Times New Roman" w:eastAsia="Times New Roman" w:hAnsi="Times New Roman" w:cs="Times New Roman"/>
          <w:i/>
          <w:iCs/>
          <w:sz w:val="24"/>
          <w:szCs w:val="24"/>
        </w:rPr>
        <w:t>Stewardship Theory</w:t>
      </w:r>
      <w:r>
        <w:rPr>
          <w:rFonts w:ascii="Times New Roman" w:eastAsia="Times New Roman" w:hAnsi="Times New Roman" w:cs="Times New Roman"/>
          <w:iCs/>
          <w:sz w:val="24"/>
          <w:szCs w:val="24"/>
        </w:rPr>
        <w:t xml:space="preserve"> memiliki pandangan manajemen bisa berperilaku baik pada umumnya lebih mementingkan kepentingan publik daripada kepentingan </w:t>
      </w:r>
      <w:r>
        <w:rPr>
          <w:rFonts w:ascii="Times New Roman" w:eastAsia="Times New Roman" w:hAnsi="Times New Roman" w:cs="Times New Roman"/>
          <w:i/>
          <w:iCs/>
          <w:sz w:val="24"/>
          <w:szCs w:val="24"/>
        </w:rPr>
        <w:t>shareholders</w:t>
      </w:r>
      <w:r>
        <w:rPr>
          <w:rFonts w:ascii="Times New Roman" w:eastAsia="Times New Roman" w:hAnsi="Times New Roman" w:cs="Times New Roman"/>
          <w:iCs/>
          <w:sz w:val="24"/>
          <w:szCs w:val="24"/>
        </w:rPr>
        <w:t xml:space="preserve"> (Daniri, 2005). Dalam organisasi sektor publik, akuntabilitas diartikan sebagai wali (</w:t>
      </w:r>
      <w:r>
        <w:rPr>
          <w:rFonts w:ascii="Times New Roman" w:eastAsia="Times New Roman" w:hAnsi="Times New Roman" w:cs="Times New Roman"/>
          <w:i/>
          <w:sz w:val="24"/>
          <w:szCs w:val="24"/>
        </w:rPr>
        <w:t>trustees</w:t>
      </w:r>
      <w:r>
        <w:rPr>
          <w:rFonts w:ascii="Times New Roman" w:eastAsia="Times New Roman" w:hAnsi="Times New Roman" w:cs="Times New Roman"/>
          <w:iCs/>
          <w:sz w:val="24"/>
          <w:szCs w:val="24"/>
        </w:rPr>
        <w:t xml:space="preserve">) yang mempertanggungjawabkan semua kegiatan yang dilakukan oleh seseorang yang bertindak sebagai </w:t>
      </w:r>
      <w:r>
        <w:rPr>
          <w:rFonts w:ascii="Times New Roman" w:eastAsia="Times New Roman" w:hAnsi="Times New Roman" w:cs="Times New Roman"/>
          <w:i/>
          <w:sz w:val="24"/>
          <w:szCs w:val="24"/>
        </w:rPr>
        <w:t>principal</w:t>
      </w:r>
      <w:r>
        <w:rPr>
          <w:rFonts w:ascii="Times New Roman" w:eastAsia="Times New Roman" w:hAnsi="Times New Roman" w:cs="Times New Roman"/>
          <w:iCs/>
          <w:sz w:val="24"/>
          <w:szCs w:val="24"/>
        </w:rPr>
        <w:t xml:space="preserve"> (</w:t>
      </w:r>
      <w:r>
        <w:rPr>
          <w:rFonts w:ascii="Times New Roman" w:eastAsia="Times New Roman" w:hAnsi="Times New Roman" w:cs="Times New Roman"/>
          <w:i/>
          <w:sz w:val="24"/>
          <w:szCs w:val="24"/>
        </w:rPr>
        <w:t>trust provider</w:t>
      </w:r>
      <w:r>
        <w:rPr>
          <w:rFonts w:ascii="Times New Roman" w:eastAsia="Times New Roman" w:hAnsi="Times New Roman" w:cs="Times New Roman"/>
          <w:iCs/>
          <w:sz w:val="24"/>
          <w:szCs w:val="24"/>
        </w:rPr>
        <w:t>) dengan memberikan semua informasi, baik keberhasilan maupun kegagalan. Kewajiban pemerintah bertindak sebagai pemberi kepercayaan (Mardiasmo, 2009).</w:t>
      </w:r>
    </w:p>
    <w:p w:rsidR="00B37917" w:rsidRDefault="005852F4">
      <w:pPr>
        <w:spacing w:line="480" w:lineRule="auto"/>
        <w:ind w:left="2" w:right="-19" w:firstLine="565"/>
        <w:jc w:val="both"/>
        <w:rPr>
          <w:rFonts w:ascii="Times New Roman" w:eastAsia="Times New Roman" w:hAnsi="Times New Roman" w:cs="Times New Roman"/>
          <w:sz w:val="24"/>
          <w:szCs w:val="24"/>
        </w:rPr>
      </w:pPr>
      <w:bookmarkStart w:id="61" w:name="_Hlk176381436"/>
      <w:r>
        <w:rPr>
          <w:rFonts w:ascii="Times New Roman" w:eastAsia="Times New Roman" w:hAnsi="Times New Roman" w:cs="Times New Roman"/>
          <w:sz w:val="24"/>
          <w:szCs w:val="24"/>
        </w:rPr>
        <w:t>Karyawan merasa aman dalam pekerjaannya karena nilai-nilai organisasi yang tertanam dalam dirinya. Oleh karena itu, karyawan merasakan tanggungjawab dan kesadaran dalam menjalankan pekerjaannya serta termotivasi untuk mengutamankan organisasi diatas kepentingan pribadinya</w:t>
      </w:r>
      <w:bookmarkEnd w:id="61"/>
      <w:r>
        <w:rPr>
          <w:rFonts w:ascii="Times New Roman" w:eastAsia="Times New Roman" w:hAnsi="Times New Roman" w:cs="Times New Roman"/>
          <w:sz w:val="24"/>
          <w:szCs w:val="24"/>
        </w:rPr>
        <w:t xml:space="preserve"> (Jaros, 2007). Penelitian dengan menggunakan </w:t>
      </w:r>
      <w:r>
        <w:rPr>
          <w:rFonts w:ascii="Times New Roman" w:eastAsia="Times New Roman" w:hAnsi="Times New Roman" w:cs="Times New Roman"/>
          <w:i/>
          <w:iCs/>
          <w:sz w:val="24"/>
          <w:szCs w:val="24"/>
        </w:rPr>
        <w:t>stewardship</w:t>
      </w:r>
      <w:r>
        <w:rPr>
          <w:rFonts w:ascii="Times New Roman" w:eastAsia="Times New Roman" w:hAnsi="Times New Roman" w:cs="Times New Roman"/>
          <w:sz w:val="24"/>
          <w:szCs w:val="24"/>
        </w:rPr>
        <w:t xml:space="preserve"> memberikan kemungkinan pembenaran bagi pemerintah daerah yang bertindak sebagai </w:t>
      </w:r>
      <w:r>
        <w:rPr>
          <w:rFonts w:ascii="Times New Roman" w:eastAsia="Times New Roman" w:hAnsi="Times New Roman" w:cs="Times New Roman"/>
          <w:i/>
          <w:iCs/>
          <w:sz w:val="24"/>
          <w:szCs w:val="24"/>
        </w:rPr>
        <w:t>steward</w:t>
      </w:r>
      <w:r>
        <w:rPr>
          <w:rFonts w:ascii="Times New Roman" w:eastAsia="Times New Roman" w:hAnsi="Times New Roman" w:cs="Times New Roman"/>
          <w:sz w:val="24"/>
          <w:szCs w:val="24"/>
        </w:rPr>
        <w:t xml:space="preserve"> (pelayanan publik) dan mempunyai kewajiban untuk menghasilkan laporan keuangan secara tepat waktu sehingga dapat digunakan untuk pengambilan keputusan sesuai prosedur untuk kepentingan umum.</w:t>
      </w:r>
    </w:p>
    <w:p w:rsidR="00B37917" w:rsidRDefault="005852F4">
      <w:pPr>
        <w:pStyle w:val="211"/>
        <w:rPr>
          <w:lang w:val="id-ID"/>
        </w:rPr>
      </w:pPr>
      <w:bookmarkStart w:id="62" w:name="_Toc120531085"/>
      <w:bookmarkStart w:id="63" w:name="_Toc175122391"/>
      <w:r>
        <w:rPr>
          <w:lang w:val="id-ID"/>
        </w:rPr>
        <w:lastRenderedPageBreak/>
        <w:t xml:space="preserve">Teori </w:t>
      </w:r>
      <w:r>
        <w:t>Kepatuhan (</w:t>
      </w:r>
      <w:r>
        <w:rPr>
          <w:i/>
        </w:rPr>
        <w:t>Compliance Theory</w:t>
      </w:r>
      <w:r>
        <w:t>)</w:t>
      </w:r>
      <w:bookmarkEnd w:id="62"/>
      <w:bookmarkEnd w:id="63"/>
    </w:p>
    <w:p w:rsidR="00B37917" w:rsidRDefault="005852F4">
      <w:pPr>
        <w:spacing w:line="480" w:lineRule="auto"/>
        <w:ind w:right="-19" w:firstLine="567"/>
        <w:jc w:val="both"/>
        <w:rPr>
          <w:rFonts w:ascii="Times New Roman" w:eastAsia="Times New Roman" w:hAnsi="Times New Roman" w:cs="Times New Roman"/>
          <w:sz w:val="24"/>
          <w:szCs w:val="24"/>
        </w:rPr>
      </w:pPr>
      <w:bookmarkStart w:id="64" w:name="_Hlk176381841"/>
      <w:r>
        <w:rPr>
          <w:rFonts w:ascii="Times New Roman" w:eastAsia="Times New Roman" w:hAnsi="Times New Roman" w:cs="Times New Roman"/>
          <w:i/>
          <w:sz w:val="24"/>
          <w:szCs w:val="24"/>
        </w:rPr>
        <w:t>Compliance Theory</w:t>
      </w:r>
      <w:r>
        <w:rPr>
          <w:rFonts w:ascii="Times New Roman" w:eastAsia="Times New Roman" w:hAnsi="Times New Roman" w:cs="Times New Roman"/>
          <w:sz w:val="24"/>
          <w:szCs w:val="24"/>
        </w:rPr>
        <w:t xml:space="preserve"> atau yang biasa disebut </w:t>
      </w:r>
      <w:r>
        <w:rPr>
          <w:rFonts w:ascii="Times New Roman" w:eastAsia="Times New Roman" w:hAnsi="Times New Roman" w:cs="Times New Roman"/>
          <w:i/>
          <w:sz w:val="24"/>
          <w:szCs w:val="24"/>
        </w:rPr>
        <w:t>teori kepatuhan</w:t>
      </w:r>
      <w:r>
        <w:rPr>
          <w:rFonts w:ascii="Times New Roman" w:eastAsia="Times New Roman" w:hAnsi="Times New Roman" w:cs="Times New Roman"/>
          <w:sz w:val="24"/>
          <w:szCs w:val="24"/>
        </w:rPr>
        <w:t xml:space="preserve"> merupakan pendekatan terhadap struktur organisasi yang mengintregrasikan dan berpartisipasi dalam ide-ide dari model klasik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{"citationItems":[{"id":"ITEM-1","itemData":{"abstract":"According to compliance theory, organizations can be classified by the type of power they use to direct the behavior of their members and the type of involvement of the participants. In most organizations, types of power and involvement are related in three predictable combinations: coercive-alienative, utilitarian-calculative, and normative- moral. Of course, a few organizations combine two or even all three types. Nevertheless, school officials who attempt to use types of power that are not appropriate for the environment can reduce organizational effectiveness. Schools tend to be normative organizations. According to this logic, oppressive use of coercive and utilitarian power with teachers and students can be dysfunctional.","author":[{"dropping-particle":"","family":"Lunenburg","given":"Fred C","non-dropping-particle":"","parse-names":false,"suffix":""}],"container-title":"International Journal of Scholarly Academic Intellectual Diversity","id":"ITEM-1","issue":"1","issued":{"date-parts":[["2012"]]},"page":"1-4","title":"Compliance Theory and Organizational Effectiveness","type":"article-journal","volume":"14"},"uris":["http://www.mendeley.com/documents/?uuid=216104c0-c6a0-4ed4-ab51-1da4d67ecf63"]}],"mendeley":{"formattedCitation":"(Lunenburg, 2012)","plainTextFormattedCitation":"(Lunenburg, 2012)","previouslyFormattedCitation":"(Lunenburg, 2012)"},"properties":{"noteIndex":0},"schema":"https://github.com/citation-style-language/schema/raw/master/csl-citation.json"}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(Lunenburg, 2012)</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Teori kepatuhan (</w:t>
      </w:r>
      <w:r>
        <w:rPr>
          <w:rFonts w:ascii="Times New Roman" w:eastAsia="Times New Roman" w:hAnsi="Times New Roman" w:cs="Times New Roman"/>
          <w:i/>
          <w:sz w:val="24"/>
          <w:szCs w:val="24"/>
        </w:rPr>
        <w:t>compliance theory</w:t>
      </w:r>
      <w:r>
        <w:rPr>
          <w:rFonts w:ascii="Times New Roman" w:eastAsia="Times New Roman" w:hAnsi="Times New Roman" w:cs="Times New Roman"/>
          <w:sz w:val="24"/>
          <w:szCs w:val="24"/>
        </w:rPr>
        <w:t>) lebih fokus pada pentingnya sosialisasi dalam mempengaruhi perilaku kepatuhan individu.</w:t>
      </w:r>
      <w:bookmarkEnd w:id="64"/>
      <w:r>
        <w:rPr>
          <w:rFonts w:ascii="Times New Roman" w:eastAsia="Times New Roman" w:hAnsi="Times New Roman" w:cs="Times New Roman"/>
          <w:sz w:val="24"/>
          <w:szCs w:val="24"/>
        </w:rPr>
        <w:t xml:space="preserve"> Dua perspektif untuk memahami kepatuhan adalah normatif dan instrumental (Tyler, 1990). Perspektif yang berkaitan dengan nilai-nilai moral yang bertentangan dengan kepentingan pribadi disebut perspektif normatif, sedangkan perspektif instrumental dengan asumsi pribadi didasarkan sepenuhnya pada kepentingan pribadi dan asset materi, insentif (imbalan), berdasarkan sanksi atas perilaku. </w:t>
      </w:r>
      <w:bookmarkStart w:id="65" w:name="_Hlk176381892"/>
      <w:r>
        <w:rPr>
          <w:rFonts w:ascii="Times New Roman" w:eastAsia="Times New Roman" w:hAnsi="Times New Roman" w:cs="Times New Roman"/>
          <w:sz w:val="24"/>
          <w:szCs w:val="24"/>
        </w:rPr>
        <w:t>Dalam variabel dependen yaitu ketepatan waktu pelaporan keuangan pemerintah daerah menggunakan teori kepatuhan untuk memahami fenomena yang terkait dengan kepatuhan seluruh kegiatan yang sesuai dengan peraturan, kebijakan, dan ketentuan yang berlaku. Selain itu, teori kepatuhan juga digunakan oleh pemerintah daerah untuk melaporkan hasil kinerja keuangannya secara tepat waktu sesuai dengan peraturan, ketentuan, dan kebijakan yang berlaku.</w:t>
      </w:r>
      <w:bookmarkEnd w:id="65"/>
    </w:p>
    <w:p w:rsidR="00B37917" w:rsidRDefault="005852F4">
      <w:pPr>
        <w:pStyle w:val="211"/>
      </w:pPr>
      <w:bookmarkStart w:id="66" w:name="_Toc175122392"/>
      <w:bookmarkStart w:id="67" w:name="_Toc120531086"/>
      <w:r>
        <w:t>Ketepatan Waktu Pelaporan Keuangan</w:t>
      </w:r>
      <w:bookmarkEnd w:id="66"/>
      <w:bookmarkEnd w:id="67"/>
      <w:r>
        <w:t xml:space="preserve"> </w:t>
      </w:r>
    </w:p>
    <w:p w:rsidR="00B37917" w:rsidRDefault="005852F4">
      <w:pPr>
        <w:spacing w:line="480" w:lineRule="auto"/>
        <w:ind w:right="-1"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Dalam akuntansi sektor publik, laporan keuangan publik berfungsi sebagai sarana akuntabilitas pemerintah dan digunakan oleh banyak pemangku kepentingan publik untuk pengambilan keputusan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{"citationItems":[{"id":"ITEM-1","itemData":{"abstract":"Tujuan dari penelitian ini adalah untuk membuktikan secara empiris pengaruhsistem informasi akuntansi, kapasitas sumber daya manusia, pengendalian intern, dan pengawasan pelaporan keuangan daerahterhadap ketepatwaktuan pelaporan keuangan pemerintah daerah. Penelitian ini merupakan penelitian kuantitatif dengan menggunakan data primer yang diperoleh dari kuesioner dan diukur dengan menggunakan skala likert.Teknik pengambilan sampel dalam penelitian ini menggunakan purposive sampling. Sampel yang digunakan dalam penelitian ini adalahpegawai bagian penata usaha keuangan/akuntansipada SKPD di Kabupaten Buleleng dengan jumlah responden 45 orang.Teknik analisis data yang digunakan adalah analisis regresi linier berganda dengan menggunakan SPSS 17.0 for Windows. Hasil penelitian ini menunjukan bahwa secara parsialdan simultan sistem informasi akuntansi, kapasitas sumber daya manusia, pengendalian intern, dan pengawasan pelaporan keuangan daerahberpengaruh positif dan signifikan terhadap ketepatwaktuan pelaporan keuangan pemerintah daerah.","author":[{"dropping-particle":"","family":"Astrawan","given":"Kadek Pande","non-dropping-particle":"","parse-names":false,"suffix":""},{"dropping-particle":"","family":"Wahyuni","given":"Made Arie","non-dropping-particle":"","parse-names":false,"suffix":""},{"dropping-particle":"","family":"Herawati","given":"Nyoman Trisna","non-dropping-particle":"","parse-names":false,"suffix":""}],"container-title":"Jurnal Ilmiah Mahasiswa Akuntansi","id":"ITEM-1","issue":"3","issued":{"date-parts":[["2016"]]},"page":"53-64","title":"Pengaruh Sistem Informasi Akuntansi, Kapasitas Sumber Daya Manusia, Pengendalian Intern dan Pengawasan Keuangan Pemerintah Daerah terhadap Ketepetwaktuan Pelaporan Keuangan Pemerintah Daerah pada SKPD Kabupaten Buleleng","type":"article-journal","volume":"6"},"uris":["http://www.mendeley.com/documents/?uuid=ffe7ad40-f964-4b4c-bdad-3c19b8f54a07"]}],"mendeley":{"formattedCitation":"(Astrawan et al., 2016)","plainTextFormattedCitation":"(Astrawan et al., 2016)","previouslyFormattedCitation":"(Astrawan et al., 2016)"},"properties":{"noteIndex":0},"schema":"https://github.com/citation-style-language/schema/raw/master/csl-citation.json"}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(Astrawan et al., 2016)</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Laporan keuangan berguna jika informasi yang dikandungnya berguna bagi pengambil keputusan dan membantu mereka mengevaluasi peristiwa masa lalu dan saat ini untuk memprediksi masa depan serta untuk mengkonfirmasi atau </w:t>
      </w:r>
      <w:r>
        <w:rPr>
          <w:rFonts w:ascii="Times New Roman" w:eastAsia="Times New Roman" w:hAnsi="Times New Roman" w:cs="Times New Roman"/>
          <w:sz w:val="24"/>
          <w:szCs w:val="24"/>
        </w:rPr>
        <w:lastRenderedPageBreak/>
        <w:t>mengoreksi hasil evaluasi sebelumnya yang dianggap relevan, pernyataan tersebut tertuang dalam Peraturan Pemerintah (PP) Nomor 71 Tahun 2010 tentang Standar Akuntansi Pemerintah. Ketepatan waktu pelaporan keuangan berkaitan erat dengan apakah informasi yang diperlukan untuk pengambilan keputusan tersedia sebelum menjadi tidak relevan.</w:t>
      </w:r>
    </w:p>
    <w:p w:rsidR="00B37917" w:rsidRDefault="005852F4">
      <w:pPr>
        <w:spacing w:line="480" w:lineRule="auto"/>
        <w:ind w:left="2" w:right="-19" w:firstLine="56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Akuntabilitas adalah kewajiban untuk mengalihkan tanggung jawab atas kinerja dan tindakan individu, pembentukan undang-undang, dan pemimpin dalam suatu organisasi kepada pihak yang berhak untuk mengambil tanggung jawab. Banyaknya syarat untuk menegakkan akuntabilitas memunculkan dua penjelasan bagi pengelola lembaga dalam memberikan informasi kepada publik. Salah satunya adalah informasi mengenai pelaporan keuangan. Transparansi diperlukan dalam penyusunan laporan keuangan. Hal ini merupakan kondisi yang mendukung akuntabilitas berupa keterbukaan pemerintah terhadap kegiataan pengelolaan sumber daya publik (Rahmawati, 2014).</w:t>
      </w:r>
    </w:p>
    <w:p w:rsidR="00B37917" w:rsidRDefault="005852F4">
      <w:pPr>
        <w:pStyle w:val="211"/>
      </w:pPr>
      <w:bookmarkStart w:id="68" w:name="_Toc120531087"/>
      <w:bookmarkStart w:id="69" w:name="_Toc175122393"/>
      <w:r>
        <w:t>Kualitas Sumber Daya Manusia</w:t>
      </w:r>
      <w:bookmarkEnd w:id="68"/>
      <w:bookmarkEnd w:id="69"/>
    </w:p>
    <w:p w:rsidR="00B37917" w:rsidRDefault="005852F4">
      <w:pPr>
        <w:autoSpaceDE w:val="0"/>
        <w:autoSpaceDN w:val="0"/>
        <w:adjustRightInd w:val="0"/>
        <w:spacing w:after="0" w:line="480" w:lineRule="auto"/>
        <w:ind w:left="-11" w:firstLine="57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Kualitas sumber daya manusia adalah kemampuan sumber daya manusia untuk melaksanakan tugas dan tanggung jawabnya dengan peralatan, pelatihan, dan pengalaman yang sesuai. Kurangnya pemahaman karyawan terhadap pekerjaan, peran, dan masalah pengelolaan data juga berdampak pada penyajian laporan keuangan.</w:t>
      </w:r>
    </w:p>
    <w:p w:rsidR="00B37917" w:rsidRDefault="005852F4">
      <w:pPr>
        <w:autoSpaceDE w:val="0"/>
        <w:autoSpaceDN w:val="0"/>
        <w:adjustRightInd w:val="0"/>
        <w:spacing w:after="0" w:line="480" w:lineRule="auto"/>
        <w:ind w:left="-11" w:firstLine="57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Selain itu, sumber daya yang berkualitas dapat menghemat waktu saat menyiapkan laporan keuangan karena mereka sudah mengetahui apa yang mereka lakukan adalah benar, dan mereka dapat membantu menyampaikan laporan </w:t>
      </w:r>
      <w:r>
        <w:rPr>
          <w:rFonts w:ascii="Times New Roman" w:eastAsia="Times New Roman" w:hAnsi="Times New Roman" w:cs="Times New Roman"/>
          <w:sz w:val="24"/>
          <w:szCs w:val="24"/>
        </w:rPr>
        <w:lastRenderedPageBreak/>
        <w:t>keuangan tepat waktu. Semakin singkat waktu penyampaian laporan keuangan maka pengambilan keputusan akan semakin mudah (Mardiasmo, 2002).</w:t>
      </w:r>
    </w:p>
    <w:p w:rsidR="00B37917" w:rsidRDefault="005852F4">
      <w:pPr>
        <w:pStyle w:val="211"/>
      </w:pPr>
      <w:bookmarkStart w:id="70" w:name="_Toc120531088"/>
      <w:bookmarkStart w:id="71" w:name="_Toc175122394"/>
      <w:r>
        <w:t>Pemanfaatan Teknologi Informasi</w:t>
      </w:r>
      <w:bookmarkEnd w:id="70"/>
      <w:bookmarkEnd w:id="71"/>
    </w:p>
    <w:p w:rsidR="00B37917" w:rsidRDefault="005852F4">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Pemanfaatan Teknologi Informasi merupakan tingkat keterpaduaan teknologi informasi untuk melakukan tugas akuntansi (Zuliarti, 2012). Menurut Jogiyanto (1995) informasi adalah produk dari sistem teknologi informasi. Teknologi informasi berperan dalam memberikan informasi yang berguna bagi para pengambil keputusan dalam suatu organisasi. Ini juga termasuk dari perspektif pelaporan untuk mendukung proses pengambilan keputusan secara lebih efektif.</w:t>
      </w:r>
    </w:p>
    <w:p w:rsidR="00B37917" w:rsidRDefault="005852F4">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Peraturan Pemerintah Nomor 56 Tahun 2005 tentang Sistem Informasi menjelaskan bahwa pemerintah dan pemerintah daerah berkewajiban mengembangkan dan memanfaatkan kemajuan teknologi informasi guna mengupayakan terselenggaranya proses pembangunan yang sesuai dengan prinsip-prinsip tata kelola yang baik. Keuangan daerah untuk pelayanan publik, digunakan untuk mengelola keuangan daerah dan meningkatkan kemampuannya dalam menyebarluaskan informasi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{"citationItems":[{"id":"ITEM-1","itemData":{"ISSN":"2252-7826","abstract":"Penelitian ini dilakukan untuk menentukan faktor-faktor yang mempengaruhi kualitas laporan keuangan pemerintah daerah. Faktor-faktor yang diteliti adalah pengaruh kompetensi SDM, penerapan Sistem Akuntansi Keuangan, pemanfaatan Teknologi informasi, dan Sistem Pengendalian Intern. Pengumpulan data penelitian ini menggunakan survei kuesioner. Kuesioner disampaikan kepada 100 pegawai Satuan Kerja Perangkat Daerah (SKPD) Kota Depok yang bekerja di bagian akuntansi/keuangan, sebanyak 64 kuesioner (64%) kembali diisi dengan lengkap dan dapat diolah. Data yang dikumpulkan diolah dengan menggunakan program SPSS versi 21.0. Metode statistik yang digunakan untuk menguji hipotesis adalah analisis regresi linear berganda. Hasil pengujian hipotesis adalah kompetensi SDM, penerapan Sistem Akuntansi Keuangan Daerah, pemanfaatan teknologi informasi dan sistem pengendalian intern pemerintah mempunyai pengaruh positif dan signifikan terhadap kualitas laporan keuangan pemerintah daera","author":[{"dropping-particle":"","family":"As Syifa Nurillah","given":"Dul Muid","non-dropping-particle":"","parse-names":false,"suffix":""}],"container-title":"Jurnal STIE Semarang","id":"ITEM-1","issue":"1","issued":{"date-parts":[["2011"]]},"page":"1-13","title":"Akuntansi, Transparansi Dan Akuntabilitas Keuangan Publik","type":"article-journal","volume":"3"},"uris":["http://www.mendeley.com/documents/?uuid=c949fe6a-24d9-43e0-b73d-1e36c6162d87"]}],"mendeley":{"formattedCitation":"(As Syifa Nurillah, 2011)","plainTextFormattedCitation":"(As Syifa Nurillah, 2011)","previouslyFormattedCitation":"(As Syifa Nurillah,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 Syifa Nurillah,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p>
    <w:p w:rsidR="00B37917" w:rsidRDefault="005852F4">
      <w:pPr>
        <w:pStyle w:val="211"/>
      </w:pPr>
      <w:bookmarkStart w:id="72" w:name="_Toc175122395"/>
      <w:bookmarkStart w:id="73" w:name="_Toc120531089"/>
      <w:r>
        <w:t>Sistem Pengendalian Intern</w:t>
      </w:r>
      <w:bookmarkEnd w:id="72"/>
      <w:bookmarkEnd w:id="73"/>
    </w:p>
    <w:p w:rsidR="00B37917" w:rsidRDefault="005852F4">
      <w:pPr>
        <w:spacing w:after="0" w:line="480" w:lineRule="auto"/>
        <w:ind w:left="-11" w:firstLine="57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 Pengendalian Intern (SPI) memberikan keyakinan dalam mencapai tujuan perusahaan melalui operasi yang efektif dan efisien, perlindungan asset keuangan pemerintah, pedoman pelaporan keuangan, dan membantu manajemen untuk menetapkan kepatuhan terhadap hukum dan peraturan. Bagus tidaknya </w:t>
      </w:r>
      <w:r>
        <w:rPr>
          <w:rFonts w:ascii="Times New Roman" w:eastAsia="Times New Roman" w:hAnsi="Times New Roman" w:cs="Times New Roman"/>
          <w:sz w:val="24"/>
          <w:szCs w:val="24"/>
        </w:rPr>
        <w:lastRenderedPageBreak/>
        <w:t>sistem pengendalian intern yang ada didalam pemerintah daerah sangat mempengaruhi kualitas laporan keuangan (Drama, 2014).</w:t>
      </w:r>
    </w:p>
    <w:p w:rsidR="00B37917" w:rsidRDefault="005852F4">
      <w:pPr>
        <w:spacing w:after="0" w:line="480" w:lineRule="auto"/>
        <w:ind w:left="-11" w:firstLine="57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Laporan keuangan berguna ketika informasi yang dikandungnya dapat disajikan kepada pengambil keputusan pada waktu yang tepat. Apabila ada penundaan dalam penyajiannya maka laporan keuangan tersebut dapat kehilangan kekuatannya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{"citationItems":[{"id":"ITEM-1","itemData":{"abstract":"Tujuan dari penelitian ini adalah untuk membuktikan secara empiris pengaruhsistem informasi akuntansi, kapasitas sumber daya manusia, pengendalian intern, dan pengawasan pelaporan keuangan daerahterhadap ketepatwaktuan pelaporan keuangan pemerintah daerah. Penelitian ini merupakan penelitian kuantitatif dengan menggunakan data primer yang diperoleh dari kuesioner dan diukur dengan menggunakan skala likert.Teknik pengambilan sampel dalam penelitian ini menggunakan purposive sampling. Sampel yang digunakan dalam penelitian ini adalahpegawai bagian penata usaha keuangan/akuntansipada SKPD di Kabupaten Buleleng dengan jumlah responden 45 orang.Teknik analisis data yang digunakan adalah analisis regresi linier berganda dengan menggunakan SPSS 17.0 for Windows. Hasil penelitian ini menunjukan bahwa secara parsialdan simultan sistem informasi akuntansi, kapasitas sumber daya manusia, pengendalian intern, dan pengawasan pelaporan keuangan daerahberpengaruh positif dan signifikan terhadap ketepatwaktuan pelaporan keuangan pemerintah daerah.","author":[{"dropping-particle":"","family":"Astrawan","given":"Kadek Pande","non-dropping-particle":"","parse-names":false,"suffix":""},{"dropping-particle":"","family":"Wahyuni","given":"Made Arie","non-dropping-particle":"","parse-names":false,"suffix":""},{"dropping-particle":"","family":"Herawati","given":"Nyoman Trisna","non-dropping-particle":"","parse-names":false,"suffix":""}],"container-title":"Jurnal Ilmiah Mahasiswa Akuntansi","id":"ITEM-1","issue":"3","issued":{"date-parts":[["2016"]]},"page":"53-64","title":"Pengaruh Sistem Informasi Akuntansi, Kapasitas Sumber Daya Manusia, Pengendalian Intern dan Pengawasan Keuangan Pemerintah Daerah terhadap Ketepetwaktuan Pelaporan Keuangan Pemerintah Daerah pada SKPD Kabupaten Buleleng","type":"article-journal","volume":"6"},"uris":["http://www.mendeley.com/documents/?uuid=ffe7ad40-f964-4b4c-bdad-3c19b8f54a07"]}],"mendeley":{"formattedCitation":"(Astrawan et al., 2016)","plainTextFormattedCitation":"(Astrawan et al., 2016)","previouslyFormattedCitation":"(Astrawan et al., 2016)"},"properties":{"noteIndex":0},"schema":"https://github.com/citation-style-language/schema/raw/master/csl-citation.json"}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(Astrawan et al., 2016)</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Jika pengendalian intern yang ada didalam pemerintah daerah semakin baik maka akan meningkatan ketepatan waktu pelaporan keuangan sesuai dengan prosedur yang berlaku.</w:t>
      </w:r>
    </w:p>
    <w:p w:rsidR="00B37917" w:rsidRDefault="005852F4">
      <w:pPr>
        <w:pStyle w:val="211"/>
      </w:pPr>
      <w:bookmarkStart w:id="74" w:name="_Toc175122396"/>
      <w:bookmarkStart w:id="75" w:name="_Toc120531090"/>
      <w:r>
        <w:t>Sistem Akuntansi Keuangan</w:t>
      </w:r>
      <w:bookmarkEnd w:id="74"/>
      <w:bookmarkEnd w:id="75"/>
    </w:p>
    <w:p w:rsidR="00B37917" w:rsidRDefault="005852F4">
      <w:pPr>
        <w:spacing w:line="48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 Akuntansi Keuangan Daerah (SAKD) adalah sistem yang mengawali proses pencatatan, penggolongan, penafsiran dan pengikhtisaran transaksi dan laporan keuangan dalam pelaksanaan Anggaran Pendapatan dan Belanja Daerah (APBD) (Rasdianto, 2013). Berikut merupakan prosedur sistem keuangan akuntansi daerah dimulai dari proses pengumpulan data, pencatatan, pengikhtisaran (penyajian informasi yang telah dikelompokkan), melalui pelaporan keuangan dan bertanggung jawab atas pelaksanaan Anggaran Pendapatan dan Belanja Daerah (APBD) dapat dilakukan secara manual atau dengan bantuan komputer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{"citationItems":[{"id":"ITEM-1","itemData":{"author":[{"dropping-particle":"","family":"Nordiawan","given":"D","non-dropping-particle":"","parse-names":false,"suffix":""}],"id":"ITEM-1","issued":{"date-parts":[["2010"]]},"publisher":"Salemba Empat","publisher-place":"Jakarta","title":"Akuntansi Sektor Publik 2","type":"book"},"uris":["http://www.mendeley.com/documents/?uuid=fd78039d-5f2b-495c-8ab1-ee790cfc3cab"]}],"mendeley":{"formattedCitation":"(Nordiawan, 2010)","plainTextFormattedCitation":"(Nordiawan, 2010)","previouslyFormattedCitation":"(Nordiawan, 2010)"},"properties":{"noteIndex":0},"schema":"https://github.com/citation-style-language/schema/raw/master/csl-citation.json"}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(Nordiawan, 2010)</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dan Peraturan Menteri Dalam Negeri (Permendagri) Nomor 13 Tahun 2006 tentang Pedoman Pengelolaan Keuangan Daerah menyebutkan bahwa sistem akuntansi keuangan daerah meliputi pencatatan, ringkasan, dan laporan.</w:t>
      </w:r>
    </w:p>
    <w:p w:rsidR="00B37917" w:rsidRDefault="005852F4">
      <w:pPr>
        <w:spacing w:line="48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Ketepatan waktu laporan keuangan adalah tersedianya informasi pada saat dibutuhkan untuk pengambilan keputusan, sebelum informasi tersebut menjadi </w:t>
      </w:r>
      <w:r>
        <w:rPr>
          <w:rFonts w:ascii="Times New Roman" w:eastAsia="Times New Roman" w:hAnsi="Times New Roman" w:cs="Times New Roman"/>
          <w:sz w:val="24"/>
          <w:szCs w:val="24"/>
        </w:rPr>
        <w:lastRenderedPageBreak/>
        <w:t>tidak valid, sebagaimana diatur dalam Peraturan Pemerintah (PP) No. 71 Tahun 2010. Informasi tidak berguna jika tidak tersedia tepat waktu. Oleh karena itu, informasi harus tersedia bagi pengambil keputusan sebelum kehilangan kekuasaan (Hendriksen, 2000). Berdasarkan Peraturan Pemerintah (PP) No. 71 Tahun 2010 ketepatan waktu diukur dengan ketersediaan informasi pada saat dibutuhkan dan pelaporan yang sistematis dan teratur.</w:t>
      </w:r>
    </w:p>
    <w:p w:rsidR="00B37917" w:rsidRDefault="005852F4">
      <w:pPr>
        <w:pStyle w:val="2"/>
      </w:pPr>
      <w:bookmarkStart w:id="76" w:name="_Toc175122397"/>
      <w:bookmarkStart w:id="77" w:name="_Toc120531091"/>
      <w:r>
        <w:t>Peneliti</w:t>
      </w:r>
      <w:r>
        <w:rPr>
          <w:lang w:val="id-ID"/>
        </w:rPr>
        <w:t>an</w:t>
      </w:r>
      <w:r>
        <w:t xml:space="preserve"> Terdahulu</w:t>
      </w:r>
      <w:bookmarkEnd w:id="76"/>
      <w:bookmarkEnd w:id="77"/>
    </w:p>
    <w:p w:rsidR="00B37917" w:rsidRDefault="005852F4">
      <w:pPr>
        <w:autoSpaceDE w:val="0"/>
        <w:autoSpaceDN w:val="0"/>
        <w:adjustRightInd w:val="0"/>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Peneliti terdahulu yang melakukan penelitian terkait dengan faktor-faktor yang mempengaruhi ketepatan waktu pelaporan keuangan pemerintahan desa, yaitu kualitas sumber daya manusia, pemanfaatan teknologi informasi, sistem pengendalian intern, dan sistem akuntansi keuangan sebagai konseptual dalam penelitian ini disajikan dalam table berikut ini:</w:t>
      </w:r>
      <w:bookmarkStart w:id="78" w:name="_Toc174520584"/>
    </w:p>
    <w:p w:rsidR="00B37917" w:rsidRDefault="005852F4">
      <w:pPr>
        <w:pStyle w:val="tabel"/>
      </w:pPr>
      <w:r>
        <w:t>Tabel 2.1</w:t>
      </w:r>
      <w:r>
        <w:br/>
        <w:t>Peneliti Terdahulu</w:t>
      </w:r>
      <w:bookmarkEnd w:id="78"/>
    </w:p>
    <w:tbl>
      <w:tblPr>
        <w:tblStyle w:val="TableGrid"/>
        <w:tblW w:w="9990" w:type="dxa"/>
        <w:tblInd w:w="-1062" w:type="dxa"/>
        <w:tblLayout w:type="fixed"/>
        <w:tblLook w:val="04A0" w:firstRow="1" w:lastRow="0" w:firstColumn="1" w:lastColumn="0" w:noHBand="0" w:noVBand="1"/>
      </w:tblPr>
      <w:tblGrid>
        <w:gridCol w:w="630"/>
        <w:gridCol w:w="1800"/>
        <w:gridCol w:w="1800"/>
        <w:gridCol w:w="1980"/>
        <w:gridCol w:w="1440"/>
        <w:gridCol w:w="2340"/>
      </w:tblGrid>
      <w:tr w:rsidR="00B37917">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NO</w:t>
            </w:r>
          </w:p>
        </w:tc>
        <w:tc>
          <w:tcPr>
            <w:tcW w:w="180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ALAT ANALISIS</w:t>
            </w:r>
          </w:p>
        </w:tc>
        <w:tc>
          <w:tcPr>
            <w:tcW w:w="234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4193"/>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800" w:type="dxa"/>
          </w:tcPr>
          <w:p w:rsidR="00B37917" w:rsidRDefault="005852F4">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Julie Theresya Pelamonia (2021)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sumber Daya Manusia dan Pemanfaatan Teknologi Informasi Terhadap Ketepatan Waktu Pelaporan Keuangan</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Variabel</w:t>
            </w:r>
            <w:r>
              <w:rPr>
                <w:rFonts w:ascii="Times New Roman" w:hAnsi="Times New Roman" w:cs="Times New Roman"/>
                <w:sz w:val="28"/>
                <w:szCs w:val="24"/>
              </w:rPr>
              <w:t xml:space="preserve">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Kualitas Sumber Daya Manusia</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Pemanfaatan Teknologi Informasi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Ketepatan Waktu Pelaporan Keuangan</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Kualitas SDM memiliki pengaruh positif terhadap Ketepatan Waktu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Pemanfaatan TI berpengaruh positif terhadap Ketepatan Waktu Pelaporan Keuangan</w:t>
            </w:r>
          </w:p>
          <w:p w:rsidR="00B37917" w:rsidRDefault="00B37917">
            <w:pPr>
              <w:autoSpaceDE w:val="0"/>
              <w:autoSpaceDN w:val="0"/>
              <w:adjustRightInd w:val="0"/>
              <w:spacing w:after="0"/>
              <w:rPr>
                <w:rFonts w:ascii="Times New Roman" w:hAnsi="Times New Roman" w:cs="Times New Roman"/>
                <w:sz w:val="24"/>
                <w:szCs w:val="24"/>
              </w:rPr>
            </w:pP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ALAT ANALISIS</w:t>
            </w:r>
          </w:p>
        </w:tc>
        <w:tc>
          <w:tcPr>
            <w:tcW w:w="2340" w:type="dxa"/>
          </w:tcPr>
          <w:p w:rsidR="00B37917" w:rsidRDefault="005852F4">
            <w:pPr>
              <w:pStyle w:val="ListParagraph"/>
              <w:autoSpaceDE w:val="0"/>
              <w:autoSpaceDN w:val="0"/>
              <w:adjustRightInd w:val="0"/>
              <w:spacing w:after="0"/>
              <w:ind w:left="252"/>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Baiq Apryana Eristanti dan I Nyoman Nugraha Ardana Putra (2021)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Faktor-Faktor Yang Mempengaruhi Ketepatan Waktu Pelaporan Keuangan Pemerintah Daerah</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Komitmen Organisasi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Sistem Pengendalian Intern</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rPr>
              <w:t>X</w:t>
            </w:r>
            <w:r>
              <w:rPr>
                <w:rFonts w:ascii="Times New Roman" w:hAnsi="Times New Roman" w:cs="Times New Roman"/>
                <w:sz w:val="24"/>
              </w:rPr>
              <w:t>3: Sistem Akuntansi Keuangan Daerah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Ketepatan Waktu Pelaporan Keuangan</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Regresi Linear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Komitmen Organisasi berpengaruh positif terhadap Ketepatan Waktu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Pengendalian Intern berpengaruh positif terhadap Ketepatan Waktu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Akuntansi Keuangan berpengaruh positif terhadap Ketepatan Waktu Pelaporan Keuangan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 xml:space="preserve">Annisa Maharani dan Henri Agustin (2021) </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Kualitas Sumber Daya Manusia, Pemanfaatan Teknologi Informasi dan Komitmen Organisasi Terhadap Ketepatwaktuan Pelaporan Keuangan Pemerintah Nagari</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Kualitas Sumber Daya Manusia</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Pemanfaatan Teknologi Informasi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Komitmen Organisasi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Ketepatwaktuan Pelaporan Keuangan Pemerintah Nagari</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70"/>
              <w:rPr>
                <w:rFonts w:ascii="Times New Roman" w:hAnsi="Times New Roman" w:cs="Times New Roman"/>
                <w:sz w:val="24"/>
                <w:szCs w:val="24"/>
              </w:rPr>
            </w:pPr>
            <w:r>
              <w:rPr>
                <w:rFonts w:ascii="Times New Roman" w:hAnsi="Times New Roman" w:cs="Times New Roman"/>
                <w:sz w:val="24"/>
                <w:szCs w:val="24"/>
              </w:rPr>
              <w:t xml:space="preserve">Kualitas </w:t>
            </w:r>
            <w:r>
              <w:rPr>
                <w:rFonts w:ascii="Times New Roman" w:hAnsi="Times New Roman" w:cs="Times New Roman"/>
                <w:sz w:val="24"/>
              </w:rPr>
              <w:t>Sumber Daya Manusia</w:t>
            </w:r>
            <w:r>
              <w:t xml:space="preserve"> </w:t>
            </w:r>
            <w:r>
              <w:rPr>
                <w:rFonts w:ascii="Times New Roman" w:hAnsi="Times New Roman" w:cs="Times New Roman"/>
                <w:sz w:val="24"/>
              </w:rPr>
              <w:t>berpengaruh positif terhadap Ketepatwaktuan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rPr>
              <w:t>Pemanfaatan Teknologi Informasi tidak berpengaruh terhadap Ketepatwaktuan Pelaporan Keuangan</w:t>
            </w:r>
          </w:p>
          <w:p w:rsidR="00B37917" w:rsidRDefault="00B37917">
            <w:pPr>
              <w:pStyle w:val="ListParagraph"/>
              <w:autoSpaceDE w:val="0"/>
              <w:autoSpaceDN w:val="0"/>
              <w:adjustRightInd w:val="0"/>
              <w:spacing w:after="0"/>
              <w:ind w:left="252"/>
              <w:rPr>
                <w:rFonts w:ascii="Times New Roman" w:hAnsi="Times New Roman" w:cs="Times New Roman"/>
                <w:sz w:val="24"/>
                <w:szCs w:val="24"/>
              </w:rPr>
            </w:pP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rPr>
            </w:pPr>
            <w:r>
              <w:rPr>
                <w:rFonts w:ascii="Times New Roman" w:hAnsi="Times New Roman" w:cs="Times New Roman"/>
                <w:b/>
                <w:sz w:val="24"/>
              </w:rPr>
              <w:t>ALAT ANALISIS</w:t>
            </w:r>
          </w:p>
        </w:tc>
        <w:tc>
          <w:tcPr>
            <w:tcW w:w="234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B37917">
            <w:pPr>
              <w:autoSpaceDE w:val="0"/>
              <w:autoSpaceDN w:val="0"/>
              <w:adjustRightInd w:val="0"/>
              <w:spacing w:after="0" w:line="360" w:lineRule="auto"/>
              <w:jc w:val="center"/>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980" w:type="dxa"/>
          </w:tcPr>
          <w:p w:rsidR="00B37917" w:rsidRDefault="00B37917">
            <w:pPr>
              <w:autoSpaceDE w:val="0"/>
              <w:autoSpaceDN w:val="0"/>
              <w:adjustRightInd w:val="0"/>
              <w:spacing w:after="0"/>
              <w:rPr>
                <w:rFonts w:ascii="Times New Roman" w:hAnsi="Times New Roman" w:cs="Times New Roman"/>
                <w:sz w:val="24"/>
                <w:szCs w:val="24"/>
              </w:rPr>
            </w:pPr>
          </w:p>
        </w:tc>
        <w:tc>
          <w:tcPr>
            <w:tcW w:w="1440" w:type="dxa"/>
          </w:tcPr>
          <w:p w:rsidR="00B37917" w:rsidRDefault="00B37917">
            <w:pPr>
              <w:autoSpaceDE w:val="0"/>
              <w:autoSpaceDN w:val="0"/>
              <w:adjustRightInd w:val="0"/>
              <w:spacing w:after="0" w:line="360" w:lineRule="auto"/>
              <w:rPr>
                <w:rFonts w:ascii="Times New Roman" w:hAnsi="Times New Roman" w:cs="Times New Roman"/>
                <w:sz w:val="24"/>
              </w:rPr>
            </w:pP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Komitmen Organiasi berpengaruh positif terhadap Ketepatwaktuan Pelaporan Keuangan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Baiq Apryana Eristanti, Hermanto dan I Nyoman Nugraha Ardana Putra (2019)</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Sistem Pengendalian Intern Memoderasi Pengaruh Komitmen Organisasi, Sistem Akuntansi Keuangan Daerah pada Ketepatan Waktu Pelaporan Keuangan</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Sistem Pengendalian Intern</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Komitmen Organisasi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Sistem Akuntansi Keuangan Daerah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Ketepatan Waktu Pelaporan Keuangan</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Pengendalian Intern tidak berpengaruh positif terhadap Ketepatan Waktu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Komitmen Organisasi berpengaruh positif terhadap Ketepatan Waktu Pelaporan Keuangan</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Akuntansi Keuangan berpengaruh positif terhadap Ketepatan Waktu Pelaporan Keuangan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Abdul Rohman dan Ayudhini Azzahra Permatasari (2021)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Kompetensi Sumber Daya Manusia dan Sistem Akuntansi Keuangan Daerah</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Kompetensi Sumber Daya Manusia</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X2: Sistem Akuntansi Keuangan Daerah</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Kompetensi Sumber Daya Manusia berpengaruh positif terhadap Kualitas Laporan Keuangan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Akuntansi</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rPr>
            </w:pPr>
            <w:r>
              <w:rPr>
                <w:rFonts w:ascii="Times New Roman" w:hAnsi="Times New Roman" w:cs="Times New Roman"/>
                <w:b/>
                <w:sz w:val="24"/>
              </w:rPr>
              <w:t>ALAT ANALISIS</w:t>
            </w:r>
          </w:p>
        </w:tc>
        <w:tc>
          <w:tcPr>
            <w:tcW w:w="234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B37917">
            <w:pPr>
              <w:autoSpaceDE w:val="0"/>
              <w:autoSpaceDN w:val="0"/>
              <w:adjustRightInd w:val="0"/>
              <w:spacing w:after="0" w:line="360" w:lineRule="auto"/>
              <w:jc w:val="center"/>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Terhadap Kualitas Laporan Keuangan</w:t>
            </w:r>
          </w:p>
        </w:tc>
        <w:tc>
          <w:tcPr>
            <w:tcW w:w="198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Kualitas Laporan Keuangan Daerah</w:t>
            </w:r>
          </w:p>
        </w:tc>
        <w:tc>
          <w:tcPr>
            <w:tcW w:w="1440" w:type="dxa"/>
          </w:tcPr>
          <w:p w:rsidR="00B37917" w:rsidRDefault="00B37917">
            <w:pPr>
              <w:autoSpaceDE w:val="0"/>
              <w:autoSpaceDN w:val="0"/>
              <w:adjustRightInd w:val="0"/>
              <w:spacing w:after="0" w:line="360" w:lineRule="auto"/>
              <w:rPr>
                <w:rFonts w:ascii="Times New Roman" w:hAnsi="Times New Roman" w:cs="Times New Roman"/>
                <w:sz w:val="24"/>
              </w:rPr>
            </w:pPr>
          </w:p>
        </w:tc>
        <w:tc>
          <w:tcPr>
            <w:tcW w:w="2340" w:type="dxa"/>
          </w:tcPr>
          <w:p w:rsidR="00B37917" w:rsidRDefault="005852F4">
            <w:pPr>
              <w:autoSpaceDE w:val="0"/>
              <w:autoSpaceDN w:val="0"/>
              <w:adjustRightInd w:val="0"/>
              <w:spacing w:after="0"/>
              <w:ind w:left="252"/>
              <w:rPr>
                <w:rFonts w:ascii="Times New Roman" w:hAnsi="Times New Roman" w:cs="Times New Roman"/>
                <w:sz w:val="24"/>
                <w:szCs w:val="24"/>
              </w:rPr>
            </w:pPr>
            <w:r>
              <w:rPr>
                <w:rFonts w:ascii="Times New Roman" w:hAnsi="Times New Roman" w:cs="Times New Roman"/>
                <w:sz w:val="24"/>
                <w:szCs w:val="24"/>
              </w:rPr>
              <w:t xml:space="preserve">Keuangan Daerah berpengaruh positif terhadap Kualitas </w:t>
            </w:r>
            <w:r>
              <w:rPr>
                <w:rFonts w:ascii="Times New Roman" w:hAnsi="Times New Roman" w:cs="Times New Roman"/>
                <w:sz w:val="24"/>
              </w:rPr>
              <w:t>Laporan Keuangan Daerah</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 xml:space="preserve">Santi Martia, Dekayanti, Maslichah dan Afifudin </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Pemahaman Sistem Informasi Akuntansi dan Kompetensi Sumber Daya Manusia Terhadap Kualitas Laporan Keuangan Pemerintah Daerah (LKPD)</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Pemahaman Sistem Informasi Akuntansi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Kompetensi Sumber Daya Manusia</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Kualitas Laporan Keuangan Pemerintah Daerah</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Pemahaman Sistem Informasi Akuntansi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Kompetensi Sumber Daya Manusia berpengaruh positif terhadap Kualitas Laporan Keuangan Pemerintah Daerah</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Sukarman dan Grace Tianna Solovida</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Faktor-Faktor Yang Mempengaruhi Kualitas Laporan Keuangan Pemerintah Daerah dengan Penatausahaan Barang Milik Daerah Sebagai Variabel Moderasi</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Komitmen Organisasi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Kapasitas Sumber Daya Manusia</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Pemanfaatan Teknologi Informasi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X4: Sistem Pengendalian Intern Pemerintah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X5: Efektifitas Auditor Internal</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Kualitas Laporan</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i/>
                <w:sz w:val="24"/>
              </w:rPr>
              <w:t>Structural Equetion Modelling</w:t>
            </w:r>
            <w:r>
              <w:rPr>
                <w:rFonts w:ascii="Times New Roman" w:hAnsi="Times New Roman" w:cs="Times New Roman"/>
                <w:sz w:val="24"/>
              </w:rPr>
              <w:t xml:space="preserve"> (SEM)</w:t>
            </w:r>
          </w:p>
        </w:tc>
        <w:tc>
          <w:tcPr>
            <w:tcW w:w="2340" w:type="dxa"/>
          </w:tcPr>
          <w:p w:rsidR="00B37917" w:rsidRDefault="005852F4">
            <w:pPr>
              <w:pStyle w:val="ListParagraph"/>
              <w:numPr>
                <w:ilvl w:val="0"/>
                <w:numId w:val="12"/>
              </w:numPr>
              <w:autoSpaceDE w:val="0"/>
              <w:autoSpaceDN w:val="0"/>
              <w:adjustRightInd w:val="0"/>
              <w:spacing w:after="0"/>
              <w:ind w:left="252" w:hanging="270"/>
              <w:rPr>
                <w:rFonts w:ascii="Times New Roman" w:hAnsi="Times New Roman" w:cs="Times New Roman"/>
                <w:sz w:val="24"/>
                <w:szCs w:val="24"/>
              </w:rPr>
            </w:pPr>
            <w:r>
              <w:rPr>
                <w:rFonts w:ascii="Times New Roman" w:hAnsi="Times New Roman" w:cs="Times New Roman"/>
                <w:sz w:val="24"/>
                <w:szCs w:val="24"/>
              </w:rPr>
              <w:t>Komitmen Organisasi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Kapasitas Sumber Daya Manusia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Pemanfaatan Teknologi</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rPr>
            </w:pPr>
            <w:r>
              <w:rPr>
                <w:rFonts w:ascii="Times New Roman" w:hAnsi="Times New Roman" w:cs="Times New Roman"/>
                <w:b/>
                <w:sz w:val="24"/>
              </w:rPr>
              <w:t>ALAT ANALISIS</w:t>
            </w:r>
          </w:p>
        </w:tc>
        <w:tc>
          <w:tcPr>
            <w:tcW w:w="234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B37917">
            <w:pPr>
              <w:autoSpaceDE w:val="0"/>
              <w:autoSpaceDN w:val="0"/>
              <w:adjustRightInd w:val="0"/>
              <w:spacing w:after="0" w:line="360" w:lineRule="auto"/>
              <w:jc w:val="center"/>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98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Keuangan Pemerintah Daerah</w:t>
            </w:r>
          </w:p>
        </w:tc>
        <w:tc>
          <w:tcPr>
            <w:tcW w:w="1440" w:type="dxa"/>
          </w:tcPr>
          <w:p w:rsidR="00B37917" w:rsidRDefault="00B37917">
            <w:pPr>
              <w:autoSpaceDE w:val="0"/>
              <w:autoSpaceDN w:val="0"/>
              <w:adjustRightInd w:val="0"/>
              <w:spacing w:after="0" w:line="360" w:lineRule="auto"/>
              <w:rPr>
                <w:rFonts w:ascii="Times New Roman" w:hAnsi="Times New Roman" w:cs="Times New Roman"/>
                <w:i/>
                <w:sz w:val="24"/>
              </w:rPr>
            </w:pPr>
          </w:p>
        </w:tc>
        <w:tc>
          <w:tcPr>
            <w:tcW w:w="2340" w:type="dxa"/>
          </w:tcPr>
          <w:p w:rsidR="00B37917" w:rsidRDefault="005852F4">
            <w:pPr>
              <w:pStyle w:val="ListParagraph"/>
              <w:autoSpaceDE w:val="0"/>
              <w:autoSpaceDN w:val="0"/>
              <w:adjustRightInd w:val="0"/>
              <w:spacing w:after="0"/>
              <w:ind w:left="252"/>
              <w:rPr>
                <w:rFonts w:ascii="Times New Roman" w:hAnsi="Times New Roman" w:cs="Times New Roman"/>
                <w:sz w:val="24"/>
                <w:szCs w:val="24"/>
              </w:rPr>
            </w:pPr>
            <w:r>
              <w:rPr>
                <w:rFonts w:ascii="Times New Roman" w:hAnsi="Times New Roman" w:cs="Times New Roman"/>
                <w:sz w:val="24"/>
                <w:szCs w:val="24"/>
              </w:rPr>
              <w:t>Informasi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Pengendalian Intern Pemerintah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Efektifitas Auditor Internal berpengaruh positif terhadap Kualitas Laporan Keuangan Pemerintah Daerah</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Nyoman Triyadi Agustiawan dan Ni Ketut Rasmini</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Sistem Berbasis Akrual, Teknologi Informasi, dan Sistem Pengendalian Intern Pemerintah pada Kualitas Laporan Keuangan dengan Kompetensi Sumber Daya Manusia</w:t>
            </w:r>
          </w:p>
        </w:tc>
        <w:tc>
          <w:tcPr>
            <w:tcW w:w="1980" w:type="dxa"/>
          </w:tcPr>
          <w:p w:rsidR="00B37917" w:rsidRDefault="005852F4">
            <w:pPr>
              <w:autoSpaceDE w:val="0"/>
              <w:autoSpaceDN w:val="0"/>
              <w:adjustRightInd w:val="0"/>
              <w:spacing w:after="0"/>
            </w:pPr>
            <w:r>
              <w:rPr>
                <w:rFonts w:ascii="Times New Roman" w:hAnsi="Times New Roman" w:cs="Times New Roman"/>
                <w:sz w:val="24"/>
                <w:szCs w:val="24"/>
              </w:rPr>
              <w:t xml:space="preserve">Variabel </w:t>
            </w:r>
            <w:r>
              <w:rPr>
                <w:rFonts w:ascii="Times New Roman" w:hAnsi="Times New Roman" w:cs="Times New Roman"/>
                <w:sz w:val="24"/>
              </w:rPr>
              <w:t>X</w:t>
            </w:r>
            <w:r>
              <w:t>:</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Sistem Berbasis Akrual</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Teknologi Informasi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Sistem Pengendalian Intern Pemerintah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Kualitas Laporan Keuangan</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Berbasis Akrual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70"/>
              <w:rPr>
                <w:rFonts w:ascii="Times New Roman" w:hAnsi="Times New Roman" w:cs="Times New Roman"/>
                <w:sz w:val="24"/>
                <w:szCs w:val="24"/>
              </w:rPr>
            </w:pPr>
            <w:r>
              <w:rPr>
                <w:rFonts w:ascii="Times New Roman" w:hAnsi="Times New Roman" w:cs="Times New Roman"/>
                <w:sz w:val="24"/>
                <w:szCs w:val="24"/>
              </w:rPr>
              <w:t>Teknologi Informasi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70"/>
              <w:rPr>
                <w:rFonts w:ascii="Times New Roman" w:hAnsi="Times New Roman" w:cs="Times New Roman"/>
                <w:sz w:val="24"/>
                <w:szCs w:val="24"/>
              </w:rPr>
            </w:pPr>
            <w:r>
              <w:rPr>
                <w:rFonts w:ascii="Times New Roman" w:hAnsi="Times New Roman" w:cs="Times New Roman"/>
                <w:sz w:val="24"/>
                <w:szCs w:val="24"/>
              </w:rPr>
              <w:t>Sistem Pengendalian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rPr>
            </w:pPr>
            <w:r>
              <w:rPr>
                <w:rFonts w:ascii="Times New Roman" w:hAnsi="Times New Roman" w:cs="Times New Roman"/>
                <w:b/>
                <w:sz w:val="24"/>
              </w:rPr>
              <w:t>ALAT ANALISIS</w:t>
            </w:r>
          </w:p>
        </w:tc>
        <w:tc>
          <w:tcPr>
            <w:tcW w:w="234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B37917">
            <w:pPr>
              <w:autoSpaceDE w:val="0"/>
              <w:autoSpaceDN w:val="0"/>
              <w:adjustRightInd w:val="0"/>
              <w:spacing w:after="0" w:line="360" w:lineRule="auto"/>
              <w:jc w:val="center"/>
              <w:rPr>
                <w:rFonts w:ascii="Times New Roman" w:hAnsi="Times New Roman" w:cs="Times New Roman"/>
                <w:sz w:val="24"/>
                <w:szCs w:val="24"/>
              </w:rPr>
            </w:pPr>
          </w:p>
        </w:tc>
        <w:tc>
          <w:tcPr>
            <w:tcW w:w="1800" w:type="dxa"/>
          </w:tcPr>
          <w:p w:rsidR="00B37917" w:rsidRDefault="00B37917">
            <w:pPr>
              <w:autoSpaceDE w:val="0"/>
              <w:autoSpaceDN w:val="0"/>
              <w:adjustRightInd w:val="0"/>
              <w:spacing w:after="0"/>
              <w:rPr>
                <w:rFonts w:ascii="Times New Roman" w:hAnsi="Times New Roman" w:cs="Times New Roman"/>
                <w:sz w:val="24"/>
                <w:szCs w:val="24"/>
              </w:rPr>
            </w:pP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Sebagai Moderasi</w:t>
            </w:r>
          </w:p>
        </w:tc>
        <w:tc>
          <w:tcPr>
            <w:tcW w:w="1980" w:type="dxa"/>
          </w:tcPr>
          <w:p w:rsidR="00B37917" w:rsidRDefault="00B37917">
            <w:pPr>
              <w:autoSpaceDE w:val="0"/>
              <w:autoSpaceDN w:val="0"/>
              <w:adjustRightInd w:val="0"/>
              <w:spacing w:after="0"/>
              <w:rPr>
                <w:rFonts w:ascii="Times New Roman" w:hAnsi="Times New Roman" w:cs="Times New Roman"/>
                <w:sz w:val="24"/>
                <w:szCs w:val="24"/>
              </w:rPr>
            </w:pPr>
          </w:p>
        </w:tc>
        <w:tc>
          <w:tcPr>
            <w:tcW w:w="1440" w:type="dxa"/>
          </w:tcPr>
          <w:p w:rsidR="00B37917" w:rsidRDefault="00B37917">
            <w:pPr>
              <w:autoSpaceDE w:val="0"/>
              <w:autoSpaceDN w:val="0"/>
              <w:adjustRightInd w:val="0"/>
              <w:spacing w:after="0" w:line="360" w:lineRule="auto"/>
              <w:rPr>
                <w:rFonts w:ascii="Times New Roman" w:hAnsi="Times New Roman" w:cs="Times New Roman"/>
                <w:sz w:val="24"/>
              </w:rPr>
            </w:pPr>
          </w:p>
        </w:tc>
        <w:tc>
          <w:tcPr>
            <w:tcW w:w="2340" w:type="dxa"/>
          </w:tcPr>
          <w:p w:rsidR="00B37917" w:rsidRDefault="005852F4">
            <w:pPr>
              <w:autoSpaceDE w:val="0"/>
              <w:autoSpaceDN w:val="0"/>
              <w:adjustRightInd w:val="0"/>
              <w:spacing w:after="0"/>
              <w:ind w:left="252"/>
              <w:rPr>
                <w:rFonts w:ascii="Times New Roman" w:hAnsi="Times New Roman" w:cs="Times New Roman"/>
                <w:sz w:val="24"/>
                <w:szCs w:val="24"/>
              </w:rPr>
            </w:pPr>
            <w:r>
              <w:rPr>
                <w:rFonts w:ascii="Times New Roman" w:hAnsi="Times New Roman" w:cs="Times New Roman"/>
                <w:sz w:val="24"/>
                <w:szCs w:val="24"/>
              </w:rPr>
              <w:t>Intern Pemerintah berpengaruh positif terhadap Kualitas Laporan Keuangan Pemerintah Daerah</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Siti Hasanah dan Tapi Rumondang Sari Siregar</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(2018)</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Penerapan Standar Akuntansi Pemerintah, Sistem Informasi Akuntansi, Sistem Pengendalian Intern, dan Kompetensi Sumber Daya Manusia Terhadap Kualitas Laporan Keuangan OPD di Kabupaten Labuhanbatu</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 xml:space="preserve">X: </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Penerapan Standar Akuntansi Pemerintah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Sistem Informasi Akuntansi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Sistem Pengendalian Intern</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X4: Kompetensi Sumber Daya Manusia</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8"/>
              </w:rPr>
            </w:pPr>
            <w:r>
              <w:rPr>
                <w:rFonts w:ascii="Times New Roman" w:hAnsi="Times New Roman" w:cs="Times New Roman"/>
                <w:sz w:val="24"/>
              </w:rPr>
              <w:t>Kualitas Laporan Keuangan</w:t>
            </w:r>
          </w:p>
          <w:p w:rsidR="00B37917" w:rsidRDefault="00B37917">
            <w:pPr>
              <w:autoSpaceDE w:val="0"/>
              <w:autoSpaceDN w:val="0"/>
              <w:adjustRightInd w:val="0"/>
              <w:spacing w:after="0"/>
              <w:rPr>
                <w:rFonts w:ascii="Times New Roman" w:hAnsi="Times New Roman" w:cs="Times New Roman"/>
                <w:sz w:val="24"/>
                <w:szCs w:val="24"/>
              </w:rPr>
            </w:pPr>
          </w:p>
        </w:tc>
        <w:tc>
          <w:tcPr>
            <w:tcW w:w="1440" w:type="dxa"/>
          </w:tcPr>
          <w:p w:rsidR="00B37917" w:rsidRDefault="005852F4">
            <w:pPr>
              <w:autoSpaceDE w:val="0"/>
              <w:autoSpaceDN w:val="0"/>
              <w:adjustRightInd w:val="0"/>
              <w:spacing w:after="0" w:line="360" w:lineRule="auto"/>
              <w:rPr>
                <w:rFonts w:ascii="Times New Roman" w:hAnsi="Times New Roman" w:cs="Times New Roman"/>
                <w:i/>
                <w:sz w:val="24"/>
              </w:rPr>
            </w:pPr>
            <w:r>
              <w:rPr>
                <w:rFonts w:ascii="Times New Roman" w:hAnsi="Times New Roman" w:cs="Times New Roman"/>
                <w:i/>
                <w:sz w:val="24"/>
              </w:rPr>
              <w:t>Two Way Anova</w:t>
            </w:r>
          </w:p>
        </w:tc>
        <w:tc>
          <w:tcPr>
            <w:tcW w:w="2340" w:type="dxa"/>
          </w:tcPr>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Penerapan Standar Akuntansi Pemerintah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Informasi Akuntansi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Sistem Pengendalian Intern tidak berpengaruh positif terhadap Kualitas Laporan Keuangan Pemerintah Daerah</w:t>
            </w:r>
          </w:p>
          <w:p w:rsidR="00B37917" w:rsidRDefault="005852F4">
            <w:pPr>
              <w:pStyle w:val="ListParagraph"/>
              <w:numPr>
                <w:ilvl w:val="0"/>
                <w:numId w:val="12"/>
              </w:numPr>
              <w:autoSpaceDE w:val="0"/>
              <w:autoSpaceDN w:val="0"/>
              <w:adjustRightInd w:val="0"/>
              <w:spacing w:after="0"/>
              <w:ind w:left="252" w:hanging="252"/>
              <w:rPr>
                <w:rFonts w:ascii="Times New Roman" w:hAnsi="Times New Roman" w:cs="Times New Roman"/>
                <w:sz w:val="24"/>
                <w:szCs w:val="24"/>
              </w:rPr>
            </w:pPr>
            <w:r>
              <w:rPr>
                <w:rFonts w:ascii="Times New Roman" w:hAnsi="Times New Roman" w:cs="Times New Roman"/>
                <w:sz w:val="24"/>
                <w:szCs w:val="24"/>
              </w:rPr>
              <w:t>Kompetensi Sumber Daya Manusia tidak berpengaruh positif terhadap Kualitas Laporan Keuangan Pemerintah Daerah</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NO</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PENELITI TERDAHULU</w:t>
            </w:r>
          </w:p>
        </w:tc>
        <w:tc>
          <w:tcPr>
            <w:tcW w:w="180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JUDUL PENELITIAN</w:t>
            </w:r>
          </w:p>
        </w:tc>
        <w:tc>
          <w:tcPr>
            <w:tcW w:w="198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VARIABEL PENELITIAN</w:t>
            </w:r>
          </w:p>
        </w:tc>
        <w:tc>
          <w:tcPr>
            <w:tcW w:w="1440" w:type="dxa"/>
          </w:tcPr>
          <w:p w:rsidR="00B37917" w:rsidRDefault="005852F4">
            <w:pPr>
              <w:autoSpaceDE w:val="0"/>
              <w:autoSpaceDN w:val="0"/>
              <w:adjustRightInd w:val="0"/>
              <w:spacing w:after="0" w:line="360" w:lineRule="auto"/>
              <w:jc w:val="center"/>
              <w:rPr>
                <w:rFonts w:ascii="Times New Roman" w:hAnsi="Times New Roman" w:cs="Times New Roman"/>
                <w:b/>
                <w:sz w:val="24"/>
              </w:rPr>
            </w:pPr>
            <w:r>
              <w:rPr>
                <w:rFonts w:ascii="Times New Roman" w:hAnsi="Times New Roman" w:cs="Times New Roman"/>
                <w:b/>
                <w:sz w:val="24"/>
              </w:rPr>
              <w:t>ALAT ANALISIS</w:t>
            </w:r>
          </w:p>
        </w:tc>
        <w:tc>
          <w:tcPr>
            <w:tcW w:w="2340" w:type="dxa"/>
          </w:tcPr>
          <w:p w:rsidR="00B37917" w:rsidRDefault="005852F4">
            <w:pPr>
              <w:autoSpaceDE w:val="0"/>
              <w:autoSpaceDN w:val="0"/>
              <w:adjustRightInd w:val="0"/>
              <w:spacing w:after="0"/>
              <w:jc w:val="center"/>
              <w:rPr>
                <w:rFonts w:ascii="Times New Roman" w:hAnsi="Times New Roman" w:cs="Times New Roman"/>
                <w:b/>
                <w:sz w:val="24"/>
                <w:szCs w:val="24"/>
              </w:rPr>
            </w:pPr>
            <w:r>
              <w:rPr>
                <w:rFonts w:ascii="Times New Roman" w:hAnsi="Times New Roman" w:cs="Times New Roman"/>
                <w:b/>
                <w:sz w:val="24"/>
                <w:szCs w:val="24"/>
              </w:rPr>
              <w:t>HASIL PENELITIAN</w:t>
            </w:r>
          </w:p>
        </w:tc>
      </w:tr>
      <w:tr w:rsidR="00B37917">
        <w:trPr>
          <w:trHeight w:val="530"/>
        </w:trPr>
        <w:tc>
          <w:tcPr>
            <w:tcW w:w="630" w:type="dxa"/>
          </w:tcPr>
          <w:p w:rsidR="00B37917" w:rsidRDefault="005852F4">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Anak agung Istri Diah Endiyani, Anak Agung Ketut Agus Suardika dan Putu Nuniek Hutnaleontina</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(2021)</w:t>
            </w:r>
          </w:p>
        </w:tc>
        <w:tc>
          <w:tcPr>
            <w:tcW w:w="1800" w:type="dxa"/>
          </w:tcPr>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Pengaruh Penerapan Standar Akuntansi Pemerintah (SAP), Pemanfaatan Teknologi Informasi dan Komitmen Organisasi Terhadap Nilai Informasi Pelaporan Keuangan Organisasi Perangkat Daerah (OPD) di Kabupaten Badung</w:t>
            </w:r>
          </w:p>
        </w:tc>
        <w:tc>
          <w:tcPr>
            <w:tcW w:w="1980" w:type="dxa"/>
          </w:tcPr>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szCs w:val="24"/>
              </w:rPr>
              <w:t xml:space="preserve">Variabel </w:t>
            </w:r>
            <w:r>
              <w:rPr>
                <w:rFonts w:ascii="Times New Roman" w:hAnsi="Times New Roman" w:cs="Times New Roman"/>
                <w:sz w:val="24"/>
              </w:rPr>
              <w:t>X:</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X1: Penerapan Standar Akuntansi Pemerintah</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X2: Pemanfaatan Teknologi Informasi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X3: Komitmen Organisasi</w:t>
            </w:r>
          </w:p>
          <w:p w:rsidR="00B37917" w:rsidRDefault="005852F4">
            <w:pPr>
              <w:autoSpaceDE w:val="0"/>
              <w:autoSpaceDN w:val="0"/>
              <w:adjustRightInd w:val="0"/>
              <w:spacing w:after="0"/>
              <w:rPr>
                <w:rFonts w:ascii="Times New Roman" w:hAnsi="Times New Roman" w:cs="Times New Roman"/>
                <w:sz w:val="24"/>
              </w:rPr>
            </w:pPr>
            <w:r>
              <w:rPr>
                <w:rFonts w:ascii="Times New Roman" w:hAnsi="Times New Roman" w:cs="Times New Roman"/>
                <w:sz w:val="24"/>
              </w:rPr>
              <w:t>Variabel Y:</w:t>
            </w:r>
          </w:p>
          <w:p w:rsidR="00B37917" w:rsidRDefault="005852F4">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rPr>
              <w:t>Nilai Informasi Pelaporan Keuangan OPD</w:t>
            </w:r>
          </w:p>
        </w:tc>
        <w:tc>
          <w:tcPr>
            <w:tcW w:w="1440" w:type="dxa"/>
          </w:tcPr>
          <w:p w:rsidR="00B37917" w:rsidRDefault="005852F4">
            <w:pPr>
              <w:autoSpaceDE w:val="0"/>
              <w:autoSpaceDN w:val="0"/>
              <w:adjustRightInd w:val="0"/>
              <w:spacing w:after="0" w:line="360" w:lineRule="auto"/>
              <w:rPr>
                <w:rFonts w:ascii="Times New Roman" w:hAnsi="Times New Roman" w:cs="Times New Roman"/>
                <w:sz w:val="24"/>
              </w:rPr>
            </w:pPr>
            <w:r>
              <w:rPr>
                <w:rFonts w:ascii="Times New Roman" w:hAnsi="Times New Roman" w:cs="Times New Roman"/>
                <w:sz w:val="24"/>
              </w:rPr>
              <w:t>Regresi Linier Berganda</w:t>
            </w:r>
          </w:p>
        </w:tc>
        <w:tc>
          <w:tcPr>
            <w:tcW w:w="2340" w:type="dxa"/>
          </w:tcPr>
          <w:p w:rsidR="00B37917" w:rsidRDefault="005852F4">
            <w:pPr>
              <w:pStyle w:val="ListParagraph"/>
              <w:numPr>
                <w:ilvl w:val="0"/>
                <w:numId w:val="12"/>
              </w:numPr>
              <w:autoSpaceDE w:val="0"/>
              <w:autoSpaceDN w:val="0"/>
              <w:adjustRightInd w:val="0"/>
              <w:spacing w:after="0"/>
              <w:ind w:left="252" w:hanging="270"/>
              <w:rPr>
                <w:rFonts w:ascii="Times New Roman" w:hAnsi="Times New Roman" w:cs="Times New Roman"/>
                <w:sz w:val="24"/>
                <w:szCs w:val="24"/>
              </w:rPr>
            </w:pPr>
            <w:r>
              <w:rPr>
                <w:rFonts w:ascii="Times New Roman" w:hAnsi="Times New Roman" w:cs="Times New Roman"/>
                <w:sz w:val="24"/>
                <w:szCs w:val="24"/>
              </w:rPr>
              <w:t>Penerapan Standar Akuntansi Pemerintah berpengaruh positif terhadap Nilai Informasi Pelaporan Keuangan OPD</w:t>
            </w:r>
          </w:p>
          <w:p w:rsidR="00B37917" w:rsidRDefault="005852F4">
            <w:pPr>
              <w:pStyle w:val="ListParagraph"/>
              <w:numPr>
                <w:ilvl w:val="0"/>
                <w:numId w:val="12"/>
              </w:numPr>
              <w:autoSpaceDE w:val="0"/>
              <w:autoSpaceDN w:val="0"/>
              <w:adjustRightInd w:val="0"/>
              <w:spacing w:after="0"/>
              <w:ind w:left="252" w:hanging="288"/>
              <w:rPr>
                <w:rFonts w:ascii="Times New Roman" w:hAnsi="Times New Roman" w:cs="Times New Roman"/>
                <w:sz w:val="24"/>
                <w:szCs w:val="24"/>
              </w:rPr>
            </w:pPr>
            <w:r>
              <w:rPr>
                <w:rFonts w:ascii="Times New Roman" w:hAnsi="Times New Roman" w:cs="Times New Roman"/>
                <w:sz w:val="24"/>
                <w:szCs w:val="24"/>
              </w:rPr>
              <w:t>Pemanfaatan Teknologi Informasi berpengaruh positif terhadap Nilai Informasi Pelaporan Keuangan OPD</w:t>
            </w:r>
          </w:p>
          <w:p w:rsidR="00B37917" w:rsidRDefault="005852F4">
            <w:pPr>
              <w:pStyle w:val="ListParagraph"/>
              <w:numPr>
                <w:ilvl w:val="0"/>
                <w:numId w:val="12"/>
              </w:numPr>
              <w:autoSpaceDE w:val="0"/>
              <w:autoSpaceDN w:val="0"/>
              <w:adjustRightInd w:val="0"/>
              <w:spacing w:after="0"/>
              <w:ind w:left="252" w:hanging="738"/>
              <w:rPr>
                <w:rFonts w:ascii="Times New Roman" w:hAnsi="Times New Roman" w:cs="Times New Roman"/>
                <w:sz w:val="24"/>
                <w:szCs w:val="24"/>
              </w:rPr>
            </w:pPr>
            <w:r>
              <w:rPr>
                <w:rFonts w:ascii="Times New Roman" w:hAnsi="Times New Roman" w:cs="Times New Roman"/>
                <w:sz w:val="24"/>
                <w:szCs w:val="24"/>
              </w:rPr>
              <w:t>Komitmen Organisasi berpengaruh positif terhadap Nilai Informasi Pelaporan Keuangan OPD</w:t>
            </w:r>
          </w:p>
        </w:tc>
      </w:tr>
    </w:tbl>
    <w:p w:rsidR="00B37917" w:rsidRDefault="005852F4">
      <w:pPr>
        <w:rPr>
          <w:rFonts w:ascii="Times New Roman" w:hAnsi="Times New Roman" w:cs="Times New Roman"/>
          <w:sz w:val="24"/>
          <w:szCs w:val="24"/>
        </w:rPr>
      </w:pPr>
      <w:r>
        <w:rPr>
          <w:rFonts w:ascii="Times New Roman" w:hAnsi="Times New Roman" w:cs="Times New Roman"/>
          <w:sz w:val="24"/>
          <w:szCs w:val="24"/>
          <w:lang w:val="id-ID"/>
        </w:rPr>
        <w:t>Sumber: berbagai penelitian terdahulu.</w:t>
      </w:r>
    </w:p>
    <w:p w:rsidR="00B37917" w:rsidRDefault="005852F4">
      <w:pPr>
        <w:pStyle w:val="2"/>
        <w:rPr>
          <w:lang w:val="id-ID"/>
        </w:rPr>
      </w:pPr>
      <w:bookmarkStart w:id="79" w:name="_Toc120531092"/>
      <w:bookmarkStart w:id="80" w:name="_Toc175122398"/>
      <w:r>
        <w:t>Kerangka Pemikiran Teoritis</w:t>
      </w:r>
      <w:bookmarkEnd w:id="79"/>
      <w:bookmarkEnd w:id="80"/>
    </w:p>
    <w:p w:rsidR="00B37917" w:rsidRDefault="005852F4">
      <w:pPr>
        <w:pStyle w:val="BodyText"/>
        <w:spacing w:line="480" w:lineRule="auto"/>
        <w:ind w:right="-24" w:firstLine="567"/>
        <w:jc w:val="both"/>
      </w:pPr>
      <w:r>
        <w:t>Penelitian ini memiliki tujuan yaitu untuk mengetahui ada atau tidaknya pengaruh variabel independen yaitu kualitas sumber daya manusia, pemanfaatan teknologi informasi, sistem pengendalian intern, dan sistem akuntansi keuangan terhadap variabel dependen yaitu ketepatan waktu pelaporan keuangan pemerintah desa. Berikut merupakan kerangka konseptual penelitian.</w:t>
      </w:r>
    </w:p>
    <w:p w:rsidR="00B37917" w:rsidRDefault="00B37917">
      <w:pPr>
        <w:pStyle w:val="BodyText"/>
        <w:spacing w:line="480" w:lineRule="auto"/>
        <w:ind w:right="-24" w:firstLine="567"/>
        <w:jc w:val="both"/>
      </w:pPr>
    </w:p>
    <w:p w:rsidR="00B37917" w:rsidRDefault="00B37917">
      <w:pPr>
        <w:pStyle w:val="BodyText"/>
        <w:spacing w:line="480" w:lineRule="auto"/>
        <w:ind w:right="-24" w:firstLine="567"/>
        <w:jc w:val="both"/>
      </w:pPr>
    </w:p>
    <w:p w:rsidR="00B37917" w:rsidRDefault="005852F4">
      <w:pPr>
        <w:pStyle w:val="gambar"/>
      </w:pPr>
      <w:bookmarkStart w:id="81" w:name="_Toc174520583"/>
      <w:r>
        <w:lastRenderedPageBreak/>
        <w:t>Gambar 2.1</w:t>
      </w:r>
      <w:r>
        <w:br/>
        <w:t>Kerangka Penelitian</w:t>
      </w:r>
      <w:bookmarkEnd w:id="81"/>
    </w:p>
    <w:p w:rsidR="00B37917" w:rsidRDefault="005852F4">
      <w:pPr>
        <w:pStyle w:val="BodyText"/>
        <w:spacing w:line="480" w:lineRule="auto"/>
        <w:ind w:left="720" w:right="859"/>
        <w:jc w:val="both"/>
      </w:pPr>
      <w:r>
        <w:rPr>
          <w:b/>
          <w:bCs/>
          <w:noProof/>
        </w:rPr>
        <mc:AlternateContent>
          <mc:Choice Requires="wps">
            <w:drawing>
              <wp:anchor distT="0" distB="0" distL="0" distR="0" simplePos="0" relativeHeight="251677696" behindDoc="1" locked="0" layoutInCell="1" allowOverlap="1">
                <wp:simplePos x="0" y="0"/>
                <wp:positionH relativeFrom="column">
                  <wp:posOffset>-651510</wp:posOffset>
                </wp:positionH>
                <wp:positionV relativeFrom="paragraph">
                  <wp:posOffset>193040</wp:posOffset>
                </wp:positionV>
                <wp:extent cx="6233160" cy="3620135"/>
                <wp:effectExtent l="0" t="0" r="15240" b="18415"/>
                <wp:wrapNone/>
                <wp:docPr id="1027" name="Text Box 37"/>
                <wp:cNvGraphicFramePr/>
                <a:graphic xmlns:a="http://schemas.openxmlformats.org/drawingml/2006/main">
                  <a:graphicData uri="http://schemas.microsoft.com/office/word/2010/wordprocessingShape">
                    <wps:wsp>
                      <wps:cNvSpPr/>
                      <wps:spPr>
                        <a:xfrm>
                          <a:off x="0" y="0"/>
                          <a:ext cx="6233160" cy="3620134"/>
                        </a:xfrm>
                        <a:prstGeom prst="rect">
                          <a:avLst/>
                        </a:prstGeom>
                        <a:solidFill>
                          <a:srgbClr val="FFFFFF"/>
                        </a:solidFill>
                        <a:ln w="6350" cap="flat" cmpd="sng">
                          <a:solidFill>
                            <a:srgbClr val="000000"/>
                          </a:solidFill>
                          <a:prstDash val="solid"/>
                          <a:round/>
                          <a:headEnd type="none" w="med" len="med"/>
                          <a:tailEnd type="none" w="med" len="med"/>
                        </a:ln>
                      </wps:spPr>
                      <wps:txbx>
                        <w:txbxContent>
                          <w:p w:rsidR="00B37917" w:rsidRDefault="00B37917"/>
                        </w:txbxContent>
                      </wps:txbx>
                      <wps:bodyPr vert="horz" wrap="square" lIns="91440" tIns="45720" rIns="91440" bIns="45720" anchor="t">
                        <a:noAutofit/>
                      </wps:bodyPr>
                    </wps:wsp>
                  </a:graphicData>
                </a:graphic>
              </wp:anchor>
            </w:drawing>
          </mc:Choice>
          <mc:Fallback xmlns:w15="http://schemas.microsoft.com/office/word/2012/wordml" xmlns:wpsCustomData="http://www.wps.cn/officeDocument/2013/wpsCustomData">
            <w:pict>
              <v:rect id="Text Box 37" o:spid="_x0000_s1026" o:spt="1" style="position:absolute;left:0pt;margin-left:-51.3pt;margin-top:15.2pt;height:285.05pt;width:490.8pt;z-index:-251603968;mso-width-relative:page;mso-height-relative:page;" fillcolor="#FFFFFF" filled="t" stroked="t" coordsize="21600,21600" o:gfxdata="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8IsrsNkAAAALAQAADwAAAAAAAAABACAAAAAiAAAAZHJzL2Rvd25yZXYueG1sUEsBAhQA&#10;FAAAAAgAh07iQNH240UqAgAAlwQAAA4AAAAAAAAAAQAgAAAAKAEAAGRycy9lMm9Eb2MueG1sUEsF&#10;BgAAAAAGAAYAWQEAAMQFAAAAAA==&#10;">
                <v:fill on="t" focussize="0,0"/>
                <v:stroke weight="0.5pt" color="#000000" joinstyle="round"/>
                <v:imagedata o:title=""/>
                <o:lock v:ext="edit" aspectratio="f"/>
                <v:textbox>
                  <w:txbxContent>
                    <w:p w14:paraId="4A955190"/>
                  </w:txbxContent>
                </v:textbox>
              </v:rect>
            </w:pict>
          </mc:Fallback>
        </mc:AlternateContent>
      </w:r>
    </w:p>
    <w:p w:rsidR="00B37917" w:rsidRDefault="005852F4">
      <w:pPr>
        <w:pStyle w:val="BodyText"/>
        <w:spacing w:line="480" w:lineRule="auto"/>
        <w:ind w:left="720" w:right="859"/>
        <w:jc w:val="both"/>
      </w:pPr>
      <w:r>
        <w:rPr>
          <w:noProof/>
        </w:rPr>
        <mc:AlternateContent>
          <mc:Choice Requires="wpg">
            <w:drawing>
              <wp:anchor distT="0" distB="0" distL="0" distR="0" simplePos="0" relativeHeight="251676672" behindDoc="0" locked="0" layoutInCell="1" allowOverlap="1">
                <wp:simplePos x="0" y="0"/>
                <wp:positionH relativeFrom="column">
                  <wp:posOffset>-439420</wp:posOffset>
                </wp:positionH>
                <wp:positionV relativeFrom="paragraph">
                  <wp:posOffset>24765</wp:posOffset>
                </wp:positionV>
                <wp:extent cx="5918200" cy="3142615"/>
                <wp:effectExtent l="0" t="0" r="25400" b="19685"/>
                <wp:wrapNone/>
                <wp:docPr id="1028" name="Group 30"/>
                <wp:cNvGraphicFramePr/>
                <a:graphic xmlns:a="http://schemas.openxmlformats.org/drawingml/2006/main">
                  <a:graphicData uri="http://schemas.microsoft.com/office/word/2010/wordprocessingGroup">
                    <wpg:wgp>
                      <wpg:cNvGrpSpPr/>
                      <wpg:grpSpPr>
                        <a:xfrm>
                          <a:off x="0" y="0"/>
                          <a:ext cx="5918200" cy="3142742"/>
                          <a:chOff x="0" y="0"/>
                          <a:chExt cx="5661025" cy="3453644"/>
                        </a:xfrm>
                      </wpg:grpSpPr>
                      <wps:wsp>
                        <wps:cNvPr id="84595102" name="Rectangle 84595102"/>
                        <wps:cNvSpPr/>
                        <wps:spPr>
                          <a:xfrm>
                            <a:off x="9525" y="0"/>
                            <a:ext cx="2305050" cy="669859"/>
                          </a:xfrm>
                          <a:prstGeom prst="rect">
                            <a:avLst/>
                          </a:prstGeom>
                          <a:solidFill>
                            <a:srgbClr val="FFFFFF"/>
                          </a:solidFill>
                          <a:ln w="25400" cap="flat" cmpd="sng">
                            <a:solidFill>
                              <a:srgbClr val="000000"/>
                            </a:solidFill>
                            <a:prstDash val="solid"/>
                            <a:round/>
                            <a:headEnd type="none" w="med" len="med"/>
                            <a:tailEnd type="none" w="med" len="med"/>
                          </a:ln>
                        </wps:spPr>
                        <wps:txbx>
                          <w:txbxContent>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Kualitas Sumber Daya Manusia</w:t>
                              </w:r>
                            </w:p>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1</w:t>
                              </w:r>
                              <w:r>
                                <w:rPr>
                                  <w:rFonts w:ascii="Times New Roman" w:hAnsi="Times New Roman" w:cs="Times New Roman"/>
                                  <w:sz w:val="24"/>
                                  <w:szCs w:val="24"/>
                                </w:rPr>
                                <w:t>)</w:t>
                              </w:r>
                            </w:p>
                          </w:txbxContent>
                        </wps:txbx>
                        <wps:bodyPr vert="horz" wrap="square" lIns="91440" tIns="45720" rIns="91440" bIns="45720" anchor="ctr">
                          <a:noAutofit/>
                        </wps:bodyPr>
                      </wps:wsp>
                      <wps:wsp>
                        <wps:cNvPr id="674922969" name="Rectangle 674922969"/>
                        <wps:cNvSpPr/>
                        <wps:spPr>
                          <a:xfrm>
                            <a:off x="0" y="888901"/>
                            <a:ext cx="2324100" cy="681189"/>
                          </a:xfrm>
                          <a:prstGeom prst="rect">
                            <a:avLst/>
                          </a:prstGeom>
                          <a:solidFill>
                            <a:srgbClr val="FFFFFF"/>
                          </a:solidFill>
                          <a:ln w="25400" cap="flat" cmpd="sng">
                            <a:solidFill>
                              <a:srgbClr val="000000"/>
                            </a:solidFill>
                            <a:prstDash val="solid"/>
                            <a:round/>
                            <a:headEnd type="none" w="med" len="med"/>
                            <a:tailEnd type="none" w="med" len="med"/>
                          </a:ln>
                        </wps:spPr>
                        <wps:txbx>
                          <w:txbxContent>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Pemanfaatan Teknologi Informasi</w:t>
                              </w:r>
                            </w:p>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2</w:t>
                              </w:r>
                              <w:r>
                                <w:rPr>
                                  <w:rFonts w:ascii="Times New Roman" w:hAnsi="Times New Roman" w:cs="Times New Roman"/>
                                  <w:sz w:val="24"/>
                                  <w:szCs w:val="24"/>
                                </w:rPr>
                                <w:t>)</w:t>
                              </w:r>
                            </w:p>
                          </w:txbxContent>
                        </wps:txbx>
                        <wps:bodyPr vert="horz" wrap="square" lIns="91440" tIns="45720" rIns="91440" bIns="45720" anchor="ctr">
                          <a:noAutofit/>
                        </wps:bodyPr>
                      </wps:wsp>
                      <wps:wsp>
                        <wps:cNvPr id="744779746" name="Rectangle 744779746"/>
                        <wps:cNvSpPr/>
                        <wps:spPr>
                          <a:xfrm>
                            <a:off x="0" y="1783505"/>
                            <a:ext cx="2314575" cy="696790"/>
                          </a:xfrm>
                          <a:prstGeom prst="rect">
                            <a:avLst/>
                          </a:prstGeom>
                          <a:solidFill>
                            <a:srgbClr val="FFFFFF"/>
                          </a:solidFill>
                          <a:ln w="25400" cap="flat" cmpd="sng">
                            <a:solidFill>
                              <a:srgbClr val="000000"/>
                            </a:solidFill>
                            <a:prstDash val="solid"/>
                            <a:round/>
                            <a:headEnd type="none" w="med" len="med"/>
                            <a:tailEnd type="none" w="med" len="med"/>
                          </a:ln>
                        </wps:spPr>
                        <wps:txbx>
                          <w:txbxContent>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Sistem Pengendalian Intern</w:t>
                              </w:r>
                            </w:p>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3</w:t>
                              </w:r>
                              <w:r>
                                <w:rPr>
                                  <w:rFonts w:ascii="Times New Roman" w:hAnsi="Times New Roman" w:cs="Times New Roman"/>
                                  <w:sz w:val="24"/>
                                  <w:szCs w:val="24"/>
                                </w:rPr>
                                <w:t>)</w:t>
                              </w:r>
                            </w:p>
                          </w:txbxContent>
                        </wps:txbx>
                        <wps:bodyPr vert="horz" wrap="square" lIns="91440" tIns="45720" rIns="91440" bIns="45720" anchor="ctr">
                          <a:noAutofit/>
                        </wps:bodyPr>
                      </wps:wsp>
                      <wps:wsp>
                        <wps:cNvPr id="2137873072" name="Rectangle 2137873072"/>
                        <wps:cNvSpPr/>
                        <wps:spPr>
                          <a:xfrm>
                            <a:off x="0" y="2700742"/>
                            <a:ext cx="2324100" cy="752902"/>
                          </a:xfrm>
                          <a:prstGeom prst="rect">
                            <a:avLst/>
                          </a:prstGeom>
                          <a:solidFill>
                            <a:srgbClr val="FFFFFF"/>
                          </a:solidFill>
                          <a:ln w="25400" cap="flat" cmpd="sng">
                            <a:solidFill>
                              <a:srgbClr val="000000"/>
                            </a:solidFill>
                            <a:prstDash val="solid"/>
                            <a:round/>
                            <a:headEnd type="none" w="med" len="med"/>
                            <a:tailEnd type="none" w="med" len="med"/>
                          </a:ln>
                        </wps:spPr>
                        <wps:txbx>
                          <w:txbxContent>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Sistem Akuntansi Keuangan</w:t>
                              </w:r>
                            </w:p>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4</w:t>
                              </w:r>
                              <w:r>
                                <w:rPr>
                                  <w:rFonts w:ascii="Times New Roman" w:hAnsi="Times New Roman" w:cs="Times New Roman"/>
                                  <w:sz w:val="24"/>
                                  <w:szCs w:val="24"/>
                                </w:rPr>
                                <w:t>)</w:t>
                              </w:r>
                            </w:p>
                          </w:txbxContent>
                        </wps:txbx>
                        <wps:bodyPr vert="horz" wrap="square" lIns="91440" tIns="45720" rIns="91440" bIns="45720" anchor="ctr">
                          <a:noAutofit/>
                        </wps:bodyPr>
                      </wps:wsp>
                      <wps:wsp>
                        <wps:cNvPr id="284275417" name="Rectangle 284275417"/>
                        <wps:cNvSpPr/>
                        <wps:spPr>
                          <a:xfrm>
                            <a:off x="3981450" y="1596264"/>
                            <a:ext cx="1679575" cy="1030075"/>
                          </a:xfrm>
                          <a:prstGeom prst="rect">
                            <a:avLst/>
                          </a:prstGeom>
                          <a:solidFill>
                            <a:srgbClr val="FFFFFF"/>
                          </a:solidFill>
                          <a:ln w="25400" cap="flat" cmpd="sng">
                            <a:solidFill>
                              <a:srgbClr val="000000"/>
                            </a:solidFill>
                            <a:prstDash val="solid"/>
                            <a:round/>
                            <a:headEnd type="none" w="med" len="med"/>
                            <a:tailEnd type="none" w="med" len="med"/>
                          </a:ln>
                        </wps:spPr>
                        <wps:txbx>
                          <w:txbxContent>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Ketepatan Waktu Pelaporan Keuangan Pemerintah Desa </w:t>
                              </w:r>
                            </w:p>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(Y)</w:t>
                              </w:r>
                            </w:p>
                          </w:txbxContent>
                        </wps:txbx>
                        <wps:bodyPr vert="horz" wrap="square" lIns="91440" tIns="45720" rIns="91440" bIns="45720" anchor="ctr">
                          <a:noAutofit/>
                        </wps:bodyPr>
                      </wps:wsp>
                      <wps:wsp>
                        <wps:cNvPr id="777226132" name="Rectangle 777226132"/>
                        <wps:cNvSpPr/>
                        <wps:spPr>
                          <a:xfrm>
                            <a:off x="2370069" y="229091"/>
                            <a:ext cx="628650" cy="314325"/>
                          </a:xfrm>
                          <a:prstGeom prst="rect">
                            <a:avLst/>
                          </a:prstGeom>
                          <a:solidFill>
                            <a:srgbClr val="FFFFFF"/>
                          </a:solidFill>
                          <a:ln w="25400" cap="flat" cmpd="sng">
                            <a:solidFill>
                              <a:srgbClr val="FFFFFF"/>
                            </a:solidFill>
                            <a:prstDash val="solid"/>
                            <a:round/>
                            <a:headEnd type="none" w="med" len="med"/>
                            <a:tailEnd type="none" w="med" len="med"/>
                          </a:ln>
                        </wps:spPr>
                        <wps:txbx>
                          <w:txbxContent>
                            <w:p w:rsidR="00B37917" w:rsidRDefault="005852F4">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rPr>
                                <w:t>1</w:t>
                              </w:r>
                              <w:r>
                                <w:rPr>
                                  <w:rFonts w:ascii="Times New Roman" w:hAnsi="Times New Roman" w:cs="Times New Roman"/>
                                  <w:color w:val="000000"/>
                                  <w:sz w:val="24"/>
                                  <w:szCs w:val="24"/>
                                </w:rPr>
                                <w:t xml:space="preserve"> (+)</w:t>
                              </w:r>
                            </w:p>
                          </w:txbxContent>
                        </wps:txbx>
                        <wps:bodyPr vert="horz" wrap="square" lIns="91440" tIns="45720" rIns="91440" bIns="45720" anchor="ctr">
                          <a:noAutofit/>
                        </wps:bodyPr>
                      </wps:wsp>
                      <wps:wsp>
                        <wps:cNvPr id="270730547" name="Rectangle 270730547"/>
                        <wps:cNvSpPr/>
                        <wps:spPr>
                          <a:xfrm>
                            <a:off x="2381250" y="1089507"/>
                            <a:ext cx="628650" cy="314325"/>
                          </a:xfrm>
                          <a:prstGeom prst="rect">
                            <a:avLst/>
                          </a:prstGeom>
                          <a:solidFill>
                            <a:srgbClr val="FFFFFF"/>
                          </a:solidFill>
                          <a:ln w="25400" cap="flat" cmpd="sng">
                            <a:solidFill>
                              <a:srgbClr val="FFFFFF"/>
                            </a:solidFill>
                            <a:prstDash val="solid"/>
                            <a:round/>
                            <a:headEnd type="none" w="med" len="med"/>
                            <a:tailEnd type="none" w="med" len="med"/>
                          </a:ln>
                        </wps:spPr>
                        <wps:txbx>
                          <w:txbxContent>
                            <w:p w:rsidR="00B37917" w:rsidRDefault="005852F4">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2</w:t>
                              </w:r>
                              <w:r>
                                <w:rPr>
                                  <w:rFonts w:ascii="Times New Roman" w:hAnsi="Times New Roman" w:cs="Times New Roman"/>
                                  <w:color w:val="000000"/>
                                  <w:sz w:val="24"/>
                                  <w:szCs w:val="24"/>
                                </w:rPr>
                                <w:t xml:space="preserve"> (+)</w:t>
                              </w:r>
                            </w:p>
                          </w:txbxContent>
                        </wps:txbx>
                        <wps:bodyPr vert="horz" wrap="square" lIns="91440" tIns="45720" rIns="91440" bIns="45720" anchor="ctr">
                          <a:noAutofit/>
                        </wps:bodyPr>
                      </wps:wsp>
                      <wps:wsp>
                        <wps:cNvPr id="757366678" name="Rectangle 757366678"/>
                        <wps:cNvSpPr/>
                        <wps:spPr>
                          <a:xfrm>
                            <a:off x="2370069" y="1931154"/>
                            <a:ext cx="628650" cy="355565"/>
                          </a:xfrm>
                          <a:prstGeom prst="rect">
                            <a:avLst/>
                          </a:prstGeom>
                          <a:solidFill>
                            <a:srgbClr val="FFFFFF"/>
                          </a:solidFill>
                          <a:ln w="25400" cap="flat" cmpd="sng">
                            <a:solidFill>
                              <a:srgbClr val="FFFFFF"/>
                            </a:solidFill>
                            <a:prstDash val="solid"/>
                            <a:round/>
                            <a:headEnd type="none" w="med" len="med"/>
                            <a:tailEnd type="none" w="med" len="med"/>
                          </a:ln>
                        </wps:spPr>
                        <wps:txbx>
                          <w:txbxContent>
                            <w:p w:rsidR="00B37917" w:rsidRDefault="005852F4">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3</w:t>
                              </w:r>
                              <w:r>
                                <w:rPr>
                                  <w:rFonts w:ascii="Times New Roman" w:hAnsi="Times New Roman" w:cs="Times New Roman"/>
                                  <w:color w:val="000000"/>
                                  <w:sz w:val="24"/>
                                  <w:szCs w:val="24"/>
                                </w:rPr>
                                <w:t xml:space="preserve"> (+)</w:t>
                              </w:r>
                            </w:p>
                          </w:txbxContent>
                        </wps:txbx>
                        <wps:bodyPr vert="horz" wrap="square" lIns="91440" tIns="45720" rIns="91440" bIns="45720" anchor="ctr">
                          <a:noAutofit/>
                        </wps:bodyPr>
                      </wps:wsp>
                      <wps:wsp>
                        <wps:cNvPr id="2061233326" name="Rectangle 2061233326"/>
                        <wps:cNvSpPr/>
                        <wps:spPr>
                          <a:xfrm>
                            <a:off x="2370069" y="2626445"/>
                            <a:ext cx="628650" cy="332407"/>
                          </a:xfrm>
                          <a:prstGeom prst="rect">
                            <a:avLst/>
                          </a:prstGeom>
                          <a:solidFill>
                            <a:srgbClr val="FFFFFF"/>
                          </a:solidFill>
                          <a:ln w="25400" cap="flat" cmpd="sng">
                            <a:solidFill>
                              <a:srgbClr val="FFFFFF"/>
                            </a:solidFill>
                            <a:prstDash val="solid"/>
                            <a:round/>
                            <a:headEnd type="none" w="med" len="med"/>
                            <a:tailEnd type="none" w="med" len="med"/>
                          </a:ln>
                        </wps:spPr>
                        <wps:txbx>
                          <w:txbxContent>
                            <w:p w:rsidR="00B37917" w:rsidRDefault="005852F4">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4</w:t>
                              </w:r>
                              <w:r>
                                <w:rPr>
                                  <w:rFonts w:ascii="Times New Roman" w:hAnsi="Times New Roman" w:cs="Times New Roman"/>
                                  <w:color w:val="000000"/>
                                  <w:sz w:val="24"/>
                                  <w:szCs w:val="24"/>
                                </w:rPr>
                                <w:t xml:space="preserve"> (+)</w:t>
                              </w:r>
                            </w:p>
                          </w:txbxContent>
                        </wps:txbx>
                        <wps:bodyPr vert="horz" wrap="square" lIns="91440" tIns="45720" rIns="91440" bIns="45720" anchor="ctr">
                          <a:noAutofit/>
                        </wps:bodyPr>
                      </wps:wsp>
                      <wps:wsp>
                        <wps:cNvPr id="1680061879" name="Straight Arrow Connector 1680061879"/>
                        <wps:cNvCnPr/>
                        <wps:spPr>
                          <a:xfrm>
                            <a:off x="2314575" y="351719"/>
                            <a:ext cx="1666874" cy="1759582"/>
                          </a:xfrm>
                          <a:prstGeom prst="straightConnector1">
                            <a:avLst/>
                          </a:prstGeom>
                          <a:ln w="9525" cap="flat" cmpd="sng">
                            <a:solidFill>
                              <a:srgbClr val="000000"/>
                            </a:solidFill>
                            <a:prstDash val="solid"/>
                            <a:round/>
                            <a:headEnd type="none" w="med" len="med"/>
                            <a:tailEnd type="arrow" w="med" len="med"/>
                          </a:ln>
                        </wps:spPr>
                        <wps:bodyPr/>
                      </wps:wsp>
                      <wps:wsp>
                        <wps:cNvPr id="1387942056" name="Straight Arrow Connector 1387942056"/>
                        <wps:cNvCnPr/>
                        <wps:spPr>
                          <a:xfrm>
                            <a:off x="2324100" y="1279182"/>
                            <a:ext cx="1657349" cy="832120"/>
                          </a:xfrm>
                          <a:prstGeom prst="straightConnector1">
                            <a:avLst/>
                          </a:prstGeom>
                          <a:ln w="9525" cap="flat" cmpd="sng">
                            <a:solidFill>
                              <a:srgbClr val="000000"/>
                            </a:solidFill>
                            <a:prstDash val="solid"/>
                            <a:round/>
                            <a:headEnd type="none" w="med" len="med"/>
                            <a:tailEnd type="arrow" w="med" len="med"/>
                          </a:ln>
                        </wps:spPr>
                        <wps:bodyPr/>
                      </wps:wsp>
                      <wps:wsp>
                        <wps:cNvPr id="411644975" name="Straight Arrow Connector 411644975"/>
                        <wps:cNvCnPr/>
                        <wps:spPr>
                          <a:xfrm flipV="1">
                            <a:off x="2314576" y="2111301"/>
                            <a:ext cx="1666874" cy="1091241"/>
                          </a:xfrm>
                          <a:prstGeom prst="straightConnector1">
                            <a:avLst/>
                          </a:prstGeom>
                          <a:ln w="9525" cap="flat" cmpd="sng">
                            <a:solidFill>
                              <a:srgbClr val="000000"/>
                            </a:solidFill>
                            <a:prstDash val="solid"/>
                            <a:round/>
                            <a:headEnd type="none" w="med" len="med"/>
                            <a:tailEnd type="arrow" w="med" len="med"/>
                          </a:ln>
                        </wps:spPr>
                        <wps:bodyPr/>
                      </wps:wsp>
                      <wps:wsp>
                        <wps:cNvPr id="871341207" name="Straight Arrow Connector 871341207"/>
                        <wps:cNvCnPr/>
                        <wps:spPr>
                          <a:xfrm flipV="1">
                            <a:off x="2324100" y="2111301"/>
                            <a:ext cx="1657349" cy="170005"/>
                          </a:xfrm>
                          <a:prstGeom prst="straightConnector1">
                            <a:avLst/>
                          </a:prstGeom>
                          <a:ln w="9525" cap="flat" cmpd="sng">
                            <a:solidFill>
                              <a:srgbClr val="000000"/>
                            </a:solidFill>
                            <a:prstDash val="solid"/>
                            <a:round/>
                            <a:headEnd type="none" w="med" len="med"/>
                            <a:tailEnd type="arrow" w="med" len="med"/>
                          </a:ln>
                        </wps:spPr>
                        <wps:bodyPr/>
                      </wps:wsp>
                    </wpg:wgp>
                  </a:graphicData>
                </a:graphic>
              </wp:anchor>
            </w:drawing>
          </mc:Choice>
          <mc:Fallback xmlns:w15="http://schemas.microsoft.com/office/word/2012/wordml" xmlns:wpsCustomData="http://www.wps.cn/officeDocument/2013/wpsCustomData">
            <w:pict>
              <v:group id="Group 30" o:spid="_x0000_s1026" o:spt="203" style="position:absolute;left:0pt;margin-left:-34.6pt;margin-top:1.95pt;height:247.45pt;width:466pt;z-index:251711488;mso-width-relative:page;mso-height-relative:page;" coordsize="5661025,3453644" o:gfxdata="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">
                <o:lock v:ext="edit" aspectratio="f"/>
                <v:rect id="Rectangle 84595102" o:spid="_x0000_s1026" o:spt="1" style="position:absolute;left:9525;top:0;height:669859;width:2305050;v-text-anchor:middle;" fillcolor="#FFFFFF" filled="t" stroked="t" coordsize="21600,21600" o:gfxdata="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rZ&#10;iALCAAAA4QAAAA8AAAAAAAAAAQAgAAAAIgAAAGRycy9kb3ducmV2LnhtbFBLAQIUABQAAAAIAIdO&#10;4kAzLwWeOwAAADkAAAAQAAAAAAAAAAEAIAAAABEBAABkcnMvc2hhcGV4bWwueG1sUEsFBgAAAAAG&#10;AAYAWwEAALsDAAAAAA==&#10;">
                  <v:fill on="t" focussize="0,0"/>
                  <v:stroke weight="2pt" color="#000000" joinstyle="round"/>
                  <v:imagedata o:title=""/>
                  <o:lock v:ext="edit" aspectratio="f"/>
                  <v:textbox>
                    <w:txbxContent>
                      <w:p w14:paraId="4E4874F6">
                        <w:pPr>
                          <w:spacing w:line="240" w:lineRule="auto"/>
                          <w:jc w:val="center"/>
                          <w:rPr>
                            <w:rFonts w:ascii="Times New Roman" w:hAnsi="Times New Roman" w:cs="Times New Roman"/>
                            <w:sz w:val="24"/>
                            <w:szCs w:val="24"/>
                          </w:rPr>
                        </w:pPr>
                        <w:r>
                          <w:rPr>
                            <w:rFonts w:ascii="Times New Roman" w:hAnsi="Times New Roman" w:cs="Times New Roman"/>
                            <w:sz w:val="24"/>
                            <w:szCs w:val="24"/>
                          </w:rPr>
                          <w:t>Kualitas Sumber Daya Manusia</w:t>
                        </w:r>
                      </w:p>
                      <w:p w14:paraId="4CBBD237">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1</w:t>
                        </w:r>
                        <w:r>
                          <w:rPr>
                            <w:rFonts w:ascii="Times New Roman" w:hAnsi="Times New Roman" w:cs="Times New Roman"/>
                            <w:sz w:val="24"/>
                            <w:szCs w:val="24"/>
                          </w:rPr>
                          <w:t>)</w:t>
                        </w:r>
                      </w:p>
                    </w:txbxContent>
                  </v:textbox>
                </v:rect>
                <v:rect id="Rectangle 674922969" o:spid="_x0000_s1026" o:spt="1" style="position:absolute;left:0;top:888901;height:681189;width:2324100;v-text-anchor:middle;" fillcolor="#FFFFFF" filled="t" stroked="t" coordsize="21600,21600" o:gfxdata="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7rlDwwAAAOIAAAAPAAAAAAAAAAEAIAAAACIAAABkcnMvZG93bnJldi54bWxQSwECFAAUAAAACACH&#10;TuJAMy8FnjsAAAA5AAAAEAAAAAAAAAABACAAAAASAQAAZHJzL3NoYXBleG1sLnhtbFBLBQYAAAAA&#10;BgAGAFsBAAC8AwAAAAA=&#10;">
                  <v:fill on="t" focussize="0,0"/>
                  <v:stroke weight="2pt" color="#000000" joinstyle="round"/>
                  <v:imagedata o:title=""/>
                  <o:lock v:ext="edit" aspectratio="f"/>
                  <v:textbox>
                    <w:txbxContent>
                      <w:p w14:paraId="2AB3279C">
                        <w:pPr>
                          <w:spacing w:line="240" w:lineRule="auto"/>
                          <w:jc w:val="center"/>
                          <w:rPr>
                            <w:rFonts w:ascii="Times New Roman" w:hAnsi="Times New Roman" w:cs="Times New Roman"/>
                            <w:sz w:val="24"/>
                            <w:szCs w:val="24"/>
                          </w:rPr>
                        </w:pPr>
                        <w:r>
                          <w:rPr>
                            <w:rFonts w:ascii="Times New Roman" w:hAnsi="Times New Roman" w:cs="Times New Roman"/>
                            <w:sz w:val="24"/>
                            <w:szCs w:val="24"/>
                          </w:rPr>
                          <w:t>Pemanfaatan Teknologi Informasi</w:t>
                        </w:r>
                      </w:p>
                      <w:p w14:paraId="3603534E">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2</w:t>
                        </w:r>
                        <w:r>
                          <w:rPr>
                            <w:rFonts w:ascii="Times New Roman" w:hAnsi="Times New Roman" w:cs="Times New Roman"/>
                            <w:sz w:val="24"/>
                            <w:szCs w:val="24"/>
                          </w:rPr>
                          <w:t>)</w:t>
                        </w:r>
                      </w:p>
                    </w:txbxContent>
                  </v:textbox>
                </v:rect>
                <v:rect id="Rectangle 744779746" o:spid="_x0000_s1026" o:spt="1" style="position:absolute;left:0;top:1783505;height:696790;width:2314575;v-text-anchor:middle;" fillcolor="#FFFFFF" filled="t" stroked="t" coordsize="21600,21600" o:gfxdata="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r1K5wwAAAOIAAAAPAAAAAAAAAAEAIAAAACIAAABkcnMvZG93bnJldi54bWxQSwECFAAUAAAACACH&#10;TuJAMy8FnjsAAAA5AAAAEAAAAAAAAAABACAAAAASAQAAZHJzL3NoYXBleG1sLnhtbFBLBQYAAAAA&#10;BgAGAFsBAAC8AwAAAAA=&#10;">
                  <v:fill on="t" focussize="0,0"/>
                  <v:stroke weight="2pt" color="#000000" joinstyle="round"/>
                  <v:imagedata o:title=""/>
                  <o:lock v:ext="edit" aspectratio="f"/>
                  <v:textbox>
                    <w:txbxContent>
                      <w:p w14:paraId="5F57744C">
                        <w:pPr>
                          <w:spacing w:line="240" w:lineRule="auto"/>
                          <w:jc w:val="center"/>
                          <w:rPr>
                            <w:rFonts w:ascii="Times New Roman" w:hAnsi="Times New Roman" w:cs="Times New Roman"/>
                            <w:sz w:val="24"/>
                            <w:szCs w:val="24"/>
                          </w:rPr>
                        </w:pPr>
                        <w:r>
                          <w:rPr>
                            <w:rFonts w:ascii="Times New Roman" w:hAnsi="Times New Roman" w:cs="Times New Roman"/>
                            <w:sz w:val="24"/>
                            <w:szCs w:val="24"/>
                          </w:rPr>
                          <w:t>Sistem Pengendalian Intern</w:t>
                        </w:r>
                      </w:p>
                      <w:p w14:paraId="39156DE3">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3</w:t>
                        </w:r>
                        <w:r>
                          <w:rPr>
                            <w:rFonts w:ascii="Times New Roman" w:hAnsi="Times New Roman" w:cs="Times New Roman"/>
                            <w:sz w:val="24"/>
                            <w:szCs w:val="24"/>
                          </w:rPr>
                          <w:t>)</w:t>
                        </w:r>
                      </w:p>
                    </w:txbxContent>
                  </v:textbox>
                </v:rect>
                <v:rect id="Rectangle 2137873072" o:spid="_x0000_s1026" o:spt="1" style="position:absolute;left:0;top:2700742;height:752902;width:2324100;v-text-anchor:middle;" fillcolor="#FFFFFF" filled="t" stroked="t" coordsize="21600,21600" o:gfxdata="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UKGzIcQAAADjAAAADwAAAAAAAAABACAAAAAiAAAAZHJzL2Rvd25yZXYueG1sUEsBAhQAFAAAAAgA&#10;h07iQDMvBZ47AAAAOQAAABAAAAAAAAAAAQAgAAAAEwEAAGRycy9zaGFwZXhtbC54bWxQSwUGAAAA&#10;AAYABgBbAQAAvQMAAAAA&#10;">
                  <v:fill on="t" focussize="0,0"/>
                  <v:stroke weight="2pt" color="#000000" joinstyle="round"/>
                  <v:imagedata o:title=""/>
                  <o:lock v:ext="edit" aspectratio="f"/>
                  <v:textbox>
                    <w:txbxContent>
                      <w:p w14:paraId="6605A104">
                        <w:pPr>
                          <w:spacing w:line="240" w:lineRule="auto"/>
                          <w:jc w:val="center"/>
                          <w:rPr>
                            <w:rFonts w:ascii="Times New Roman" w:hAnsi="Times New Roman" w:cs="Times New Roman"/>
                            <w:sz w:val="24"/>
                            <w:szCs w:val="24"/>
                          </w:rPr>
                        </w:pPr>
                        <w:r>
                          <w:rPr>
                            <w:rFonts w:ascii="Times New Roman" w:hAnsi="Times New Roman" w:cs="Times New Roman"/>
                            <w:sz w:val="24"/>
                            <w:szCs w:val="24"/>
                          </w:rPr>
                          <w:t>Sistem Akuntansi Keuangan</w:t>
                        </w:r>
                      </w:p>
                      <w:p w14:paraId="00FEFC82">
                        <w:pPr>
                          <w:spacing w:line="240" w:lineRule="auto"/>
                          <w:jc w:val="center"/>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4</w:t>
                        </w:r>
                        <w:r>
                          <w:rPr>
                            <w:rFonts w:ascii="Times New Roman" w:hAnsi="Times New Roman" w:cs="Times New Roman"/>
                            <w:sz w:val="24"/>
                            <w:szCs w:val="24"/>
                          </w:rPr>
                          <w:t>)</w:t>
                        </w:r>
                      </w:p>
                    </w:txbxContent>
                  </v:textbox>
                </v:rect>
                <v:rect id="Rectangle 284275417" o:spid="_x0000_s1026" o:spt="1" style="position:absolute;left:3981450;top:1596264;height:1030075;width:1679575;v-text-anchor:middle;" fillcolor="#FFFFFF" filled="t" stroked="t" coordsize="21600,21600" o:gfxdata="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4&#10;8KE5wwAAAOIAAAAPAAAAAAAAAAEAIAAAACIAAABkcnMvZG93bnJldi54bWxQSwECFAAUAAAACACH&#10;TuJAMy8FnjsAAAA5AAAAEAAAAAAAAAABACAAAAASAQAAZHJzL3NoYXBleG1sLnhtbFBLBQYAAAAA&#10;BgAGAFsBAAC8AwAAAAA=&#10;">
                  <v:fill on="t" focussize="0,0"/>
                  <v:stroke weight="2pt" color="#000000" joinstyle="round"/>
                  <v:imagedata o:title=""/>
                  <o:lock v:ext="edit" aspectratio="f"/>
                  <v:textbox>
                    <w:txbxContent>
                      <w:p w14:paraId="4B3102F0">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Ketepatan Waktu Pelaporan Keuangan Pemerintah Desa </w:t>
                        </w:r>
                      </w:p>
                      <w:p w14:paraId="324AA195">
                        <w:pPr>
                          <w:spacing w:line="240" w:lineRule="auto"/>
                          <w:jc w:val="center"/>
                          <w:rPr>
                            <w:rFonts w:ascii="Times New Roman" w:hAnsi="Times New Roman" w:cs="Times New Roman"/>
                            <w:sz w:val="24"/>
                            <w:szCs w:val="24"/>
                          </w:rPr>
                        </w:pPr>
                        <w:r>
                          <w:rPr>
                            <w:rFonts w:ascii="Times New Roman" w:hAnsi="Times New Roman" w:cs="Times New Roman"/>
                            <w:sz w:val="24"/>
                            <w:szCs w:val="24"/>
                          </w:rPr>
                          <w:t>(Y)</w:t>
                        </w:r>
                      </w:p>
                    </w:txbxContent>
                  </v:textbox>
                </v:rect>
                <v:rect id="Rectangle 777226132" o:spid="_x0000_s1026" o:spt="1" style="position:absolute;left:2370069;top:229091;height:314325;width:628650;v-text-anchor:middle;" fillcolor="#FFFFFF" filled="t" stroked="t" coordsize="21600,21600" o:gfxdata="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lOOklsQAAADiAAAADwAAAAAAAAABACAAAAAiAAAAZHJzL2Rvd25yZXYueG1sUEsBAhQAFAAAAAgA&#10;h07iQDMvBZ47AAAAOQAAABAAAAAAAAAAAQAgAAAAEwEAAGRycy9zaGFwZXhtbC54bWxQSwUGAAAA&#10;AAYABgBbAQAAvQMAAAAA&#10;">
                  <v:fill on="t" focussize="0,0"/>
                  <v:stroke weight="2pt" color="#FFFFFF" joinstyle="round"/>
                  <v:imagedata o:title=""/>
                  <o:lock v:ext="edit" aspectratio="f"/>
                  <v:textbox>
                    <w:txbxContent>
                      <w:p w14:paraId="61036175">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rPr>
                          <w:t>1</w:t>
                        </w:r>
                        <w:r>
                          <w:rPr>
                            <w:rFonts w:ascii="Times New Roman" w:hAnsi="Times New Roman" w:cs="Times New Roman"/>
                            <w:color w:val="000000"/>
                            <w:sz w:val="24"/>
                            <w:szCs w:val="24"/>
                          </w:rPr>
                          <w:t xml:space="preserve"> (+)</w:t>
                        </w:r>
                      </w:p>
                    </w:txbxContent>
                  </v:textbox>
                </v:rect>
                <v:rect id="Rectangle 270730547" o:spid="_x0000_s1026" o:spt="1" style="position:absolute;left:2381250;top:1089507;height:314325;width:628650;v-text-anchor:middle;" fillcolor="#FFFFFF" filled="t" stroked="t" coordsize="21600,21600" o:gfxdata="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U25A2MQAAADiAAAADwAAAAAAAAABACAAAAAiAAAAZHJzL2Rvd25yZXYueG1sUEsBAhQAFAAAAAgA&#10;h07iQDMvBZ47AAAAOQAAABAAAAAAAAAAAQAgAAAAEwEAAGRycy9zaGFwZXhtbC54bWxQSwUGAAAA&#10;AAYABgBbAQAAvQMAAAAA&#10;">
                  <v:fill on="t" focussize="0,0"/>
                  <v:stroke weight="2pt" color="#FFFFFF" joinstyle="round"/>
                  <v:imagedata o:title=""/>
                  <o:lock v:ext="edit" aspectratio="f"/>
                  <v:textbox>
                    <w:txbxContent>
                      <w:p w14:paraId="04A29A3A">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2</w:t>
                        </w:r>
                        <w:r>
                          <w:rPr>
                            <w:rFonts w:ascii="Times New Roman" w:hAnsi="Times New Roman" w:cs="Times New Roman"/>
                            <w:color w:val="000000"/>
                            <w:sz w:val="24"/>
                            <w:szCs w:val="24"/>
                          </w:rPr>
                          <w:t xml:space="preserve"> (+)</w:t>
                        </w:r>
                      </w:p>
                    </w:txbxContent>
                  </v:textbox>
                </v:rect>
                <v:rect id="Rectangle 757366678" o:spid="_x0000_s1026" o:spt="1" style="position:absolute;left:2370069;top:1931154;height:355565;width:628650;v-text-anchor:middle;" fillcolor="#FFFFFF" filled="t" stroked="t" coordsize="21600,21600" o:gfxdata="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krE&#10;/sEAAADiAAAADwAAAAAAAAABACAAAAAiAAAAZHJzL2Rvd25yZXYueG1sUEsBAhQAFAAAAAgAh07i&#10;QDMvBZ47AAAAOQAAABAAAAAAAAAAAQAgAAAAEAEAAGRycy9zaGFwZXhtbC54bWxQSwUGAAAAAAYA&#10;BgBbAQAAugMAAAAA&#10;">
                  <v:fill on="t" focussize="0,0"/>
                  <v:stroke weight="2pt" color="#FFFFFF" joinstyle="round"/>
                  <v:imagedata o:title=""/>
                  <o:lock v:ext="edit" aspectratio="f"/>
                  <v:textbox>
                    <w:txbxContent>
                      <w:p w14:paraId="32B1DAD4">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3</w:t>
                        </w:r>
                        <w:r>
                          <w:rPr>
                            <w:rFonts w:ascii="Times New Roman" w:hAnsi="Times New Roman" w:cs="Times New Roman"/>
                            <w:color w:val="000000"/>
                            <w:sz w:val="24"/>
                            <w:szCs w:val="24"/>
                          </w:rPr>
                          <w:t xml:space="preserve"> (+)</w:t>
                        </w:r>
                      </w:p>
                    </w:txbxContent>
                  </v:textbox>
                </v:rect>
                <v:rect id="Rectangle 2061233326" o:spid="_x0000_s1026" o:spt="1" style="position:absolute;left:2370069;top:2626445;height:332407;width:628650;v-text-anchor:middle;" fillcolor="#FFFFFF" filled="t" stroked="t" coordsize="21600,21600" o:gfxdata="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t4uGcQAAADjAAAADwAAAAAAAAABACAAAAAiAAAAZHJzL2Rvd25yZXYueG1sUEsBAhQAFAAAAAgA&#10;h07iQDMvBZ47AAAAOQAAABAAAAAAAAAAAQAgAAAAEwEAAGRycy9zaGFwZXhtbC54bWxQSwUGAAAA&#10;AAYABgBbAQAAvQMAAAAA&#10;">
                  <v:fill on="t" focussize="0,0"/>
                  <v:stroke weight="2pt" color="#FFFFFF" joinstyle="round"/>
                  <v:imagedata o:title=""/>
                  <o:lock v:ext="edit" aspectratio="f"/>
                  <v:textbox>
                    <w:txbxContent>
                      <w:p w14:paraId="58AFD2C9">
                        <w:pPr>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r>
                          <w:rPr>
                            <w:rFonts w:ascii="Times New Roman" w:hAnsi="Times New Roman" w:cs="Times New Roman"/>
                            <w:color w:val="000000"/>
                            <w:sz w:val="24"/>
                            <w:szCs w:val="24"/>
                            <w:vertAlign w:val="subscript"/>
                            <w:lang w:val="id-ID"/>
                          </w:rPr>
                          <w:t>4</w:t>
                        </w:r>
                        <w:r>
                          <w:rPr>
                            <w:rFonts w:ascii="Times New Roman" w:hAnsi="Times New Roman" w:cs="Times New Roman"/>
                            <w:color w:val="000000"/>
                            <w:sz w:val="24"/>
                            <w:szCs w:val="24"/>
                          </w:rPr>
                          <w:t xml:space="preserve"> (+)</w:t>
                        </w:r>
                      </w:p>
                    </w:txbxContent>
                  </v:textbox>
                </v:rect>
                <v:shape id="_x0000_s1026" o:spid="_x0000_s1026" o:spt="32" type="#_x0000_t32" style="position:absolute;left:2314575;top:351719;height:1759582;width:1666874;" filled="f" stroked="t" coordsize="21600,21600" o:gfxdata="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x&#10;e6rDwwAAAOMAAAAPAAAAAAAAAAEAIAAAACIAAABkcnMvZG93bnJldi54bWxQSwECFAAUAAAACACH&#10;TuJAMy8FnjsAAAA5AAAAEAAAAAAAAAABACAAAAASAQAAZHJzL3NoYXBleG1sLnhtbFBLBQYAAAAA&#10;BgAGAFsBAAC8AwAAAAA=&#10;">
                  <v:fill on="f" focussize="0,0"/>
                  <v:stroke color="#000000" joinstyle="round" endarrow="open"/>
                  <v:imagedata o:title=""/>
                  <o:lock v:ext="edit" aspectratio="f"/>
                </v:shape>
                <v:shape id="_x0000_s1026" o:spid="_x0000_s1026" o:spt="32" type="#_x0000_t32" style="position:absolute;left:2324100;top:1279182;height:832120;width:1657349;" filled="f" stroked="t" coordsize="21600,21600" o:gfxdata="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V70&#10;38EAAADjAAAADwAAAAAAAAABACAAAAAiAAAAZHJzL2Rvd25yZXYueG1sUEsBAhQAFAAAAAgAh07i&#10;QDMvBZ47AAAAOQAAABAAAAAAAAAAAQAgAAAAEAEAAGRycy9zaGFwZXhtbC54bWxQSwUGAAAAAAYA&#10;BgBbAQAAugMAAAAA&#10;">
                  <v:fill on="f" focussize="0,0"/>
                  <v:stroke color="#000000" joinstyle="round" endarrow="open"/>
                  <v:imagedata o:title=""/>
                  <o:lock v:ext="edit" aspectratio="f"/>
                </v:shape>
                <v:shape id="_x0000_s1026" o:spid="_x0000_s1026" o:spt="32" type="#_x0000_t32" style="position:absolute;left:2314576;top:2111301;flip:y;height:1091241;width:1666874;" filled="f" stroked="t" coordsize="21600,21600" o:gfxdata="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OQFpm8QAAADiAAAADwAAAAAAAAABACAAAAAiAAAAZHJzL2Rvd25yZXYueG1sUEsBAhQAFAAAAAgA&#10;h07iQDMvBZ47AAAAOQAAABAAAAAAAAAAAQAgAAAAEwEAAGRycy9zaGFwZXhtbC54bWxQSwUGAAAA&#10;AAYABgBbAQAAvQMAAAAA&#10;">
                  <v:fill on="f" focussize="0,0"/>
                  <v:stroke color="#000000" joinstyle="round" endarrow="open"/>
                  <v:imagedata o:title=""/>
                  <o:lock v:ext="edit" aspectratio="f"/>
                </v:shape>
                <v:shape id="_x0000_s1026" o:spid="_x0000_s1026" o:spt="32" type="#_x0000_t32" style="position:absolute;left:2324100;top:2111301;flip:y;height:170005;width:1657349;" filled="f" stroked="t" coordsize="21600,21600" o:gfxdata="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7MbazMQAAADiAAAADwAAAAAAAAABACAAAAAiAAAAZHJzL2Rvd25yZXYueG1sUEsBAhQAFAAAAAgA&#10;h07iQDMvBZ47AAAAOQAAABAAAAAAAAAAAQAgAAAAEwEAAGRycy9zaGFwZXhtbC54bWxQSwUGAAAA&#10;AAYABgBbAQAAvQMAAAAA&#10;">
                  <v:fill on="f" focussize="0,0"/>
                  <v:stroke color="#000000" joinstyle="round" endarrow="open"/>
                  <v:imagedata o:title=""/>
                  <o:lock v:ext="edit" aspectratio="f"/>
                </v:shape>
              </v:group>
            </w:pict>
          </mc:Fallback>
        </mc:AlternateContent>
      </w:r>
    </w:p>
    <w:p w:rsidR="00B37917" w:rsidRDefault="00B37917">
      <w:pPr>
        <w:pStyle w:val="BodyText"/>
        <w:spacing w:line="480" w:lineRule="auto"/>
        <w:ind w:right="859"/>
        <w:jc w:val="both"/>
      </w:pPr>
    </w:p>
    <w:p w:rsidR="00B37917" w:rsidRDefault="005852F4">
      <w:pPr>
        <w:pStyle w:val="BodyText"/>
        <w:tabs>
          <w:tab w:val="center" w:pos="4610"/>
        </w:tabs>
        <w:spacing w:line="480" w:lineRule="auto"/>
        <w:ind w:left="720" w:right="859" w:firstLine="2880"/>
        <w:jc w:val="both"/>
        <w:rPr>
          <w:lang w:val="id-ID"/>
        </w:rPr>
      </w:pPr>
      <w:r>
        <w:rPr>
          <w:lang w:val="id-ID"/>
        </w:rPr>
        <w:t xml:space="preserve">    </w:t>
      </w:r>
    </w:p>
    <w:p w:rsidR="00B37917" w:rsidRDefault="00B37917">
      <w:pPr>
        <w:pStyle w:val="BodyText"/>
        <w:spacing w:line="480" w:lineRule="auto"/>
        <w:ind w:left="720" w:right="859"/>
        <w:jc w:val="both"/>
      </w:pPr>
    </w:p>
    <w:p w:rsidR="00B37917" w:rsidRDefault="005852F4">
      <w:pPr>
        <w:pStyle w:val="BodyText"/>
        <w:tabs>
          <w:tab w:val="left" w:pos="3915"/>
        </w:tabs>
        <w:spacing w:line="480" w:lineRule="auto"/>
        <w:ind w:left="720" w:right="859"/>
        <w:jc w:val="both"/>
      </w:pPr>
      <w:r>
        <w:tab/>
      </w:r>
    </w:p>
    <w:p w:rsidR="00B37917" w:rsidRDefault="00B37917">
      <w:pPr>
        <w:pStyle w:val="BodyText"/>
        <w:tabs>
          <w:tab w:val="left" w:pos="3915"/>
        </w:tabs>
        <w:spacing w:line="480" w:lineRule="auto"/>
        <w:ind w:left="720" w:right="859"/>
        <w:jc w:val="both"/>
      </w:pPr>
    </w:p>
    <w:p w:rsidR="00B37917" w:rsidRDefault="005852F4">
      <w:pPr>
        <w:pStyle w:val="BodyText"/>
        <w:tabs>
          <w:tab w:val="left" w:pos="4005"/>
        </w:tabs>
        <w:spacing w:line="480" w:lineRule="auto"/>
        <w:ind w:left="720" w:right="859"/>
        <w:jc w:val="both"/>
        <w:rPr>
          <w:lang w:val="id-ID"/>
        </w:rPr>
      </w:pPr>
      <w:r>
        <w:tab/>
      </w:r>
    </w:p>
    <w:p w:rsidR="00B37917" w:rsidRDefault="00B37917">
      <w:pPr>
        <w:pStyle w:val="BodyText"/>
        <w:spacing w:line="480" w:lineRule="auto"/>
        <w:ind w:left="720" w:right="859"/>
        <w:jc w:val="both"/>
      </w:pPr>
    </w:p>
    <w:p w:rsidR="00B37917" w:rsidRDefault="00B37917">
      <w:pPr>
        <w:pStyle w:val="BodyText"/>
        <w:spacing w:line="480" w:lineRule="auto"/>
        <w:ind w:left="720" w:right="859"/>
        <w:jc w:val="center"/>
        <w:rPr>
          <w:lang w:val="id-ID"/>
        </w:rPr>
      </w:pPr>
    </w:p>
    <w:p w:rsidR="00B37917" w:rsidRDefault="005852F4">
      <w:pPr>
        <w:pStyle w:val="BodyText"/>
        <w:spacing w:line="480" w:lineRule="auto"/>
        <w:ind w:left="720" w:right="859"/>
        <w:jc w:val="center"/>
      </w:pPr>
      <w:r>
        <w:rPr>
          <w:lang w:val="id-ID"/>
        </w:rPr>
        <w:t xml:space="preserve">    </w:t>
      </w:r>
    </w:p>
    <w:p w:rsidR="00B37917" w:rsidRDefault="005852F4">
      <w:pPr>
        <w:pStyle w:val="BodyText"/>
        <w:spacing w:line="480" w:lineRule="auto"/>
        <w:ind w:right="859"/>
      </w:pPr>
      <w:bookmarkStart w:id="82" w:name="_Hlk176382264"/>
      <w:r>
        <w:rPr>
          <w:lang w:val="id-ID"/>
        </w:rPr>
        <w:t xml:space="preserve">Sumber: </w:t>
      </w:r>
      <w:r>
        <w:rPr>
          <w:bCs/>
        </w:rPr>
        <w:fldChar w:fldCharType="begin" w:fldLock="1"/>
      </w:r>
      <w:r>
        <w:rPr>
          <w:bCs/>
        </w:rPr>
        <w:instrText>ADDIN CSL_CITATION {"citationItems":[{"id":"ITEM-1","itemData":{"author":[{"dropping-particle":"","family":"Pelamonia","given":"Julie Theresya","non-dropping-particle":"","parse-names":false,"suffix":""}],"id":"ITEM-1","issued":{"date-parts":[["2021"]]},"title":"PENGARUH KUALITAS SUMBER DAYA MANUSIA DAN PEMANFAATAN TEKNOLOGI INFORMASI TERHADAP KETEPEPATAN WAKTU PELAPORAN KEUANGAN PEMERINTAH DAERAH","type":"report"},"uris":["http://www.mendeley.com/documents/?uuid=4ecd7b0a-bfb9-3ddb-b404-bf93ec07af02"]}],"mendeley":{"formattedCitation":"(Pelamonia, 2021)","plainTextFormattedCitation":"(Pelamonia, 2021)","previouslyFormattedCitation":"(Pelamonia, 2021)"},"properties":{"noteIndex":0},"schema":"https://github.com/citation-style-language/schema/raw/master/csl-citation.json"}</w:instrText>
      </w:r>
      <w:r>
        <w:rPr>
          <w:bCs/>
        </w:rPr>
        <w:fldChar w:fldCharType="separate"/>
      </w:r>
      <w:r>
        <w:rPr>
          <w:bCs/>
        </w:rPr>
        <w:t>(Pelamonia, 2021)</w:t>
      </w:r>
      <w:r>
        <w:rPr>
          <w:bCs/>
        </w:rPr>
        <w:fldChar w:fldCharType="end"/>
      </w:r>
      <w:r>
        <w:rPr>
          <w:lang w:val="id-ID"/>
        </w:rPr>
        <w:t xml:space="preserve"> dan telah dimodifikasi oleh peneliti</w:t>
      </w:r>
    </w:p>
    <w:p w:rsidR="00B37917" w:rsidRDefault="005852F4">
      <w:pPr>
        <w:pStyle w:val="2"/>
      </w:pPr>
      <w:bookmarkStart w:id="83" w:name="_Toc120531093"/>
      <w:bookmarkStart w:id="84" w:name="_Toc175122399"/>
      <w:bookmarkEnd w:id="82"/>
      <w:r>
        <w:rPr>
          <w:lang w:val="id-ID"/>
        </w:rPr>
        <w:t>Perumusan Hipotesis</w:t>
      </w:r>
      <w:bookmarkEnd w:id="83"/>
      <w:bookmarkEnd w:id="84"/>
    </w:p>
    <w:p w:rsidR="00B37917" w:rsidRDefault="005852F4">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Hipotesis adalah dugaan sementara terhadap suatu masalah yang kebenerannya masih lemah sehingga harus di uji secara empiris (Wiley, 2017).</w:t>
      </w:r>
    </w:p>
    <w:p w:rsidR="00B37917" w:rsidRDefault="005852F4">
      <w:pPr>
        <w:pStyle w:val="211"/>
      </w:pPr>
      <w:bookmarkStart w:id="85" w:name="_Toc120531094"/>
      <w:bookmarkStart w:id="86" w:name="_Toc175122400"/>
      <w:r>
        <w:t>Pengaruh Kualitas Sumber Daya Manusia terhadap Ketepatan Waktu Pelaporan Keuangan</w:t>
      </w:r>
      <w:bookmarkEnd w:id="85"/>
      <w:bookmarkEnd w:id="86"/>
    </w:p>
    <w:p w:rsidR="00B37917" w:rsidRDefault="005852F4">
      <w:pPr>
        <w:pStyle w:val="BodyText"/>
        <w:spacing w:line="480" w:lineRule="auto"/>
        <w:ind w:right="-24" w:firstLine="567"/>
        <w:jc w:val="both"/>
      </w:pPr>
      <w:bookmarkStart w:id="87" w:name="_Hlk176383410"/>
      <w:r>
        <w:t xml:space="preserve">Kualitas sumber daya manusia adalah kemampuan sumber daya manusia untuk melaksanakan tugas dan tanggung jawab yang diberikan dengan pendidikan, pelatihan, dan pengalaman yang sesuai </w:t>
      </w:r>
      <w:r>
        <w:fldChar w:fldCharType="begin" w:fldLock="1"/>
      </w:r>
      <w:r>
        <w:instrText>ADDIN CSL_CITATION {"citationItems":[{"id":"ITEM-1","itemData":{"DOI":"10.24964/ja.v5i2.270","ISSN":"2088768X","abstract":"The purpose of this study to examine the effect implementation of the influence of human resource quality, exploiting of information technology, and internal control system for reliability of the Government Financial Reporting Countability village in Klaten district. This research is causative research. The population in this study is the village in Klaten district government, especially government Manisrenggo village in the district and every village government was represented by seven people that the village head and village as respondents. Data collection is done directly by using a questionnaire. While the tools of analysis used was multiple regression with SPSS program version 16.0. The results show that the variable human resource quality and internal control system have influence to reliability of financial reporting in the Klaten district of the village administration, while exploiting of information technology has no influence to reliability of financial reporting in the Klaten district of the village administration","author":[{"dropping-particle":"","family":"Wardani","given":"Dewi Kusuma","non-dropping-particle":"","parse-names":false,"suffix":""},{"dropping-particle":"","family":"Andriyani","given":"Ika","non-dropping-particle":"","parse-names":false,"suffix":""}],"container-title":"Jurnal Akuntansi","id":"ITEM-1","issue":"2","issued":{"date-parts":[["2017"]]},"page":"88-98","title":"Pengaruh Kualitas Sumber Daya Manusia, Pemanfaatan Teknologi Informasi, Dan Sistem Pengendalian Intern Terhadap Keandalan Pelaporan Keuangan Pemerintahan Desa Di Kabupaten Klaten","type":"article-journal","volume":"5"},"uris":["http://www.mendeley.com/documents/?uuid=522e2dce-ce0c-4853-b5ed-373f5b657408"]}],"mendeley":{"formattedCitation":"(Wardani &amp; Andriyani, 2017)","plainTextFormattedCitation":"(Wardani &amp; Andriyani, 2017)","previouslyFormattedCitation":"(Wardani &amp; Andriyani, 2017)"},"properties":{"noteIndex":0},"schema":"https://github.com/citation-style-language/schema/raw/master/csl-citation.json"}</w:instrText>
      </w:r>
      <w:r>
        <w:fldChar w:fldCharType="separate"/>
      </w:r>
      <w:r>
        <w:t>(Wardani &amp; Andriyani, 2017)</w:t>
      </w:r>
      <w:r>
        <w:fldChar w:fldCharType="end"/>
      </w:r>
      <w:r>
        <w:t>. Memiliki sumber daya yang berkualitas sangat penting untuk menyelesaikan laporan keuangan tepat waktu</w:t>
      </w:r>
      <w:bookmarkEnd w:id="87"/>
      <w:r>
        <w:t xml:space="preserve">. Ketepatan waktu dalam pelaporan keuangan adalah </w:t>
      </w:r>
      <w:r>
        <w:lastRenderedPageBreak/>
        <w:t xml:space="preserve">tersedianya informasi pada saat diperlukan untuk tujuan pengambilan keputusan dan sebelum informasi tersebut menjadi tidak dapat diandalkan atau tidak relevan  </w:t>
      </w:r>
      <w:r>
        <w:fldChar w:fldCharType="begin" w:fldLock="1"/>
      </w:r>
      <w:r>
        <w:instrText>ADDIN CSL_CITATION {"citationItems":[{"id":"ITEM-1","itemData":{"ISSN":"1412-3851","abstract":"Financial reports give important information about the performance of corporates. There have been extensive literature studies which examine the determinant of timeliness financial reporting to public. This paper explore factors which influence timeliness financial reporting to public. The factors are debt to equity ratio, company size, profitability, insider ownership, and outsider ownership.","author":[{"dropping-particle":"","family":"Srimindarti","given":"Cecilia","non-dropping-particle":"","parse-names":false,"suffix":""}],"container-title":"Fokus Ekonomi","id":"ITEM-1","issue":"1","issued":{"date-parts":[["2008"]]},"page":"14-21","title":"Ketepatan Waktu Pelaporan Keuangan","type":"article-journal","volume":"7"},"uris":["http://www.mendeley.com/documents/?uuid=2eeb2d84-5204-4f33-88e5-f4d72a737314"]}],"mendeley":{"formattedCitation":"(Srimindarti, 2008)","plainTextFormattedCitation":"(Srimindarti, 2008)","previouslyFormattedCitation":"(Srimindarti, 2008)"},"properties":{"noteIndex":0},"schema":"https://github.com/citation-style-language/schema/raw/master/csl-citation.json"}</w:instrText>
      </w:r>
      <w:r>
        <w:fldChar w:fldCharType="separate"/>
      </w:r>
      <w:r>
        <w:t>(Srimindarti, 2008)</w:t>
      </w:r>
      <w:r>
        <w:fldChar w:fldCharType="end"/>
      </w:r>
      <w:r>
        <w:t>. Oleh karena itu, semakin tinggi kualitas sumber daya manusia yang dimiliki maka semakin baik pula ketepatan waktu pelaporan keuangannya.</w:t>
      </w:r>
    </w:p>
    <w:p w:rsidR="00B37917" w:rsidRDefault="005852F4">
      <w:pPr>
        <w:pStyle w:val="BodyText"/>
        <w:spacing w:line="480" w:lineRule="auto"/>
        <w:ind w:right="-24" w:firstLine="567"/>
        <w:jc w:val="both"/>
      </w:pPr>
      <w:bookmarkStart w:id="88" w:name="_Hlk176381508"/>
      <w:r>
        <w:t xml:space="preserve">Relevansi teori </w:t>
      </w:r>
      <w:r>
        <w:rPr>
          <w:i/>
          <w:iCs/>
        </w:rPr>
        <w:t>stewardship</w:t>
      </w:r>
      <w:r>
        <w:t xml:space="preserve"> dalam penyusunan laporan keuangan mengenai kualitas sumber daya manusia adalah pegawai yang memiliki sumber daya yang berkualitas akan termotivasi untuk lebih menekankan pada penyusunan laporan keuangan yang merupakan bagian dari keuntungan organisasi. Selain itu, karyawan akan merasa bertanggung jawab untuk menyelesaikan laporan keuangan tepat waktu dan cepat. Hal ini menunjukkan bahwa manajer dan karyawan lebih termotivasi untuk bertindak demi kepentingan perusahaan.</w:t>
      </w:r>
    </w:p>
    <w:bookmarkEnd w:id="88"/>
    <w:p w:rsidR="00B37917" w:rsidRDefault="005852F4">
      <w:pPr>
        <w:pStyle w:val="BodyText"/>
        <w:spacing w:line="480" w:lineRule="auto"/>
        <w:ind w:right="-24" w:firstLine="567"/>
        <w:jc w:val="both"/>
        <w:rPr>
          <w:lang w:val="id-ID"/>
        </w:rPr>
      </w:pPr>
      <w:r>
        <w:t xml:space="preserve">Pernyataan diatas sejalan dengan penelitian </w:t>
      </w:r>
      <w:r>
        <w:fldChar w:fldCharType="begin" w:fldLock="1"/>
      </w:r>
      <w:r>
        <w:instrText>ADDIN CSL_CITATION {"citationItems":[{"id":"ITEM-1","itemData":{"abstract":"Seiring dengan kemajuan ilmu pengetahuan dan teknologi yang menjadi pusat perhatian dunia. Maka manusia dituntut untuk menciptakan peralatan-peralatan canggih untuk teknologi muktahir. Baik itu dalam bidang bisnis, perdagangan, kesehatan, militer, pendidikan, komunikasi dan budaya maupun bidang-bidang lainnya. Maka teknologi ini membawa perubahan pada peralatan-peralatan yang dulunya bekerja secara analog mulai dikembangkan secara digital, dan bahkan yang bekerjanya secara manual sekarang banyak dikembangkan secara otomatis, seperti kamera digital, handycam, dan sebagainya, dalam pembacaan pengukuran juga sudah dikembangkan ke dalam teknik digital. Contohnya perangkat Load Cell. Dan keuntungan menggunakan Load Cell adalah untuk mempermudah dalam pembacaan data untuk meminimalkan kesalahan dalam pembacaan data yang disebabkan adanya human error.Pada pemilihan Load Cell bertujuan untuk memilih kecocokan dalam membuat rancang bangun alat uji tarik kapasitas 3 ton, dimana dalam pemilihan ini kami memilih jenis load cell “S” karna alat yang kita rancang adalah uji tarik bukan uji tekan. Dengan kapasitas load cell 5 ton. Untuk membuat jarak aman dalam pengujian specimen ST41. Load Cell menggunakan system perangkat elektronik pengolahan data yang menjadi sebuah kurva tegangan regangan. Data-data yang diperoleh tersebut berupa besarnya pembebanan hasil dari pengujian specimen ST41. Kata","author":[{"dropping-particle":"","family":"Indriasari","given":"Desi","non-dropping-particle":"","parse-names":false,"suffix":""},{"dropping-particle":"","family":"Nahartyo","given":"Ertambang","non-dropping-particle":"","parse-names":false,"suffix":""}],"container-title":"Simposiumnasional Akuntansi (Sna) Ke Xi Pontianak, 23 - 24 Juli 2008","id":"ITEM-1","issue":"April","issued":{"date-parts":[["2008"]]},"page":"5-24","title":"Pengaruh Kapasitas Sumber Daya Manusia, Pemanfaatan Teknologi Informasi, Dan Pengendalian Intern Akuntansi Terhadap Nilai Informasi Pelaporan Keuangan Pemerintah Daerah","type":"article-journal"},"uris":["http://www.mendeley.com/documents/?uuid=e22c2a4d-660f-4a6b-bbb0-a6c25f075407"]}],"mendeley":{"formattedCitation":"(Indriasari &amp; Nahartyo, 2008)","plainTextFormattedCitation":"(Indriasari &amp; Nahartyo, 2008)","previouslyFormattedCitation":"(Indriasari &amp; Nahartyo, 2008)"},"properties":{"noteIndex":0},"schema":"https://github.com/citation-style-language/schema/raw/master/csl-citation.json"}</w:instrText>
      </w:r>
      <w:r>
        <w:fldChar w:fldCharType="separate"/>
      </w:r>
      <w:r>
        <w:t>(Indriasari &amp; Nahartyo, 2008)</w:t>
      </w:r>
      <w:r>
        <w:fldChar w:fldCharType="end"/>
      </w:r>
      <w:r>
        <w:t xml:space="preserve">  yang menunjukkan bahwa kualitas sumber daya manusia mempunyai pengaruh yang signifikan terhadap ketepatan waktu pelaporan keuangan pemerintah daerah. Orang yang memiliki kualitas yang diperlukan untuk melaksanakan pekerjaan dan tugas yang menjadi tanggung jawabnya dapat melakukan pekerjaan dan tugas tersebut dengan lebih baik dan lebih cepat. Temuan penelitian ini sejalan dengan penelitian Winidyaningrum dan Rahmawati (2010) yang menunjukkan bahwa diperlukan sumber daya manusia yang signifikan untuk mempercepat penyampaian laporan keuangan pemerintah dan memastikan bahwa laporan keuangan tersedia tepat waktu, dan terbukti memberikan kontribusi. Penelitian Lismawati (2011) menemukan bahwa kapasitas sumber daya manusia berpengaruh positif terhadap ketepatan waktu pelaporan keuangan daerah. Hal ini </w:t>
      </w:r>
      <w:r>
        <w:lastRenderedPageBreak/>
        <w:t xml:space="preserve">menunjukkan bahwa keterampilan pegawai dapat mempengaruhi ketepatan waktu pelaporan keuangan daerah. Oleh karena itu, kualitas sumber daya manusia sangat penting dalam penyusunan laporan keuangan desa </w:t>
      </w:r>
      <w:r>
        <w:fldChar w:fldCharType="begin" w:fldLock="1"/>
      </w:r>
      <w:r>
        <w:instrText>ADDIN CSL_CITATION {"citationItems":[{"id":"ITEM-1","itemData":{"ISBN":"1983042820081","abstract":"Penelitian ini bertujuan untuk mengetahui pengaruh Sistem Keuangan Desa (Siskeudes), Kompetensi Sumber Daya Manusia dan Sistem Pengendalian Internal terhadap Kualitas Laporan Keuangan Desa pada desa di wilayah Kabupaten Situbondo. Populasi dalam penelitian ini adalah seluruh desa di Kabupaten Situbondo sebanyak 132 desa dan sampel yang digunakan sebanyak 34 desa dengan 68 responden. Tekhnik pengambilan sampel ini menggunakan Stratified Random Sampling dengan kriteria berdasarkan pembagian dana desa terbesar dan dana desa terkecil. Tekhnik pengumpulan data dalam penelitian ini menggunakan data primer dengan penyebaran kuesioner. Metode analisis data yang digunakan adalah statistik deskriptif, uji kualitas data, uji asumsi klasik dan uji hipotesis dengan metode regresi linear berganda, koefisien determinasi, uji t, dan uji F. Hasil penelitian menunjukkan bahwa Sistem Keuangan Desa (Siskeudes), Kompetensi Sumber Daya Manusia dan Sistem Pengendalian Internal berpengaruh positif terhadap Kualitas Laporan Keuangan Desa","author":[{"dropping-particle":"","family":"Atikah","given":"Afifatul","non-dropping-particle":"","parse-names":false,"suffix":""}],"container-title":"Skripsi","id":"ITEM-1","issued":{"date-parts":[["2019"]]},"title":"Pengaruh Sistem Keuangan Desa, Kompetensi Sdm, Dan Sistem Pengendalian Internal Terhadap Kualitas Laporan Keuangan Desa","type":"article-journal"},"uris":["http://www.mendeley.com/documents/?uuid=9e407f31-a62d-4eaa-8795-cfde493bbc03"]}],"mendeley":{"formattedCitation":"(Atikah, 2019)","plainTextFormattedCitation":"(Atikah, 2019)","previouslyFormattedCitation":"(Atikah, 2019)"},"properties":{"noteIndex":0},"schema":"https://github.com/citation-style-language/schema/raw/master/csl-citation.json"}</w:instrText>
      </w:r>
      <w:r>
        <w:fldChar w:fldCharType="separate"/>
      </w:r>
      <w:r>
        <w:t>(Atikah, 2019)</w:t>
      </w:r>
      <w:r>
        <w:fldChar w:fldCharType="end"/>
      </w:r>
      <w:r>
        <w:t>. Berdasarkan temuan tersebut maka pelaporan keuangan dapat dikatakan mutakhir apabila kualitas sumber daya manusia dalam suatu perusahaan atau organisasi baik. Temuan penelitian menunjukkan bahwa kualitas sumber daya manusia mempunyai pengaruh positif yang signifikan terhadap ketepatan waktu pelaporan keuangan pada pemerintah Nagari.</w:t>
      </w:r>
    </w:p>
    <w:p w:rsidR="00B37917" w:rsidRDefault="005852F4">
      <w:pPr>
        <w:pStyle w:val="BodyText"/>
        <w:spacing w:line="480" w:lineRule="auto"/>
        <w:ind w:right="-24" w:firstLine="567"/>
        <w:jc w:val="both"/>
      </w:pPr>
      <w:r>
        <w:t>Berdasarkan uraian diatas dapat dirumuskan hipotesis penelitian sebagai berikut:</w:t>
      </w:r>
    </w:p>
    <w:p w:rsidR="00B37917" w:rsidRDefault="005852F4">
      <w:pPr>
        <w:pStyle w:val="BodyText"/>
        <w:spacing w:line="480" w:lineRule="auto"/>
        <w:ind w:left="567" w:right="-24" w:hanging="567"/>
        <w:jc w:val="both"/>
        <w:rPr>
          <w:b/>
        </w:rPr>
      </w:pPr>
      <w:r>
        <w:rPr>
          <w:b/>
        </w:rPr>
        <w:t>H1:</w:t>
      </w:r>
      <w:r>
        <w:rPr>
          <w:b/>
          <w:lang w:val="id-ID"/>
        </w:rPr>
        <w:t xml:space="preserve"> </w:t>
      </w:r>
      <w:r>
        <w:rPr>
          <w:b/>
        </w:rPr>
        <w:t>Kualitas Sumber Daya Manusia berpengaruh positif terhadap Ketepatan Waktu Pelaporan Keuangan.</w:t>
      </w:r>
    </w:p>
    <w:p w:rsidR="00B37917" w:rsidRDefault="005852F4">
      <w:pPr>
        <w:pStyle w:val="211"/>
      </w:pPr>
      <w:bookmarkStart w:id="89" w:name="_Toc175122401"/>
      <w:bookmarkStart w:id="90" w:name="_Toc120531095"/>
      <w:r>
        <w:t>Pengaruh Pemanfaatan Teknologi Informasi terhadap Ketepatan Waktu Pelaporan Keuangan</w:t>
      </w:r>
      <w:bookmarkEnd w:id="89"/>
      <w:bookmarkEnd w:id="90"/>
    </w:p>
    <w:p w:rsidR="00B37917" w:rsidRDefault="005852F4">
      <w:pPr>
        <w:spacing w:line="480" w:lineRule="auto"/>
        <w:ind w:firstLine="720"/>
        <w:jc w:val="both"/>
        <w:rPr>
          <w:rFonts w:ascii="Times New Roman" w:hAnsi="Times New Roman" w:cs="Times New Roman"/>
          <w:sz w:val="20"/>
          <w:szCs w:val="20"/>
        </w:rPr>
      </w:pPr>
      <w:bookmarkStart w:id="91" w:name="_Hlk176383494"/>
      <w:r>
        <w:rPr>
          <w:rFonts w:ascii="Times New Roman" w:eastAsia="Times New Roman" w:hAnsi="Times New Roman" w:cs="Times New Roman"/>
          <w:sz w:val="24"/>
          <w:szCs w:val="24"/>
        </w:rPr>
        <w:t xml:space="preserve">Pemanfaatan teknologi informasi adalah </w:t>
      </w:r>
      <w:r>
        <w:rPr>
          <w:rFonts w:ascii="Times New Roman" w:hAnsi="Times New Roman" w:cs="Times New Roman"/>
          <w:sz w:val="24"/>
        </w:rPr>
        <w:t xml:space="preserve">perilaku karyawan yang berhubungan dengan teknologi dalam tugasnya dan diukur dari frekuensi penggunaan berbagai aplikasi yang dijalankan </w:t>
      </w:r>
      <w:r>
        <w:rPr>
          <w:rFonts w:ascii="Times New Roman" w:hAnsi="Times New Roman" w:cs="Times New Roman"/>
          <w:sz w:val="24"/>
        </w:rPr>
        <w:fldChar w:fldCharType="begin" w:fldLock="1"/>
      </w:r>
      <w:r>
        <w:rPr>
          <w:rFonts w:ascii="Times New Roman" w:hAnsi="Times New Roman" w:cs="Times New Roman"/>
          <w:sz w:val="24"/>
        </w:rPr>
        <w:instrText>ADDIN CSL_CITATION {"citationItems":[{"id":"ITEM-1","itemData":{"abstract":"Abstract The purpose of this research is (1) the influences of the quality human resources to the reliability, (2) the influences of the quality human resources to the timeliress, (3) the influences of the use of information technology to the reliability, (4) the influences of the use of information technology to the timeliress, (5) the influences of the controlling intern accountancy to the reliability. This research is causative research. The population of this research is accountancy/ clerical of financial in SKPD kabupaten Pasaman Barat that are amounted to 38 SKPD. This research used total sampling method to taking the sample. The method of collecting the data is using questioner. The methods of analysis of the data are using divide regression with testing t. The results of this study is the first test showed that the quality human resources, used of information technology, and controlling intern accountancy significantly influence the reliability. In the second test showed that the quality human resources and used of information technology significantly influence the timeliness. For the government agency can be improved the quality of credibility on financial organizing with utilization of information technology be optimum and controlling intern accountancy design availability which are produce financial region government reported with high value that is reliability and timeliress.","author":[{"dropping-particle":"","family":"Ariesta","given":"Fadila","non-dropping-particle":"","parse-names":false,"suffix":""}],"container-title":"E-Journal universitas Negeri Padang","id":"ITEM-1","issued":{"date-parts":[["2013"]]},"page":"1-15","title":"Pengaruh Kualitas Sumber Daya Manusia, Pemanfaatan Teknologi Informasi, Dan Pengendalian Intern Akuntansi Terhadap Nilai Informasi Pelaporan Keuangan Pemerintah Daerah ( Studi pada Satuan Kerja Perangkat Daerah di Kabupaten Pasaman Barat)","type":"article-journal","volume":"1"},"uris":["http://www.mendeley.com/documents/?uuid=485abfd0-50a2-423b-aefe-42a5d1f7ad2c"]}],"mendeley":{"formattedCitation":"(Ariesta, 2013)","plainTextFormattedCitation":"(Ariesta, 2013)","previouslyFormattedCitation":"(Ariesta, 2013)"},"properties":{"noteIndex":0},"schema":"https://github.com/citation-style-language/schema/raw/master/csl-citation.json"}</w:instrText>
      </w:r>
      <w:r>
        <w:rPr>
          <w:rFonts w:ascii="Times New Roman" w:hAnsi="Times New Roman" w:cs="Times New Roman"/>
          <w:sz w:val="24"/>
        </w:rPr>
        <w:fldChar w:fldCharType="separate"/>
      </w:r>
      <w:r>
        <w:rPr>
          <w:rFonts w:ascii="Times New Roman" w:hAnsi="Times New Roman" w:cs="Times New Roman"/>
          <w:sz w:val="24"/>
        </w:rPr>
        <w:t>(Ariesta, 2013)</w:t>
      </w:r>
      <w:r>
        <w:rPr>
          <w:rFonts w:ascii="Times New Roman" w:hAnsi="Times New Roman" w:cs="Times New Roman"/>
          <w:sz w:val="24"/>
        </w:rPr>
        <w:fldChar w:fldCharType="end"/>
      </w:r>
      <w:bookmarkEnd w:id="91"/>
      <w:r>
        <w:rPr>
          <w:rFonts w:ascii="Times New Roman" w:hAnsi="Times New Roman" w:cs="Times New Roman"/>
          <w:sz w:val="24"/>
        </w:rPr>
        <w:t>. Informasi adalah produk dari sistem teknologi informasi (Jogiyanto, 1995).</w:t>
      </w:r>
      <w:r>
        <w:t xml:space="preserve"> </w:t>
      </w:r>
      <w:bookmarkStart w:id="92" w:name="_Hlk176383543"/>
      <w:r>
        <w:rPr>
          <w:rFonts w:ascii="Times New Roman" w:hAnsi="Times New Roman" w:cs="Times New Roman"/>
          <w:sz w:val="24"/>
        </w:rPr>
        <w:t xml:space="preserve">Teknologi informasi berperan dalam menyediakan informasi yang berguna bagi pengambil keputusan. </w:t>
      </w:r>
      <w:r>
        <w:rPr>
          <w:rFonts w:ascii="Times New Roman" w:eastAsia="Times New Roman" w:hAnsi="Times New Roman" w:cs="Times New Roman"/>
          <w:sz w:val="24"/>
          <w:szCs w:val="24"/>
        </w:rPr>
        <w:t>Peneliti perlu melatih sumber daya manusia untuk meningkatkan keterampilan dalam menyusun laporan keuangan sehingga semua desa dapat melaporkan laporan keuangan secara tepat waktu</w:t>
      </w:r>
      <w:bookmarkEnd w:id="92"/>
      <w:r>
        <w:rPr>
          <w:rFonts w:ascii="Times New Roman" w:eastAsia="Times New Roman" w:hAnsi="Times New Roman" w:cs="Times New Roman"/>
          <w:sz w:val="24"/>
          <w:szCs w:val="24"/>
        </w:rPr>
        <w:t xml:space="preserve">. Keterbatasan keterampilan sumber daya juga menjadi faktor penentu ketepatan waktu pelaporan keuangan. Ketepatan </w:t>
      </w:r>
      <w:r>
        <w:rPr>
          <w:rFonts w:ascii="Times New Roman" w:eastAsia="Times New Roman" w:hAnsi="Times New Roman" w:cs="Times New Roman"/>
          <w:sz w:val="24"/>
          <w:szCs w:val="24"/>
        </w:rPr>
        <w:lastRenderedPageBreak/>
        <w:t xml:space="preserve">waktu pelaporan keuangan merupakan </w:t>
      </w:r>
      <w:r>
        <w:rPr>
          <w:rFonts w:ascii="Times New Roman" w:hAnsi="Times New Roman" w:cs="Times New Roman"/>
          <w:sz w:val="24"/>
        </w:rPr>
        <w:t xml:space="preserve">tersedianya informasi pada saat informasi dibutuhkan guna untuk kepentingan pengambilan keputusan sebelum informasi tersebut kehilangan keasliannya atau sudah tidak relevan </w:t>
      </w:r>
      <w:r>
        <w:rPr>
          <w:rFonts w:ascii="Times New Roman" w:hAnsi="Times New Roman" w:cs="Times New Roman"/>
          <w:sz w:val="24"/>
        </w:rPr>
        <w:fldChar w:fldCharType="begin" w:fldLock="1"/>
      </w:r>
      <w:r>
        <w:rPr>
          <w:rFonts w:ascii="Times New Roman" w:hAnsi="Times New Roman" w:cs="Times New Roman"/>
          <w:sz w:val="24"/>
        </w:rPr>
        <w:instrText>ADDIN CSL_CITATION {"citationItems":[{"id":"ITEM-1","itemData":{"ISSN":"1412-3851","abstract":"Financial reports give important information about the performance of corporates. There have been extensive literature studies which examine the determinant of timeliness financial reporting to public. This paper explore factors which influence timeliness financial reporting to public. The factors are debt to equity ratio, company size, profitability, insider ownership, and outsider ownership.","author":[{"dropping-particle":"","family":"Srimindarti","given":"Cecilia","non-dropping-particle":"","parse-names":false,"suffix":""}],"container-title":"Fokus Ekonomi","id":"ITEM-1","issue":"1","issued":{"date-parts":[["2008"]]},"page":"14-21","title":"Ketepatan Waktu Pelaporan Keuangan","type":"article-journal","volume":"7"},"uris":["http://www.mendeley.com/documents/?uuid=2eeb2d84-5204-4f33-88e5-f4d72a737314"]}],"mendeley":{"formattedCitation":"(Srimindarti, 2008)","plainTextFormattedCitation":"(Srimindarti, 2008)","previouslyFormattedCitation":"(Srimindarti, 2008)"},"properties":{"noteIndex":0},"schema":"https://github.com/citation-style-language/schema/raw/master/csl-citation.json"}</w:instrText>
      </w:r>
      <w:r>
        <w:rPr>
          <w:rFonts w:ascii="Times New Roman" w:hAnsi="Times New Roman" w:cs="Times New Roman"/>
          <w:sz w:val="24"/>
        </w:rPr>
        <w:fldChar w:fldCharType="separate"/>
      </w:r>
      <w:r>
        <w:rPr>
          <w:rFonts w:ascii="Times New Roman" w:hAnsi="Times New Roman" w:cs="Times New Roman"/>
          <w:sz w:val="24"/>
        </w:rPr>
        <w:t>(Srimindarti, 2008)</w:t>
      </w:r>
      <w:r>
        <w:rPr>
          <w:rFonts w:ascii="Times New Roman" w:hAnsi="Times New Roman" w:cs="Times New Roman"/>
          <w:sz w:val="24"/>
        </w:rPr>
        <w:fldChar w:fldCharType="end"/>
      </w:r>
      <w:r>
        <w:rPr>
          <w:rFonts w:ascii="Times New Roman" w:hAnsi="Times New Roman" w:cs="Times New Roman"/>
          <w:sz w:val="24"/>
        </w:rPr>
        <w:t>.</w:t>
      </w:r>
      <w:r>
        <w:rPr>
          <w:rFonts w:ascii="Times New Roman" w:eastAsia="Times New Roman" w:hAnsi="Times New Roman" w:cs="Times New Roman"/>
          <w:sz w:val="28"/>
          <w:szCs w:val="24"/>
        </w:rPr>
        <w:t xml:space="preserve"> </w:t>
      </w:r>
      <w:bookmarkStart w:id="93" w:name="_Hlk176383572"/>
      <w:r>
        <w:rPr>
          <w:rFonts w:ascii="Times New Roman" w:eastAsia="Times New Roman" w:hAnsi="Times New Roman" w:cs="Times New Roman"/>
          <w:sz w:val="24"/>
          <w:szCs w:val="24"/>
        </w:rPr>
        <w:t xml:space="preserve">Teknologi informasi yang canggih tidak akan menghasilkan laporan keuangan yang akurat dan tepat waktu kecuali sumber daya manusia yang ada dapat mengoptimalkan kemampuan teknologi tersebut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{"citationItems":[{"id":"ITEM-1","itemData":{"abstract":"Penelitian ini bertujuan untuk menguji secara empiris: pengaruh tingkat pemanfaatan teknologi informasi dan pengendalian intern akuntansi terhadap keterandalan dan ketepatwaktuan pelaporan keuangan Pemerintah Daerah, Penelitian ini dilakukan di Pemerintah Daerah Kabupaten Sragen dengan menggunakan sampel sebanyak 120 responden. Metode sampel dengan metode purposive sampling. Metode pengumpulan data menggunakan kuesioner,sedangkan teknik analisis data yang digunakan adalah teknik uji instrumen meliputi uji validitas dan uji reliabilitas; uji asumsi klasik meliputi uji multikolinieritas, uji heteroskedastisitas, uji autokorelasi dan uji normalitas; pengujian hipotesis dengan regresi. Hasil penelitian menunjukkan bahwa: 1) pemanfaatan teknologi informasi tidak berpengaruh signifikan terhadap keterandalan pelaporan keuangan pemerintah daerah, hal ini terlihat dari t hitung sebesar 0,747 dengan nilai signifikansi sebesar 0,456, 2) pemanfaatan teknologi informasi tidak berpengaruh signifikan terhadap ketepatwaktuan pelaporan keuangan pemerintah daerah, t hitung sebesar 1,806 dengan nilai signifikansi sebesar 0,074, 3) pengendalian intern akuntansi berpengaruh signifikan terhadap keterandalan pelaporan keuangan pemerintah daerah, t hitung sebesar 14,129 dengan nilai signifikansi sebesar 0,000, 4) pengendalian intern akuntansi berpengaruh signifikan terhadap ketepatwaktuan pelaporan keuangan pemerintah daerah, t hitung sebesar 7,951 dengan nilai signifikansi sebesar 0,000","author":[{"dropping-particle":"","family":"Prapto","given":"Susilo","non-dropping-particle":"","parse-names":false,"suffix":""}],"container-title":"Jurnal Akuntansi","id":"ITEM-1","issued":{"date-parts":[["2010"]]},"title":"Pengaruh Pemanfaatan Teknologi Informasi, Dan Pengendalian Intern Akuntansi Terhadap Keterandalan Dan Ketepatanwaktuan Pelaporan Keuangan Pemerintah Daerah (Studi Pada Pemerintahan Kabupaten Sragen)","type":"article-journal"},"uris":["http://www.mendeley.com/documents/?uuid=1b0da091-f91f-4b08-a9a2-1f8422795e14"]}],"mendeley":{"formattedCitation":"(Prapto, 2010)","plainTextFormattedCitation":"(Prapto, 2010)","previouslyFormattedCitation":"(Prapto, 2010)"},"properties":{"noteIndex":0},"schema":"https://github.com/citation-style-language/schema/raw/master/csl-citation.json"}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(Prapto, 2010)</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Oleh karena itu, semakin baik seorang karyawan dalam memanfaatkan teknologi informasi maka akan semakin cepat mendapatkan informasi untuk penyusunan laporan keuangan.</w:t>
      </w:r>
    </w:p>
    <w:bookmarkEnd w:id="93"/>
    <w:p w:rsidR="00B37917" w:rsidRDefault="005852F4">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Kaitannya dengan teori </w:t>
      </w:r>
      <w:r>
        <w:rPr>
          <w:rFonts w:ascii="Times New Roman" w:eastAsia="Times New Roman" w:hAnsi="Times New Roman" w:cs="Times New Roman"/>
          <w:i/>
          <w:sz w:val="24"/>
          <w:szCs w:val="24"/>
        </w:rPr>
        <w:t>stewardship</w:t>
      </w:r>
      <w:r>
        <w:rPr>
          <w:rFonts w:ascii="Times New Roman" w:eastAsia="Times New Roman" w:hAnsi="Times New Roman" w:cs="Times New Roman"/>
          <w:sz w:val="24"/>
          <w:szCs w:val="24"/>
        </w:rPr>
        <w:t xml:space="preserve"> dalam pemanfaatan teknologi informasi sangat membantu dalam penyusunan laporan keuangan. Informasi yang terkandung dalam laporan keuangan sangat bergantung pada pengguna yang tepat dari teknologi informasi oleh peralatan baik untuk keandalan dan ketepatan waktu. Agar teknologi informasi dapat bermanfaat, maka harus diterapkan dengan baik di SKPD. Keadaan yang belum terindentifikasi adalah sub bagian Akuntansi/Keuangan belum cukup memiliki komputer untuk mendukung pekerjaannya, jaringan internet yang belum terpasang dengan baik, dan berbagai gangguan yang terjadi unit kerja. Masalah data dan informasi dapat terjadi, jadwal pemeliharaan peralatan tidak teratur, dan peralatan yang rusak diperbaiki tepat waktu.</w:t>
      </w:r>
    </w:p>
    <w:p w:rsidR="00B37917" w:rsidRDefault="005852F4">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Oleh karena itu, pemanfaatan teknologi informasi membantu mempercepat proses pengelolaan data transaksional dan pengarsipan laporan keuangan sehingga laporan keuangan tidak kehilangan nilai berharganya yaitu ketepatan waktu .</w:t>
      </w:r>
      <w:r>
        <w:rPr>
          <w:rFonts w:ascii="Times New Roman" w:hAnsi="Times New Roman" w:cs="Times New Roman"/>
          <w:b/>
          <w:sz w:val="24"/>
          <w:szCs w:val="24"/>
        </w:rPr>
        <w:t xml:space="preserve"> </w:t>
      </w:r>
      <w:r>
        <w:rPr>
          <w:rFonts w:ascii="Times New Roman" w:hAnsi="Times New Roman" w:cs="Times New Roman"/>
          <w:sz w:val="24"/>
          <w:szCs w:val="24"/>
        </w:rPr>
        <w:t>Hasil penelitian ini sejalan dengan</w:t>
      </w:r>
      <w:r>
        <w:rPr>
          <w:rFonts w:ascii="Times New Roman" w:hAnsi="Times New Roman" w:cs="Times New Roman"/>
          <w:b/>
          <w:sz w:val="24"/>
          <w:szCs w:val="24"/>
        </w:rPr>
        <w:t xml:space="preserve">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{"citationItems":[{"id":"ITEM-1","itemData":{"abstract":"The Mexican transition zone is the area where the Neotropical and Nearctic regions overlap (Figure 4.1). In its broad sense, it comprises southwestern United States, Mexico, and most of Central America (Halffter, 1987; Zunino and Halffter, 1988; Gutiérrez-Velázquez et al., 2013). It is partially coincident with the areas named Megamexico 3 (Rzedowski, 1991) and biotic Mesoamerica (Ríos-Muñoz, 2013). The Mexican transition zone in the strict sense, which is followed in this book, corresponds to the moderate to high elevation highlands of Mexico, Guatemala, Honduras, El Salvador, and Nicaragua (Morrone, 2006, 2010b, 2014b, 2015c; Espinosa Organista et al., 2008).","author":[{"dropping-particle":"","family":"A.R.","given":"Prasetyo","non-dropping-particle":"","parse-names":false,"suffix":""}],"id":"ITEM-1","issued":{"date-parts":[["2013"]]},"page":"37-53","title":"Pengaruh Kapasitas Sumber Daya Manusia, Pemanfaatan Teknologi Informasi, Pengendalian Interen Akuntansi dan Good Corporate Governance Terhadap Keterandalan Dan Ketepatwaktuan Pelaporan Keuangan Pemerintah (Studi Empiris Pada 32 Satuan Kerja di Polda Jambi","type":"article-journal"},"uris":["http://www.mendeley.com/documents/?uuid=fcf176ec-24c3-46b4-9707-a465c87fcdd5"]}],"mendeley":{"formattedCitation":"(A.R., 2013)","plainTextFormattedCitation":"(A.R., 2013)","previouslyFormattedCitation":"(A.R., 2013)"},"properties":{"noteIndex":0},"schema":"https://github.com/citation-style-language/schema/raw/master/csl-citation.json"}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(A.R., 2013)</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yang menunjukkan bahwa pemanfaatan </w:t>
      </w:r>
      <w:r>
        <w:rPr>
          <w:rFonts w:ascii="Times New Roman" w:eastAsia="Times New Roman" w:hAnsi="Times New Roman" w:cs="Times New Roman"/>
          <w:sz w:val="24"/>
          <w:szCs w:val="24"/>
        </w:rPr>
        <w:lastRenderedPageBreak/>
        <w:t>teknologi informasi berpengaruh positif signifikan terhadap ketepatan waktu pelaporan keuangan pemerintah.</w:t>
      </w:r>
    </w:p>
    <w:p w:rsidR="00B37917" w:rsidRDefault="005852F4">
      <w:pPr>
        <w:pStyle w:val="BodyText"/>
        <w:spacing w:line="480" w:lineRule="auto"/>
        <w:ind w:right="-24" w:firstLine="720"/>
        <w:jc w:val="both"/>
      </w:pPr>
      <w:r>
        <w:t>Berdasarkan uraian diatas dapat dirumuskan hipotesis penelitian sebagai berikut.</w:t>
      </w:r>
    </w:p>
    <w:p w:rsidR="00B37917" w:rsidRDefault="005852F4">
      <w:pPr>
        <w:pStyle w:val="BodyText"/>
        <w:spacing w:line="480" w:lineRule="auto"/>
        <w:ind w:left="567" w:right="-24" w:hanging="567"/>
        <w:jc w:val="both"/>
        <w:rPr>
          <w:b/>
        </w:rPr>
      </w:pPr>
      <w:r>
        <w:rPr>
          <w:b/>
        </w:rPr>
        <w:t>H2:</w:t>
      </w:r>
      <w:r>
        <w:rPr>
          <w:b/>
          <w:lang w:val="id-ID"/>
        </w:rPr>
        <w:t xml:space="preserve"> </w:t>
      </w:r>
      <w:r>
        <w:rPr>
          <w:b/>
        </w:rPr>
        <w:t>Pemanfaatan Teknologi Informasi berpengaruh positif terhadap Ketepatan Waktu Pelaporan Keuangan</w:t>
      </w:r>
    </w:p>
    <w:p w:rsidR="00B37917" w:rsidRDefault="005852F4">
      <w:pPr>
        <w:pStyle w:val="211"/>
      </w:pPr>
      <w:bookmarkStart w:id="94" w:name="_Toc175122402"/>
      <w:bookmarkStart w:id="95" w:name="_Toc120531096"/>
      <w:r>
        <w:t>Pengaruh Sistem Pengendalian Intern terhadap Ketepatan Waktu Pelaporan Keuangan</w:t>
      </w:r>
      <w:bookmarkEnd w:id="94"/>
      <w:bookmarkEnd w:id="95"/>
    </w:p>
    <w:p w:rsidR="00B37917" w:rsidRDefault="005852F4">
      <w:pPr>
        <w:pStyle w:val="BodyText"/>
        <w:spacing w:line="480" w:lineRule="auto"/>
        <w:ind w:right="-24" w:firstLine="567"/>
        <w:jc w:val="both"/>
      </w:pPr>
      <w:bookmarkStart w:id="96" w:name="_Hlk176383740"/>
      <w:r>
        <w:t xml:space="preserve">Pada Peraturan Pemerintah (PP) Nomor 60 Tahun 2008 menyatakan bahwa Sistem Pengendalian Intern (SPI) adalah proses tindakan dan kegiatan yang dilakukan oleh pimpinan dan seluruh karyawan secara terus menerus guna memberikan keyakinan untuk tercapainya tujuan organisasi dengan kegiatan yang efektif dan efisien, kebijakan pelaporan keuangan, pengamanan asset Negara, dan ketaatan terhadap peraturan perundang-undangan. Laporan keuangan didukung oleh Standar Akuntansi Pemerintahan (SAP) dan Sistem Pengendalian Intern (SPI) yang sesuai dengan peraturan yang diterapkan pemerintah sehingga data disampaikan tepat waktu dan kualitas laporan terpenuhi. </w:t>
      </w:r>
      <w:bookmarkEnd w:id="96"/>
      <w:r>
        <w:t>Laporan keuangan harus menuntut karakteristik kualitatif laporan keuangan yaitu relevansi, keandalan, komparabilitas dan pemahaman, untuk mencapai tujuan laporan keuangan. Hal ini diatur dalam Peraturan Pemerintah Nomor 71 Tahun 2010 tentang Standar Akuntansi Pemerintahan (SAP). Jika pengendalian intern yang ada didalam pemerintah daerah semakin baik maka akan meningkatkan ketepatan waktu pelaporan keuangan sesuai dengan prosedur yang berlaku.</w:t>
      </w:r>
    </w:p>
    <w:p w:rsidR="00B37917" w:rsidRDefault="005852F4">
      <w:pPr>
        <w:pStyle w:val="BodyText"/>
        <w:spacing w:line="480" w:lineRule="auto"/>
        <w:ind w:right="-24" w:firstLine="567"/>
        <w:jc w:val="both"/>
      </w:pPr>
      <w:bookmarkStart w:id="97" w:name="_Hlk176381933"/>
      <w:r>
        <w:lastRenderedPageBreak/>
        <w:t xml:space="preserve">Kaitannya dengan teori </w:t>
      </w:r>
      <w:r>
        <w:rPr>
          <w:i/>
        </w:rPr>
        <w:t>kepatuhan atau compliance theory</w:t>
      </w:r>
      <w:r>
        <w:t xml:space="preserve"> yaitu segala sesuatu kegiatan yang ada didalam pengendalian intern sudah tertera didalam kebijakan, peraturan dan regulasi yang berlaku. Selain itu juga digunakan pemerintah daerah dalam melaporkan hasil kinerja keuangan dengan tepat waktu sesuai dengan regulasi dan peraturan yang berlaku.</w:t>
      </w:r>
    </w:p>
    <w:bookmarkEnd w:id="97"/>
    <w:p w:rsidR="00B37917" w:rsidRDefault="005852F4">
      <w:pPr>
        <w:pStyle w:val="BodyText"/>
        <w:spacing w:line="480" w:lineRule="auto"/>
        <w:ind w:right="-24" w:firstLine="567"/>
        <w:jc w:val="both"/>
      </w:pPr>
      <w:r>
        <w:t xml:space="preserve">Sistem Pengendalian Intern berpengaruh positif terhadap ketepatan waktu pelaporan keuangan. Hal ini sesuai dengan penelitian (Sembiring, 2007) dan </w:t>
      </w:r>
      <w:r>
        <w:fldChar w:fldCharType="begin" w:fldLock="1"/>
      </w:r>
      <w:r>
        <w:instrText>ADDIN CSL_CITATION {"citationItems":[{"id":"ITEM-1","itemData":{"abstract":"Tujuan dari penelitian ini adalah untuk membuktikan secara empiris pengaruhsistem informasi akuntansi, kapasitas sumber daya manusia, pengendalian intern, dan pengawasan pelaporan keuangan daerahterhadap ketepatwaktuan pelaporan keuangan pemerintah daerah. Penelitian ini merupakan penelitian kuantitatif dengan menggunakan data primer yang diperoleh dari kuesioner dan diukur dengan menggunakan skala likert.Teknik pengambilan sampel dalam penelitian ini menggunakan purposive sampling. Sampel yang digunakan dalam penelitian ini adalahpegawai bagian penata usaha keuangan/akuntansipada SKPD di Kabupaten Buleleng dengan jumlah responden 45 orang.Teknik analisis data yang digunakan adalah analisis regresi linier berganda dengan menggunakan SPSS 17.0 for Windows. Hasil penelitian ini menunjukan bahwa secara parsialdan simultan sistem informasi akuntansi, kapasitas sumber daya manusia, pengendalian intern, dan pengawasan pelaporan keuangan daerahberpengaruh positif dan signifikan terhadap ketepatwaktuan pelaporan keuangan pemerintah daerah.","author":[{"dropping-particle":"","family":"Astrawan","given":"Kadek Pande","non-dropping-particle":"","parse-names":false,"suffix":""},{"dropping-particle":"","family":"Wahyuni","given":"Made Arie","non-dropping-particle":"","parse-names":false,"suffix":""},{"dropping-particle":"","family":"Herawati","given":"Nyoman Trisna","non-dropping-particle":"","parse-names":false,"suffix":""}],"container-title":"Jurnal Ilmiah Mahasiswa Akuntansi","id":"ITEM-1","issue":"3","issued":{"date-parts":[["2016"]]},"page":"53-64","title":"Pengaruh Sistem Informasi Akuntansi, Kapasitas Sumber Daya Manusia, Pengendalian Intern dan Pengawasan Keuangan Pemerintah Daerah terhadap Ketepetwaktuan Pelaporan Keuangan Pemerintah Daerah pada SKPD Kabupaten Buleleng","type":"article-journal","volume":"6"},"uris":["http://www.mendeley.com/documents/?uuid=ffe7ad40-f964-4b4c-bdad-3c19b8f54a07"]}],"mendeley":{"formattedCitation":"(Astrawan et al., 2016)","plainTextFormattedCitation":"(Astrawan et al., 2016)","previouslyFormattedCitation":"(Astrawan et al., 2016)"},"properties":{"noteIndex":0},"schema":"https://github.com/citation-style-language/schema/raw/master/csl-citation.json"}</w:instrText>
      </w:r>
      <w:r>
        <w:fldChar w:fldCharType="separate"/>
      </w:r>
      <w:r>
        <w:t>(Astrawan et al., 2016)</w:t>
      </w:r>
      <w:r>
        <w:fldChar w:fldCharType="end"/>
      </w:r>
      <w:r>
        <w:t xml:space="preserve"> yang mencapai kesimpulan yang sama, bahwa pengendalian intern berdampak positif terhadap ketepatan waktu pelaporan keuangan. Namun, berbeda dengan temuan (Amalia, 2014) dan </w:t>
      </w:r>
      <w:r>
        <w:fldChar w:fldCharType="begin" w:fldLock="1"/>
      </w:r>
      <w:r>
        <w:instrText>ADDIN CSL_CITATION {"citationItems":[{"id":"ITEM-1","itemData":{"DOI":"10.24815/jped.v3i2.8228","ISSN":"2502-6976","abstract":"This study aims to examine the effect of the internal control systems, information technology, human resource quality and organizational commitment on the quality of financial reports on the work unit in the Ministry of Religious Affairs of North Aceh Regency either simultaneously or partially. The population of this study is all work unit in the Ministry of Religious Affairs of North Aceh Regency as many as 53 work units. The type of investigation conducted is causal study, with the time used in data collection is cross-sectional, and the analysis unit is organizational. Sources of data used are primary data, obtained through the distribution of questionnaires to KPA and Preparer of financial reports as respondents. Data analysis technique in testing the hypothesis of this study using multiple linear regression analysis technique is a statistical technique used to test the influence between two or more variables and to see the effect of partial and simultaneous. The result of the research shows that internal control system, information technology, human resource quality and organizational commitment have effect on financial report quality at satker in Ministry of Religious Affairs of North Aceh Regency either simultaneously or partially.Penelitian ini bertujuan untuk menguji pengaruh sistem pengendalian intern, teknologi informasi, kualitas sumber daya manusia dan komitmen organisasi terhadap kualitas laporan keuangan pada satker di lingkungan Kementerian Agama Kabupaten Aceh Utara baik secara simultan maupun parsial. Populasi penelitian ini adalah seluruh satker di lingkungan Kementerian Agama Kabupaten Aceh Utara sebanyak 53 satker. Adapun jenis investigasi yang dilakukan adalah jenis studi kausalitas (causal study), dengan waktu yang digunakan dalam pengumpulan data adalah cross-sectional, danunit analisis adalah organisasional. Sumber data yang digunakan adalah data primer, yang diperoleh melalui penyebaran kuesioner kepada KPA dan penyusun laporan keuangan selaku responden. Teknik analisis data dalam menguji hipotesis penelitian ini menggunakan teknik analisis regresi linier berganda yang merupakan teknik statistik yang digunakan untuk menguji pengaruh antara dua atau lebih variabel dan untuk melihat pengaruh secara parsial dan simultan. Hasil penelitian menunjukkan bahwa bahwa sistem pengendalian intern, teknologi informasi, kualitas sumber daya manusia dan komitmen organisasi berpengaruh secara bersama-sama terhadap kualitas laporan keuangan pad…","author":[{"dropping-particle":"","family":"Mutiana","given":"Liza","non-dropping-particle":"","parse-names":false,"suffix":""},{"dropping-particle":"","family":"Diantimala","given":"Yossi","non-dropping-particle":"","parse-names":false,"suffix":""},{"dropping-particle":"","family":"Zuraida","given":"Zuraida","non-dropping-particle":"","parse-names":false,"suffix":""}],"container-title":"Jurnal Perspektif Ekonomi Darussalam","id":"ITEM-1","issue":"2","issued":{"date-parts":[["2017"]]},"page":"151-167","title":"Pengaruh Sistem Pengendalian Intern, Teknologi Informasi, Kualitas Sumber Daya Manusia Dan Komitmen Organisasi Terhadap Kualitas Laporan Keuangan (Studi Pada Satker Di Lingkungan Kementerian Agama Kabupaten Aceh Utara)","type":"article-journal","volume":"3"},"uris":["http://www.mendeley.com/documents/?uuid=90ddd4ee-12db-444e-a69f-527ae02cd493"]}],"mendeley":{"formattedCitation":"(Mutiana et al., 2017)","plainTextFormattedCitation":"(Mutiana et al., 2017)","previouslyFormattedCitation":"(Mutiana et al., 2017)"},"properties":{"noteIndex":0},"schema":"https://github.com/citation-style-language/schema/raw/master/csl-citation.json"}</w:instrText>
      </w:r>
      <w:r>
        <w:fldChar w:fldCharType="separate"/>
      </w:r>
      <w:r>
        <w:t>(Mutiana et al., 2017)</w:t>
      </w:r>
      <w:r>
        <w:fldChar w:fldCharType="end"/>
      </w:r>
      <w:r>
        <w:t xml:space="preserve"> yang menemukan bahwa sistem pengendalian intern tidak berdampak positif terhadap ketepatan waktu pelaporan keuangan.</w:t>
      </w:r>
    </w:p>
    <w:p w:rsidR="00B37917" w:rsidRDefault="005852F4">
      <w:pPr>
        <w:pStyle w:val="BodyText"/>
        <w:spacing w:line="480" w:lineRule="auto"/>
        <w:ind w:right="-24" w:firstLine="567"/>
        <w:jc w:val="both"/>
      </w:pPr>
      <w:r>
        <w:t>Berdasarkan uraian diatas dapat dirumuskan hipotesis penelitian sebagai berikut:</w:t>
      </w:r>
    </w:p>
    <w:p w:rsidR="00B37917" w:rsidRDefault="005852F4">
      <w:pPr>
        <w:pStyle w:val="BodyText"/>
        <w:spacing w:line="480" w:lineRule="auto"/>
        <w:ind w:left="567" w:right="-24" w:hanging="567"/>
        <w:jc w:val="both"/>
        <w:rPr>
          <w:b/>
        </w:rPr>
      </w:pPr>
      <w:r>
        <w:rPr>
          <w:b/>
        </w:rPr>
        <w:t>H3:</w:t>
      </w:r>
      <w:r>
        <w:rPr>
          <w:b/>
          <w:lang w:val="id-ID"/>
        </w:rPr>
        <w:t xml:space="preserve"> </w:t>
      </w:r>
      <w:r>
        <w:rPr>
          <w:b/>
        </w:rPr>
        <w:t>Sistem Pengendalian Intern berpengaruh positif terhadap</w:t>
      </w:r>
      <w:r>
        <w:rPr>
          <w:b/>
          <w:lang w:val="id-ID"/>
        </w:rPr>
        <w:t xml:space="preserve"> </w:t>
      </w:r>
      <w:r>
        <w:rPr>
          <w:b/>
        </w:rPr>
        <w:t>Ketepatan Waktu Pelaporan Keuangan.</w:t>
      </w:r>
    </w:p>
    <w:p w:rsidR="00B37917" w:rsidRDefault="005852F4">
      <w:pPr>
        <w:pStyle w:val="211"/>
      </w:pPr>
      <w:bookmarkStart w:id="98" w:name="_Toc120531097"/>
      <w:bookmarkStart w:id="99" w:name="_Toc175122403"/>
      <w:r>
        <w:t>Pengaruh Sistem Akuntansi Keuangan terhadap Ketepatan Waktu Pelaporan Keuangan</w:t>
      </w:r>
      <w:bookmarkEnd w:id="98"/>
      <w:bookmarkEnd w:id="99"/>
    </w:p>
    <w:p w:rsidR="00B37917" w:rsidRDefault="005852F4">
      <w:pPr>
        <w:pStyle w:val="BodyText"/>
        <w:spacing w:line="480" w:lineRule="auto"/>
        <w:ind w:right="-24" w:firstLine="567"/>
        <w:jc w:val="both"/>
      </w:pPr>
      <w:bookmarkStart w:id="100" w:name="_Hlk176383844"/>
      <w:r>
        <w:t xml:space="preserve">Sistem Akuntansi Keuangan Daerah (SAKD) adalah sistem yang mengawali proses pencatatan, penggolongan, penafsiran dan pengikhtisaran transaksi dan laporan keuangan dalam pelaksanaan Anggaran Pendapatan dan Belanja Daerah (APBD) (Rasdianto, 2013). Informasi tidak berguna jika tidak tersedia tepat waktu. Ketepatan waktu laporan keuangan adalah tersedianya informasi pada saat </w:t>
      </w:r>
      <w:r>
        <w:lastRenderedPageBreak/>
        <w:t xml:space="preserve">dibutuhkan untuk pengambilan keputusan, sebelum informasi tersebut menjadi tidak valid, sebagaimana diatur dalam Peraturan Pemerintah (PP) No. 71 Tahun 2010. Terjadi ketidakwajaran informasi yang didapat dari principal dan agen, karena principal tidak mendapat informasi yang cukup mengenai kinerja agen, namun berbeda dengan agen yang mendapat informasi secara keseluruhan tentang perusahaan </w:t>
      </w:r>
      <w:r>
        <w:fldChar w:fldCharType="begin" w:fldLock="1"/>
      </w:r>
      <w:r>
        <w:instrText>ADDIN CSL_CITATION {"citationItems":[{"id":"ITEM-1","itemData":{"DOI":"10.1017/CBO9781107415324.004","ISBN":"9788578110796","ISSN":"1098-6596","PMID":"25246403","abstract":"Predicting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approach.","author":[{"dropping-particle":"","family":"Sari","given":"Rini Novita","non-dropping-particle":"","parse-names":false,"suffix":""}],"container-title":"Accounitng Analysis Journal","id":"ITEM-1","issue":"9","issued":{"date-parts":[["2018"]]},"page":"1689-1699","title":"Pengaruh Budaya Etis Organisasi, Penegakan Hukum Dan Asimetri Informasi Terhadap Kecenderungan Kecurangan Akuntansi (Fraud) (Studi Empiris pada Satuan Kerja Perangkat Daerah Kota Padang Panjang)","type":"article-journal","volume":"53"},"uris":["http://www.mendeley.com/documents/?uuid=42ebf7f1-d683-4c16-94fe-66f54c91e709"]}],"mendeley":{"formattedCitation":"(Sari, 2018)","plainTextFormattedCitation":"(Sari, 2018)","previouslyFormattedCitation":"(Sari, 2018)"},"properties":{"noteIndex":0},"schema":"https://github.com/citation-style-language/schema/raw/master/csl-citation.json"}</w:instrText>
      </w:r>
      <w:r>
        <w:fldChar w:fldCharType="separate"/>
      </w:r>
      <w:r>
        <w:t>(Sari, 2018)</w:t>
      </w:r>
      <w:r>
        <w:fldChar w:fldCharType="end"/>
      </w:r>
      <w:r>
        <w:t>. Maka jika manajer memahami sistem akuntansi keuangan maka akan semakin baik ketepatan waktu pelaporan keuangannya.</w:t>
      </w:r>
    </w:p>
    <w:p w:rsidR="00B37917" w:rsidRDefault="005852F4">
      <w:pPr>
        <w:pStyle w:val="BodyText"/>
        <w:spacing w:line="480" w:lineRule="auto"/>
        <w:ind w:right="-24" w:firstLine="567"/>
        <w:jc w:val="both"/>
      </w:pPr>
      <w:bookmarkStart w:id="101" w:name="_Hlk176381973"/>
      <w:bookmarkEnd w:id="100"/>
      <w:r>
        <w:t>Sudah diterapkannya teori kepatuhan dalam sistem akuntansi keuangan namun masih kurang dipahami. Penerapan tersebut dapat memudahkan pengolahan data keuangan dan bekerja sesuai dengan Standar Akuntansi Pemerintah (SAP) yang ditetapkan. Namun, menerapkan sistem akuntansi keuangan daerah dengan SAP bisa memakan banyak waktu. Mencapai ketepatan waktu membutuhkan pengorbanan kualitas lain yaitu akurasi/ketepatan atau keandalan</w:t>
      </w:r>
      <w:bookmarkEnd w:id="101"/>
      <w:r>
        <w:t xml:space="preserve">. Untuk mendapatkan keuntungan dari pelaporan keuangan, harus dibuat trade-off antara ketepatan waktu dan keandalan (Suwardjono, 2005). </w:t>
      </w:r>
    </w:p>
    <w:p w:rsidR="00B37917" w:rsidRDefault="005852F4">
      <w:pPr>
        <w:pStyle w:val="BodyText"/>
        <w:spacing w:line="480" w:lineRule="auto"/>
        <w:ind w:right="-24" w:firstLine="567"/>
        <w:jc w:val="both"/>
      </w:pPr>
      <w:r>
        <w:t xml:space="preserve">Penelitian yang dilakukan oleh </w:t>
      </w:r>
      <w:r>
        <w:fldChar w:fldCharType="begin" w:fldLock="1"/>
      </w:r>
      <w:r>
        <w:instrText>ADDIN CSL_CITATION {"citationItems":[{"id":"ITEM-1","itemData":{"abstract":"This research aimed to determind the effect of application of government accounting standard, the effect of region’s financial accounting system, determine the human resource competencies and internal control system on the quality of local finance report information. The population in this all study were financial department staff (SKPD) of the local government districtof Bantul. . The sampel in this study was 82 respondents of finance accounting in 20 SKPD Bantul.The data were collected by using questionnaires and interview. The data analysis was done by using multiple regression with testing t at a significance level of 5%. The result of this research show that application of government accounting standard has a significant effect to the quality of local government financial report information, with the significant value are 0,049. The local financial accounting system, human resource competencies and internal control system has no significant effect on the quality of local finance report information because thr significant value &gt; 5%.","author":[{"dropping-particle":"","family":"Latifah","given":"Asysyihatul","non-dropping-particle":"","parse-names":false,"suffix":""}],"container-title":"Jurnal Ilmu &amp; Riset Akuntansi","id":"ITEM-1","issued":{"date-parts":[["2015"]]},"page":"15","title":"Pengaruh Penerapan Standar Akuntansi Pemerintah, Sistem Akuntasi Keuangan Daerah, Kompetensi Sumber Daya Manusia dan Sistem Pengendalian Internal Terhadap Kualitas Informasi Laporan Keuangan Daerah","type":"article-journal"},"uris":["http://www.mendeley.com/documents/?uuid=0b32e84b-775c-40b2-adb9-ed55916da392"]}],"mendeley":{"formattedCitation":"(Latifah, 2015)","plainTextFormattedCitation":"(Latifah, 2015)","previouslyFormattedCitation":"(Latifah, 2015)"},"properties":{"noteIndex":0},"schema":"https://github.com/citation-style-language/schema/raw/master/csl-citation.json"}</w:instrText>
      </w:r>
      <w:r>
        <w:fldChar w:fldCharType="separate"/>
      </w:r>
      <w:r>
        <w:t>(Latifah, 2015)</w:t>
      </w:r>
      <w:r>
        <w:fldChar w:fldCharType="end"/>
      </w:r>
      <w:r>
        <w:t xml:space="preserve"> menemukan bahwa sistem akuntansi keuangan tidak berdampak postif terhadap ketepatan waktu pelaporan keuangan. Namun berbeda denagn penelitian (Drama, 2014), </w:t>
      </w:r>
      <w:r>
        <w:fldChar w:fldCharType="begin" w:fldLock="1"/>
      </w:r>
      <w:r>
        <w:instrText>ADDIN CSL_CITATION {"citationItems":[{"id":"ITEM-1","itemData":{"DOI":"10.21107/infestasi.v12i2.2764","ISSN":"0216-9517","abstract":"&lt;p&gt;This study was conducted to determine the factors that affect the informatioan quality of local&lt;br /&gt;government financial reports. Collecting data this study used a questionnaire survey. The data collected&lt;br /&gt;is then processed using SPSS version 17.0. The statistical method used to test the hypothesis is multiple&lt;br /&gt;linear regression analysis. Results of hypothesis testing is the implementation of the Regional Financial&lt;br /&gt;Accounting System, Utilization of Information Technology and Internal Control System The government&lt;br /&gt;has a positive and significant impact on Information Quality of Local Government Financial Statements,&lt;br /&gt;but do not be influenced by the Human Resource Competency.&lt;/p&gt;","author":[{"dropping-particle":"","family":"Murapi","given":"Ikang","non-dropping-particle":"","parse-names":false,"suffix":""}],"container-title":"InFestasi","id":"ITEM-1","issue":"2","issued":{"date-parts":[["2017"]]},"page":"131","title":"FAKTOR-FAKTOR YANG MEMPENGARUHI KUALITAS INFORMASI LAPORAN KEUANGAN PEMERINTAH DAERAH (Studi Empiris pada SKPD di Kabupaten Lombok Tengah)","type":"article-journal","volume":"12"},"uris":["http://www.mendeley.com/documents/?uuid=62924ff4-6972-407a-9beb-04fd220288cf"]}],"mendeley":{"formattedCitation":"(Murapi, 2017)","plainTextFormattedCitation":"(Murapi, 2017)","previouslyFormattedCitation":"(Murapi, 2017)"},"properties":{"noteIndex":0},"schema":"https://github.com/citation-style-language/schema/raw/master/csl-citation.json"}</w:instrText>
      </w:r>
      <w:r>
        <w:fldChar w:fldCharType="separate"/>
      </w:r>
      <w:r>
        <w:t>(Murapi, 2017)</w:t>
      </w:r>
      <w:r>
        <w:fldChar w:fldCharType="end"/>
      </w:r>
      <w:r>
        <w:t xml:space="preserve">, </w:t>
      </w:r>
      <w:r>
        <w:fldChar w:fldCharType="begin" w:fldLock="1"/>
      </w:r>
      <w:r>
        <w:instrText>ADDIN CSL_CITATION {"citationItems":[{"id":"ITEM-1","itemData":{"DOI":"10.32520/jak.v10i1.1658","ISSN":"2089-6255","abstract":"Penelitian ini bertujuan untuk mengetahui pengaruh Sistem Pengendalian Internal Dan Penerapan Sistem Akuntansi Keuangan Daerah terhadap Kualitas Laporan Keuangan Pemerintah Kabupaten Indragiri Hilir Pada OPD Kabupaten Indragiri Hilir. Populasi dalam penelitian ini adalah Kasubbag Keuangan dan Bendahara Keuangan yang tentunya melaksanakan fungsi atau tanggung jawabnya terkait penyusunan laporan keuangan dan Sampel dalam penelitian ini sebanyak 50 orang yang mengisi kuesioner yang telah disebarkan. Metode Analisis data yang digunakan adalah regresi linier berganda, dengan pengujian uji asumsi klasik yang digunakan adalah uji normalitas data, uji multikolinieritas dan uji heterokedastisitas. Pengujian hipotesa uji –t dan uji koefisien determinasi (R2). Statistik deskriptif digunakan untuk membantu menganalisis data dengan mendeskripsikan data yang telah terkumpul. Hasil penelitian ini menunjukkan bahwa persamaan regresi linier berganda yaitu Y= 12.715+0.011X1+0.309X2+ε. Uji secara parsial diketahui bahwa Sistem Pengendalian Intern (X1) tidak berpengaruh secara parsial terhadap Kualitas Laporan Keuangan Pada OPD Kabupaten Indragiri Hilir. Sistem Akuntansi Keuangan Daerah (X2) berpengaruh secara parsial terhadap Kualitas Laporan Keuangan Pada OPD Kabupaten Indragiri Hilir. Uji koefisien determinasi nilai Adjusted R Square sebesar 0,349 artinya adalah bahwa terdapat sebanyak 34,9% pengaruh variabel Kualitas Laporan Keuangan dipengaruhi oleh Sistem Pengendalian Internal dan Sistem Akuntansi Keuangan Daerah. Sedangkan sisanya sebesar 47,1% dipengaruhi oleh variabel lain yang tidak dimasukkan atau diteliti dalam penelitian ini.","author":[{"dropping-particle":"","family":"Mokoginta","given":"","non-dropping-particle":"","parse-names":false,"suffix":""}],"container-title":"Jurnal Akuntansi Dan Keuangan","id":"ITEM-1","issue":"1","issued":{"date-parts":[["2017"]]},"page":"56-64","title":"Pengaruh Sistem Pengendalian Intern Dan Penerapan Sistem Akuntansi Keuangan Daerah Terhadap Kualitas Laporan Keuangan Pemerintah Kabupaten Indragiri Hilir","type":"article-journal","volume":"10"},"uris":["http://www.mendeley.com/documents/?uuid=ec2e0da8-233a-44e4-992e-243a88db4951"]}],"mendeley":{"formattedCitation":"(Mokoginta, 2017)","plainTextFormattedCitation":"(Mokoginta, 2017)","previouslyFormattedCitation":"(Mokoginta, 2017)"},"properties":{"noteIndex":0},"schema":"https://github.com/citation-style-language/schema/raw/master/csl-citation.json"}</w:instrText>
      </w:r>
      <w:r>
        <w:fldChar w:fldCharType="separate"/>
      </w:r>
      <w:r>
        <w:t>(Mokoginta, 2017)</w:t>
      </w:r>
      <w:r>
        <w:fldChar w:fldCharType="end"/>
      </w:r>
      <w:r>
        <w:t xml:space="preserve"> yang menyimpulkan bahwa sistem akuntansi keuangan berpengaruh positif terhadap ketepatan waktu pelaporan keuangan.</w:t>
      </w:r>
    </w:p>
    <w:p w:rsidR="00B37917" w:rsidRDefault="005852F4">
      <w:pPr>
        <w:pStyle w:val="BodyText"/>
        <w:spacing w:line="480" w:lineRule="auto"/>
        <w:ind w:right="-24" w:firstLine="567"/>
        <w:jc w:val="both"/>
      </w:pPr>
      <w:r>
        <w:t>Berdasarkan uraian diatas dapat dirumuskan hipotesis penelitian sebagai berikut:</w:t>
      </w:r>
    </w:p>
    <w:p w:rsidR="00B37917" w:rsidRDefault="005852F4">
      <w:pPr>
        <w:pStyle w:val="BodyText"/>
        <w:spacing w:line="360" w:lineRule="auto"/>
        <w:ind w:left="567" w:right="-24" w:hanging="567"/>
        <w:jc w:val="both"/>
        <w:rPr>
          <w:b/>
        </w:rPr>
      </w:pPr>
      <w:r>
        <w:rPr>
          <w:b/>
          <w:lang w:val="id-ID"/>
        </w:rPr>
        <w:t xml:space="preserve">H4 : </w:t>
      </w:r>
      <w:r>
        <w:rPr>
          <w:b/>
        </w:rPr>
        <w:t>Sistem Akuntansi Keuangan</w:t>
      </w:r>
      <w:r>
        <w:rPr>
          <w:b/>
          <w:lang w:val="id-ID"/>
        </w:rPr>
        <w:t xml:space="preserve"> berpengaruh positif terhadap </w:t>
      </w:r>
      <w:r>
        <w:rPr>
          <w:b/>
        </w:rPr>
        <w:t>K</w:t>
      </w:r>
      <w:r>
        <w:rPr>
          <w:b/>
          <w:lang w:val="id-ID"/>
        </w:rPr>
        <w:t>e</w:t>
      </w:r>
      <w:r>
        <w:rPr>
          <w:b/>
        </w:rPr>
        <w:t>tepatan Waktu Pelaporan Keuangan</w:t>
      </w:r>
    </w:p>
    <w:p w:rsidR="00B37917" w:rsidRDefault="00B37917">
      <w:pPr>
        <w:pStyle w:val="Heading1"/>
        <w:jc w:val="both"/>
        <w:sectPr w:rsidR="00B37917">
          <w:pgSz w:w="11906" w:h="16838"/>
          <w:pgMar w:top="2268" w:right="1701" w:bottom="1701" w:left="2268" w:header="709" w:footer="709" w:gutter="0"/>
          <w:cols w:space="708"/>
          <w:titlePg/>
          <w:docGrid w:linePitch="360"/>
        </w:sectPr>
      </w:pPr>
      <w:bookmarkStart w:id="102" w:name="_Toc120531098"/>
    </w:p>
    <w:p w:rsidR="00B37917" w:rsidRDefault="005852F4">
      <w:pPr>
        <w:pStyle w:val="Heading1"/>
      </w:pPr>
      <w:bookmarkStart w:id="103" w:name="_Toc174977563"/>
      <w:bookmarkStart w:id="104" w:name="_Toc175122404"/>
      <w:r>
        <w:lastRenderedPageBreak/>
        <w:t>BAB III</w:t>
      </w:r>
      <w:r>
        <w:rPr>
          <w:lang w:val="en-US"/>
        </w:rPr>
        <w:br/>
      </w:r>
      <w:r>
        <w:t>METODE PENELITIAN</w:t>
      </w:r>
      <w:bookmarkEnd w:id="102"/>
      <w:bookmarkEnd w:id="103"/>
      <w:bookmarkEnd w:id="104"/>
    </w:p>
    <w:p w:rsidR="00B37917" w:rsidRDefault="00B37917">
      <w:pPr>
        <w:pStyle w:val="ListParagraph"/>
        <w:numPr>
          <w:ilvl w:val="0"/>
          <w:numId w:val="1"/>
        </w:numPr>
        <w:spacing w:after="0" w:line="480" w:lineRule="auto"/>
        <w:outlineLvl w:val="1"/>
        <w:rPr>
          <w:rFonts w:ascii="Times New Roman" w:hAnsi="Times New Roman" w:cs="Times New Roman"/>
          <w:b/>
          <w:vanish/>
          <w:sz w:val="24"/>
          <w:szCs w:val="24"/>
        </w:rPr>
      </w:pPr>
      <w:bookmarkStart w:id="105" w:name="_Toc174520433"/>
      <w:bookmarkStart w:id="106" w:name="_Toc174977564"/>
      <w:bookmarkStart w:id="107" w:name="_Toc174520522"/>
      <w:bookmarkStart w:id="108" w:name="_Toc120531099"/>
      <w:bookmarkEnd w:id="105"/>
      <w:bookmarkEnd w:id="106"/>
      <w:bookmarkEnd w:id="107"/>
    </w:p>
    <w:p w:rsidR="00B37917" w:rsidRDefault="005852F4">
      <w:pPr>
        <w:pStyle w:val="3"/>
      </w:pPr>
      <w:bookmarkStart w:id="109" w:name="_Toc175122405"/>
      <w:r>
        <w:t>Rancangan Penelitian</w:t>
      </w:r>
      <w:bookmarkEnd w:id="108"/>
      <w:bookmarkEnd w:id="109"/>
    </w:p>
    <w:p w:rsidR="00B37917" w:rsidRDefault="005852F4">
      <w:pPr>
        <w:pStyle w:val="ListParagraph"/>
        <w:spacing w:line="480" w:lineRule="auto"/>
        <w:ind w:left="0" w:firstLine="567"/>
        <w:jc w:val="both"/>
        <w:rPr>
          <w:rFonts w:ascii="Times New Roman" w:hAnsi="Times New Roman" w:cs="Times New Roman"/>
          <w:sz w:val="24"/>
          <w:szCs w:val="24"/>
        </w:rPr>
      </w:pPr>
      <w:bookmarkStart w:id="110" w:name="_Hlk176383094"/>
      <w:r>
        <w:rPr>
          <w:rFonts w:ascii="Times New Roman" w:eastAsia="Times New Roman" w:hAnsi="Times New Roman" w:cs="Times New Roman"/>
          <w:sz w:val="24"/>
          <w:szCs w:val="24"/>
        </w:rPr>
        <w:t>P</w:t>
      </w:r>
      <w:r>
        <w:rPr>
          <w:rFonts w:ascii="Times New Roman" w:eastAsia="Times New Roman" w:hAnsi="Times New Roman" w:cs="Times New Roman"/>
          <w:sz w:val="24"/>
          <w:szCs w:val="24"/>
          <w:lang w:val="id-ID"/>
        </w:rPr>
        <w:t>enelitian</w:t>
      </w:r>
      <w:r>
        <w:rPr>
          <w:rFonts w:ascii="Times New Roman" w:eastAsia="Times New Roman" w:hAnsi="Times New Roman" w:cs="Times New Roman"/>
          <w:sz w:val="24"/>
          <w:szCs w:val="24"/>
        </w:rPr>
        <w:t xml:space="preserve"> ini menggunakan jenis penelitian</w:t>
      </w:r>
      <w:r>
        <w:rPr>
          <w:rFonts w:ascii="Times New Roman" w:eastAsia="Times New Roman" w:hAnsi="Times New Roman" w:cs="Times New Roman"/>
          <w:sz w:val="24"/>
          <w:szCs w:val="24"/>
          <w:lang w:val="id-ID"/>
        </w:rPr>
        <w:t xml:space="preserve"> kua</w:t>
      </w:r>
      <w:r>
        <w:rPr>
          <w:rFonts w:ascii="Times New Roman" w:eastAsia="Times New Roman" w:hAnsi="Times New Roman" w:cs="Times New Roman"/>
          <w:sz w:val="24"/>
          <w:szCs w:val="24"/>
        </w:rPr>
        <w:t>nti</w:t>
      </w:r>
      <w:r>
        <w:rPr>
          <w:rFonts w:ascii="Times New Roman" w:eastAsia="Times New Roman" w:hAnsi="Times New Roman" w:cs="Times New Roman"/>
          <w:sz w:val="24"/>
          <w:szCs w:val="24"/>
          <w:lang w:val="id-ID"/>
        </w:rPr>
        <w:t xml:space="preserve">tatif, </w:t>
      </w:r>
      <w:r>
        <w:rPr>
          <w:rFonts w:ascii="Times New Roman" w:eastAsia="Times New Roman" w:hAnsi="Times New Roman" w:cs="Times New Roman"/>
          <w:sz w:val="24"/>
          <w:szCs w:val="24"/>
        </w:rPr>
        <w:t>yaitu</w:t>
      </w:r>
      <w:r>
        <w:rPr>
          <w:rFonts w:ascii="Times New Roman" w:eastAsia="Times New Roman" w:hAnsi="Times New Roman" w:cs="Times New Roman"/>
          <w:sz w:val="24"/>
          <w:szCs w:val="24"/>
          <w:lang w:val="id-ID"/>
        </w:rPr>
        <w:t xml:space="preserve"> </w:t>
      </w:r>
      <w:r>
        <w:rPr>
          <w:rFonts w:ascii="Times New Roman" w:eastAsia="Times New Roman" w:hAnsi="Times New Roman" w:cs="Times New Roman"/>
          <w:sz w:val="24"/>
          <w:szCs w:val="24"/>
        </w:rPr>
        <w:t xml:space="preserve">penelitian yang mencatat secara terstruktur mengenai fakta-fakta atau sifat-sifat yang berkaitan dengan kejadian yang sedang diteliti. Sedangkan dalam penelitian ini menggunakan data primer artinya data yang didapat secara langsung dengan menyebar kuesoner kepada responden. Penelitian ini membuktikan pengaruh kualitas sumber daya manusia, pemanfaatan teknologi informasi, sistem pengendalian intern dan sistem akuntansi keuangan </w:t>
      </w:r>
      <w:r>
        <w:rPr>
          <w:rFonts w:ascii="Times New Roman" w:eastAsia="Times New Roman" w:hAnsi="Times New Roman" w:cs="Times New Roman"/>
          <w:sz w:val="24"/>
          <w:szCs w:val="24"/>
          <w:lang w:val="id-ID"/>
        </w:rPr>
        <w:t xml:space="preserve">terhadap </w:t>
      </w:r>
      <w:r>
        <w:rPr>
          <w:rFonts w:ascii="Times New Roman" w:eastAsia="Times New Roman" w:hAnsi="Times New Roman" w:cs="Times New Roman"/>
          <w:sz w:val="24"/>
          <w:szCs w:val="24"/>
        </w:rPr>
        <w:t>ketepatan waktu pelaporan keuangan pemerintahan desa. Penelitian ini dilakukan di Desa</w:t>
      </w:r>
      <w:r>
        <w:rPr>
          <w:rFonts w:ascii="Times New Roman" w:eastAsia="Times New Roman" w:hAnsi="Times New Roman" w:cs="Times New Roman"/>
          <w:sz w:val="24"/>
          <w:szCs w:val="24"/>
          <w:lang w:val="id-ID"/>
        </w:rPr>
        <w:t xml:space="preserve"> Se-Kabupaten Kudus</w:t>
      </w:r>
      <w:r>
        <w:rPr>
          <w:rFonts w:ascii="Times New Roman" w:eastAsia="Times New Roman" w:hAnsi="Times New Roman" w:cs="Times New Roman"/>
          <w:sz w:val="24"/>
          <w:szCs w:val="24"/>
        </w:rPr>
        <w:t xml:space="preserve">, dengan pengambilan sampel menggunakan teknik </w:t>
      </w:r>
      <w:r>
        <w:rPr>
          <w:rFonts w:ascii="Times New Roman" w:hAnsi="Times New Roman" w:cs="Times New Roman"/>
          <w:i/>
          <w:sz w:val="24"/>
          <w:szCs w:val="24"/>
        </w:rPr>
        <w:t xml:space="preserve">purposive sampling. </w:t>
      </w:r>
      <w:r>
        <w:rPr>
          <w:rFonts w:ascii="Times New Roman" w:hAnsi="Times New Roman" w:cs="Times New Roman"/>
          <w:sz w:val="24"/>
          <w:szCs w:val="24"/>
        </w:rPr>
        <w:t>Penelitian ini menggunakan analisis linier berganda.</w:t>
      </w:r>
    </w:p>
    <w:p w:rsidR="00B37917" w:rsidRDefault="005852F4">
      <w:pPr>
        <w:pStyle w:val="3"/>
      </w:pPr>
      <w:bookmarkStart w:id="111" w:name="_Toc120531100"/>
      <w:bookmarkStart w:id="112" w:name="_Toc175122406"/>
      <w:bookmarkEnd w:id="110"/>
      <w:r>
        <w:t>Definisi Operasional dan Pengukuran Variabel</w:t>
      </w:r>
      <w:bookmarkEnd w:id="111"/>
      <w:bookmarkEnd w:id="112"/>
    </w:p>
    <w:p w:rsidR="00B37917" w:rsidRDefault="005852F4">
      <w:pPr>
        <w:pStyle w:val="ListParagraph"/>
        <w:spacing w:line="480" w:lineRule="auto"/>
        <w:ind w:left="0" w:firstLine="567"/>
        <w:jc w:val="both"/>
        <w:rPr>
          <w:rFonts w:ascii="Times New Roman" w:hAnsi="Times New Roman"/>
          <w:color w:val="000000"/>
          <w:sz w:val="24"/>
          <w:szCs w:val="24"/>
        </w:rPr>
      </w:pPr>
      <w:r>
        <w:rPr>
          <w:rFonts w:ascii="Times New Roman" w:hAnsi="Times New Roman"/>
          <w:color w:val="000000"/>
          <w:sz w:val="24"/>
          <w:szCs w:val="24"/>
        </w:rPr>
        <w:t>Variabel dependen dan</w:t>
      </w:r>
      <w:r>
        <w:rPr>
          <w:rFonts w:ascii="Times New Roman" w:hAnsi="Times New Roman"/>
          <w:color w:val="000000"/>
          <w:sz w:val="24"/>
          <w:szCs w:val="24"/>
          <w:lang w:val="id-ID"/>
        </w:rPr>
        <w:t xml:space="preserve"> </w:t>
      </w:r>
      <w:r>
        <w:rPr>
          <w:rFonts w:ascii="Times New Roman" w:hAnsi="Times New Roman"/>
          <w:color w:val="000000"/>
          <w:sz w:val="24"/>
          <w:szCs w:val="24"/>
        </w:rPr>
        <w:t xml:space="preserve">variabel independen merupakan dua variabel yang </w:t>
      </w:r>
      <w:r>
        <w:rPr>
          <w:rFonts w:ascii="Times New Roman" w:eastAsia="Times New Roman" w:hAnsi="Times New Roman" w:cs="Times New Roman"/>
          <w:sz w:val="24"/>
          <w:szCs w:val="24"/>
        </w:rPr>
        <w:t>digunakan</w:t>
      </w:r>
      <w:r>
        <w:rPr>
          <w:rFonts w:ascii="Times New Roman" w:hAnsi="Times New Roman"/>
          <w:color w:val="000000"/>
          <w:sz w:val="24"/>
          <w:szCs w:val="24"/>
        </w:rPr>
        <w:t xml:space="preserve"> dalam penelitian ini. Yang merupakan variabel dependen dalam penelitian ini adalah ketepatan waktu pelaporan keuangan pemerintahan desa, sedangkan variabel independen dalam penelitian ini adalah kualitas sumber daya manusia, pemanfaatan teknologi informasi, sistem pengendalian intern dan sistem akuntansi keuangan.</w:t>
      </w:r>
    </w:p>
    <w:p w:rsidR="00B37917" w:rsidRDefault="00B37917">
      <w:pPr>
        <w:pStyle w:val="ListParagraph"/>
        <w:spacing w:line="480" w:lineRule="auto"/>
        <w:ind w:left="0" w:firstLine="567"/>
        <w:jc w:val="both"/>
        <w:rPr>
          <w:rFonts w:ascii="Times New Roman" w:hAnsi="Times New Roman"/>
          <w:color w:val="000000"/>
          <w:sz w:val="24"/>
          <w:szCs w:val="24"/>
        </w:rPr>
      </w:pPr>
    </w:p>
    <w:p w:rsidR="00B37917" w:rsidRDefault="00B37917">
      <w:pPr>
        <w:pStyle w:val="ListParagraph"/>
        <w:spacing w:line="480" w:lineRule="auto"/>
        <w:ind w:left="0" w:firstLine="567"/>
        <w:jc w:val="both"/>
        <w:rPr>
          <w:rFonts w:ascii="Times New Roman" w:hAnsi="Times New Roman"/>
          <w:color w:val="000000"/>
          <w:sz w:val="24"/>
          <w:szCs w:val="24"/>
        </w:rPr>
      </w:pPr>
    </w:p>
    <w:p w:rsidR="00B37917" w:rsidRDefault="00B37917">
      <w:pPr>
        <w:pStyle w:val="ListParagraph"/>
        <w:spacing w:line="480" w:lineRule="auto"/>
        <w:ind w:left="0" w:firstLine="567"/>
        <w:jc w:val="both"/>
        <w:rPr>
          <w:rFonts w:ascii="Times New Roman" w:hAnsi="Times New Roman"/>
          <w:color w:val="000000"/>
          <w:sz w:val="24"/>
          <w:szCs w:val="24"/>
        </w:rPr>
      </w:pPr>
    </w:p>
    <w:p w:rsidR="00B37917" w:rsidRDefault="005852F4">
      <w:pPr>
        <w:pStyle w:val="311"/>
      </w:pPr>
      <w:bookmarkStart w:id="113" w:name="_Toc175122407"/>
      <w:bookmarkStart w:id="114" w:name="_Toc120531101"/>
      <w:r>
        <w:lastRenderedPageBreak/>
        <w:t>Variabel Dependen (Y)</w:t>
      </w:r>
      <w:bookmarkEnd w:id="113"/>
      <w:bookmarkEnd w:id="114"/>
    </w:p>
    <w:p w:rsidR="00B37917" w:rsidRDefault="005852F4">
      <w:pPr>
        <w:spacing w:after="0" w:line="480" w:lineRule="auto"/>
        <w:ind w:firstLine="567"/>
        <w:jc w:val="both"/>
        <w:rPr>
          <w:rFonts w:ascii="Times New Roman" w:eastAsia="Times New Roman" w:hAnsi="Times New Roman" w:cs="Times New Roman"/>
          <w:sz w:val="24"/>
          <w:szCs w:val="24"/>
        </w:rPr>
      </w:pPr>
      <w:bookmarkStart w:id="115" w:name="_Hlk176383226"/>
      <w:r>
        <w:rPr>
          <w:rFonts w:ascii="Times New Roman" w:hAnsi="Times New Roman" w:cs="Times New Roman"/>
          <w:color w:val="000000"/>
          <w:sz w:val="24"/>
          <w:szCs w:val="24"/>
        </w:rPr>
        <w:t>Variabel dependen atau biasa disebut variabel terikat adalah variabel yang menjadi fokus penelitian. Survei dapat menjelaskan variabel terikat dan perubahan yang terjadi (Kuncoro,</w:t>
      </w:r>
      <w:r>
        <w:rPr>
          <w:rFonts w:ascii="Times New Roman" w:hAnsi="Times New Roman" w:cs="Times New Roman"/>
          <w:color w:val="000000"/>
          <w:sz w:val="24"/>
          <w:szCs w:val="24"/>
          <w:lang w:val="id-ID"/>
        </w:rPr>
        <w:t xml:space="preserve"> </w:t>
      </w:r>
      <w:r>
        <w:rPr>
          <w:rFonts w:ascii="Times New Roman" w:hAnsi="Times New Roman" w:cs="Times New Roman"/>
          <w:color w:val="000000"/>
          <w:sz w:val="24"/>
          <w:szCs w:val="24"/>
        </w:rPr>
        <w:t>2003). Yang merupakan variabel dependen dalam penelitian ini adalah ketepatan waktu pelaporan keuangan pemerintah desa. Pemberian informasi secara tepat waktu juga merupakan bagian dari nilai informasi (</w:t>
      </w:r>
      <w:r>
        <w:rPr>
          <w:rFonts w:ascii="Times New Roman" w:hAnsi="Times New Roman" w:cs="Times New Roman"/>
          <w:i/>
          <w:iCs/>
          <w:color w:val="000000"/>
          <w:sz w:val="24"/>
          <w:szCs w:val="24"/>
        </w:rPr>
        <w:t>timeliness</w:t>
      </w:r>
      <w:r>
        <w:rPr>
          <w:rFonts w:ascii="Times New Roman" w:hAnsi="Times New Roman" w:cs="Times New Roman"/>
          <w:color w:val="000000"/>
          <w:sz w:val="24"/>
          <w:szCs w:val="24"/>
        </w:rPr>
        <w:t xml:space="preserve">) yang dapat diwujudkan dalam peran komponen teknis. </w:t>
      </w:r>
    </w:p>
    <w:bookmarkEnd w:id="115"/>
    <w:p w:rsidR="00B37917" w:rsidRDefault="005852F4">
      <w:pPr>
        <w:spacing w:after="0" w:line="480" w:lineRule="auto"/>
        <w:ind w:firstLine="567"/>
        <w:jc w:val="both"/>
        <w:rPr>
          <w:rFonts w:ascii="Times New Roman" w:hAnsi="Times New Roman" w:cs="Times New Roman"/>
          <w:color w:val="000000"/>
          <w:sz w:val="24"/>
          <w:szCs w:val="24"/>
        </w:rPr>
      </w:pPr>
      <w:r>
        <w:rPr>
          <w:rFonts w:ascii="Times New Roman" w:eastAsia="Times New Roman" w:hAnsi="Times New Roman" w:cs="Times New Roman"/>
          <w:sz w:val="24"/>
          <w:szCs w:val="24"/>
        </w:rPr>
        <w:t xml:space="preserve">Informasi adalah produk dari sistem teknologi informasi. Teknologi adalah jaringan komputer yang terdiri dari berbagai komponen pemrosesan informasi dengan menggunakan berbagai jenis perangkat keras, perangkat lunak, manajemen data, dan teknologi jaringan informasi. </w:t>
      </w:r>
      <w:r>
        <w:rPr>
          <w:rFonts w:ascii="Times New Roman" w:hAnsi="Times New Roman" w:cs="Times New Roman"/>
          <w:sz w:val="24"/>
          <w:szCs w:val="24"/>
        </w:rPr>
        <w:t xml:space="preserve">Pengukuran variabel ketepatan waktu pelaporan keuangan dikerjakan melalui lima indikator yaitu diukur dengan menggunakan skala </w:t>
      </w:r>
      <w:r>
        <w:rPr>
          <w:rFonts w:ascii="Times New Roman" w:hAnsi="Times New Roman" w:cs="Times New Roman"/>
          <w:i/>
          <w:sz w:val="24"/>
          <w:szCs w:val="24"/>
        </w:rPr>
        <w:t>likert</w:t>
      </w:r>
      <w:r>
        <w:rPr>
          <w:rFonts w:ascii="Times New Roman" w:hAnsi="Times New Roman" w:cs="Times New Roman"/>
          <w:sz w:val="24"/>
          <w:szCs w:val="24"/>
        </w:rPr>
        <w:t xml:space="preserve"> (1) Sangat Tidak Setuju = 1, (2) Tidak Setuju = 2, (3) Netral = 3, (4) Setuju = 4, (5) Sangat Setuju = 5. </w:t>
      </w:r>
      <w:r>
        <w:rPr>
          <w:rFonts w:ascii="Times New Roman" w:hAnsi="Times New Roman" w:cs="Times New Roman"/>
          <w:color w:val="000000"/>
          <w:sz w:val="24"/>
          <w:szCs w:val="24"/>
        </w:rPr>
        <w:t>Indikator ketepatan waktu pelaporan laporan keuangan meliputi beberapa aspek berikut (</w:t>
      </w:r>
      <w:r>
        <w:rPr>
          <w:rFonts w:ascii="Times New Roman" w:hAnsi="Times New Roman" w:cs="Times New Roman"/>
          <w:color w:val="000000"/>
          <w:sz w:val="24"/>
          <w:szCs w:val="24"/>
          <w:lang w:val="id-ID"/>
        </w:rPr>
        <w:t>Rizky</w:t>
      </w:r>
      <w:r>
        <w:rPr>
          <w:rFonts w:ascii="Times New Roman" w:hAnsi="Times New Roman" w:cs="Times New Roman"/>
          <w:color w:val="000000"/>
          <w:sz w:val="24"/>
          <w:szCs w:val="24"/>
        </w:rPr>
        <w:t>,</w:t>
      </w:r>
      <w:r>
        <w:rPr>
          <w:rFonts w:ascii="Times New Roman" w:hAnsi="Times New Roman" w:cs="Times New Roman"/>
          <w:color w:val="000000"/>
          <w:sz w:val="24"/>
          <w:szCs w:val="24"/>
          <w:lang w:val="id-ID"/>
        </w:rPr>
        <w:t xml:space="preserve"> </w:t>
      </w:r>
      <w:r>
        <w:rPr>
          <w:rFonts w:ascii="Times New Roman" w:hAnsi="Times New Roman" w:cs="Times New Roman"/>
          <w:color w:val="000000"/>
          <w:sz w:val="24"/>
          <w:szCs w:val="24"/>
        </w:rPr>
        <w:t>2016):</w:t>
      </w:r>
    </w:p>
    <w:p w:rsidR="00B37917" w:rsidRDefault="005852F4">
      <w:pPr>
        <w:pStyle w:val="ListParagraph"/>
        <w:numPr>
          <w:ilvl w:val="0"/>
          <w:numId w:val="13"/>
        </w:numPr>
        <w:spacing w:after="0" w:line="480" w:lineRule="auto"/>
        <w:jc w:val="both"/>
        <w:rPr>
          <w:rFonts w:ascii="Times New Roman" w:hAnsi="Times New Roman" w:cs="Times New Roman"/>
          <w:sz w:val="24"/>
          <w:szCs w:val="24"/>
        </w:rPr>
      </w:pPr>
      <w:r>
        <w:rPr>
          <w:rFonts w:ascii="Times New Roman" w:hAnsi="Times New Roman" w:cs="Times New Roman"/>
          <w:i/>
          <w:iCs/>
          <w:sz w:val="24"/>
          <w:szCs w:val="24"/>
        </w:rPr>
        <w:t>Timelines</w:t>
      </w:r>
      <w:r>
        <w:rPr>
          <w:rFonts w:ascii="Times New Roman" w:hAnsi="Times New Roman" w:cs="Times New Roman"/>
          <w:sz w:val="24"/>
          <w:szCs w:val="24"/>
        </w:rPr>
        <w:t>/garis waktu adalah indikator bahwa informasi yang dibutuhkan sudah tersedia saat diminta,</w:t>
      </w:r>
    </w:p>
    <w:p w:rsidR="00B37917" w:rsidRDefault="005852F4">
      <w:pPr>
        <w:pStyle w:val="ListParagraph"/>
        <w:numPr>
          <w:ilvl w:val="0"/>
          <w:numId w:val="13"/>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Waktu sistematis/sistematis waktu merupakan indikator bahwa laporan disampaikan secara sistematis dan teratur. Sebagai contoh: laporan harian, laporan mingguan, laporan bulanan, laporan semesteran, dan laporan tahunan,</w:t>
      </w:r>
    </w:p>
    <w:p w:rsidR="00B37917" w:rsidRDefault="005852F4">
      <w:pPr>
        <w:pStyle w:val="ListParagraph"/>
        <w:numPr>
          <w:ilvl w:val="0"/>
          <w:numId w:val="13"/>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Elemen sistematis/sistematis unsur adalah indikator bahwa laporan berikut disajikan secara sistematis dan teratur diseluruh elemen laporan </w:t>
      </w:r>
      <w:r>
        <w:rPr>
          <w:rFonts w:ascii="Times New Roman" w:hAnsi="Times New Roman" w:cs="Times New Roman"/>
          <w:sz w:val="24"/>
          <w:szCs w:val="24"/>
        </w:rPr>
        <w:lastRenderedPageBreak/>
        <w:t>keuangan termasuk realisasi anggaran, neraca, arus kas, dan catatan atas laporan keuangan.</w:t>
      </w:r>
    </w:p>
    <w:p w:rsidR="00B37917" w:rsidRDefault="005852F4">
      <w:pPr>
        <w:pStyle w:val="311"/>
      </w:pPr>
      <w:bookmarkStart w:id="116" w:name="_Toc175122408"/>
      <w:bookmarkStart w:id="117" w:name="_Toc120531102"/>
      <w:r>
        <w:t>Variabel Independen (X)</w:t>
      </w:r>
      <w:bookmarkEnd w:id="116"/>
      <w:bookmarkEnd w:id="117"/>
    </w:p>
    <w:p w:rsidR="00B37917" w:rsidRDefault="005852F4">
      <w:pPr>
        <w:spacing w:after="0" w:line="480" w:lineRule="auto"/>
        <w:ind w:left="-11" w:firstLine="578"/>
        <w:jc w:val="both"/>
        <w:rPr>
          <w:rFonts w:ascii="Times New Roman" w:hAnsi="Times New Roman" w:cs="Times New Roman"/>
          <w:sz w:val="24"/>
          <w:szCs w:val="24"/>
        </w:rPr>
      </w:pPr>
      <w:r>
        <w:rPr>
          <w:rFonts w:ascii="Times New Roman" w:hAnsi="Times New Roman" w:cs="Times New Roman"/>
          <w:sz w:val="24"/>
          <w:szCs w:val="24"/>
        </w:rPr>
        <w:t>Variabel independen adalah variabel yang mempengaruhi variabel dependen (Wiley, 2017). Dalam penelitian ini variabel independennya adalah sebagai berikut:</w:t>
      </w:r>
    </w:p>
    <w:p w:rsidR="00B37917" w:rsidRDefault="005852F4">
      <w:pPr>
        <w:pStyle w:val="ListParagraph"/>
        <w:numPr>
          <w:ilvl w:val="0"/>
          <w:numId w:val="14"/>
        </w:numPr>
        <w:spacing w:line="480" w:lineRule="auto"/>
        <w:ind w:left="1276" w:hanging="425"/>
        <w:jc w:val="both"/>
        <w:rPr>
          <w:rFonts w:ascii="Times New Roman" w:hAnsi="Times New Roman" w:cs="Times New Roman"/>
          <w:sz w:val="24"/>
          <w:szCs w:val="24"/>
        </w:rPr>
      </w:pPr>
      <w:r>
        <w:rPr>
          <w:rFonts w:ascii="Times New Roman" w:hAnsi="Times New Roman" w:cs="Times New Roman"/>
          <w:sz w:val="24"/>
          <w:szCs w:val="24"/>
        </w:rPr>
        <w:t>Kualitas Sumber Daya Manusia (X1)</w:t>
      </w:r>
    </w:p>
    <w:p w:rsidR="00B37917" w:rsidRDefault="005852F4">
      <w:pPr>
        <w:pStyle w:val="ListParagraph"/>
        <w:numPr>
          <w:ilvl w:val="0"/>
          <w:numId w:val="14"/>
        </w:numPr>
        <w:spacing w:line="480" w:lineRule="auto"/>
        <w:ind w:left="1276" w:hanging="425"/>
        <w:jc w:val="both"/>
        <w:rPr>
          <w:rFonts w:ascii="Times New Roman" w:hAnsi="Times New Roman" w:cs="Times New Roman"/>
          <w:sz w:val="24"/>
          <w:szCs w:val="24"/>
        </w:rPr>
      </w:pPr>
      <w:r>
        <w:rPr>
          <w:rFonts w:ascii="Times New Roman" w:hAnsi="Times New Roman" w:cs="Times New Roman"/>
          <w:sz w:val="24"/>
          <w:szCs w:val="24"/>
        </w:rPr>
        <w:t>Pemanfaatan Teknologi Informasi (X2)</w:t>
      </w:r>
    </w:p>
    <w:p w:rsidR="00B37917" w:rsidRDefault="005852F4">
      <w:pPr>
        <w:pStyle w:val="ListParagraph"/>
        <w:numPr>
          <w:ilvl w:val="0"/>
          <w:numId w:val="14"/>
        </w:numPr>
        <w:spacing w:line="480" w:lineRule="auto"/>
        <w:ind w:left="1276" w:hanging="425"/>
        <w:jc w:val="both"/>
        <w:rPr>
          <w:rFonts w:ascii="Times New Roman" w:hAnsi="Times New Roman" w:cs="Times New Roman"/>
          <w:sz w:val="24"/>
          <w:szCs w:val="24"/>
        </w:rPr>
      </w:pPr>
      <w:r>
        <w:rPr>
          <w:rFonts w:ascii="Times New Roman" w:hAnsi="Times New Roman" w:cs="Times New Roman"/>
          <w:sz w:val="24"/>
          <w:szCs w:val="24"/>
        </w:rPr>
        <w:t>Sistem Pengendalian Intern (X3)</w:t>
      </w:r>
    </w:p>
    <w:p w:rsidR="00B37917" w:rsidRDefault="005852F4">
      <w:pPr>
        <w:pStyle w:val="ListParagraph"/>
        <w:numPr>
          <w:ilvl w:val="0"/>
          <w:numId w:val="14"/>
        </w:numPr>
        <w:spacing w:after="0" w:line="480" w:lineRule="auto"/>
        <w:ind w:left="1276" w:hanging="425"/>
        <w:jc w:val="both"/>
        <w:rPr>
          <w:rFonts w:ascii="Times New Roman" w:hAnsi="Times New Roman" w:cs="Times New Roman"/>
          <w:sz w:val="24"/>
          <w:szCs w:val="24"/>
        </w:rPr>
      </w:pPr>
      <w:r>
        <w:rPr>
          <w:rFonts w:ascii="Times New Roman" w:hAnsi="Times New Roman" w:cs="Times New Roman"/>
          <w:sz w:val="24"/>
          <w:szCs w:val="24"/>
        </w:rPr>
        <w:t>Sistem Akuntansi Keuangan (X4)</w:t>
      </w:r>
    </w:p>
    <w:p w:rsidR="00B37917" w:rsidRDefault="005852F4">
      <w:pPr>
        <w:pStyle w:val="3221"/>
        <w:ind w:left="709" w:hanging="709"/>
      </w:pPr>
      <w:bookmarkStart w:id="118" w:name="_Toc175122409"/>
      <w:bookmarkStart w:id="119" w:name="_Toc174977565"/>
      <w:r>
        <w:t>Kualitas Sumber Daya Manusia</w:t>
      </w:r>
      <w:bookmarkEnd w:id="118"/>
      <w:bookmarkEnd w:id="119"/>
    </w:p>
    <w:p w:rsidR="00B37917" w:rsidRDefault="005852F4">
      <w:pPr>
        <w:pStyle w:val="ListParagraph"/>
        <w:spacing w:line="480" w:lineRule="auto"/>
        <w:ind w:left="0" w:firstLine="720"/>
        <w:jc w:val="both"/>
        <w:rPr>
          <w:rFonts w:ascii="Times New Roman" w:hAnsi="Times New Roman" w:cs="Times New Roman"/>
          <w:sz w:val="24"/>
          <w:szCs w:val="24"/>
        </w:rPr>
      </w:pPr>
      <w:r>
        <w:rPr>
          <w:rFonts w:ascii="Times New Roman" w:hAnsi="Times New Roman" w:cs="Times New Roman"/>
          <w:sz w:val="24"/>
          <w:szCs w:val="24"/>
        </w:rPr>
        <w:t>Kualitas sumber daya manusia mengacu pada kemampuan dewan direksi, manjemen, dan karyawan organisasi lainnya untuk mencapai tiga rangkaian tujuan yaitu efektivitas dan efisiensi operasional, dan kepatuhan terhadap kebijakan pelaporan keuangan dan peraturan perundang-undangan yang berlaku (Standar Profesi Akuntan Publik).</w:t>
      </w:r>
    </w:p>
    <w:p w:rsidR="00B37917" w:rsidRDefault="005852F4">
      <w:pPr>
        <w:pStyle w:val="ListParagraph"/>
        <w:spacing w:line="480" w:lineRule="auto"/>
        <w:ind w:left="0" w:firstLine="720"/>
        <w:jc w:val="both"/>
        <w:rPr>
          <w:rFonts w:ascii="Times New Roman" w:hAnsi="Times New Roman" w:cs="Times New Roman"/>
          <w:sz w:val="24"/>
          <w:szCs w:val="24"/>
        </w:rPr>
      </w:pPr>
      <w:r>
        <w:rPr>
          <w:rFonts w:ascii="Times New Roman" w:eastAsia="Times New Roman" w:hAnsi="Times New Roman" w:cs="Times New Roman"/>
          <w:sz w:val="24"/>
          <w:szCs w:val="24"/>
        </w:rPr>
        <w:t xml:space="preserve">Dalam mencapai pengelolaan keuangan daerah yang mumpuni, setiap kepala daerah beserta perangkatnya yang memiliki hubungan langsung dengan sistem pelaporan keuangan diharuskan mempunyai sumber daya yang berkualitas. Hal itu harus didukung adanya latar belakang pendidikan yang cukup atau yang memungkinkan untuk menjalankan tugasnya, selain itu juga mempunyai keterampilan, dan pengetahuan yang cukup luas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{"citationItems":[{"id":"ITEM-1","itemData":{"ISSN":"2252-7826","abstract":"Penelitian ini dilakukan untuk menentukan faktor-faktor yang mempengaruhi kualitas laporan keuangan pemerintah daerah. Faktor-faktor yang diteliti adalah pengaruh kompetensi SDM, penerapan Sistem Akuntansi Keuangan, pemanfaatan Teknologi informasi, dan Sistem Pengendalian Intern. Pengumpulan data penelitian ini menggunakan survei kuesioner. Kuesioner disampaikan kepada 100 pegawai Satuan Kerja Perangkat Daerah (SKPD) Kota Depok yang bekerja di bagian akuntansi/keuangan, sebanyak 64 kuesioner (64%) kembali diisi dengan lengkap dan dapat diolah. Data yang dikumpulkan diolah dengan menggunakan program SPSS versi 21.0. Metode statistik yang digunakan untuk menguji hipotesis adalah analisis regresi linear berganda. Hasil pengujian hipotesis adalah kompetensi SDM, penerapan Sistem Akuntansi Keuangan Daerah, pemanfaatan teknologi informasi dan sistem pengendalian intern pemerintah mempunyai pengaruh positif dan signifikan terhadap kualitas laporan keuangan pemerintah daera","author":[{"dropping-particle":"","family":"As Syifa Nurillah","given":"Dul Muid","non-dropping-particle":"","parse-names":false,"suffix":""}],"container-title":"Jurnal STIE Semarang","id":"ITEM-1","issue":"1","issued":{"date-parts":[["2011"]]},"page":"1-13","title":"Akuntansi, Transparansi Dan Akuntabilitas Keuangan Publik","type":"article-journal","volume":"3"},"uris":["http://www.mendeley.com/documents/?uuid=c949fe6a-24d9-43e0-b73d-1e36c6162d87"]}],"mendeley":{"formattedCitation":"(As Syifa Nurillah, 2011)","plainTextFormattedCitation":"(As Syifa Nurillah, 2011)","previouslyFormattedCitation":"(As Syifa Nurillah,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 Syifa Nurillah,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Adanya sumber daya manusia yang memadai memiliki manfaat yang signifikan </w:t>
      </w:r>
      <w:r>
        <w:rPr>
          <w:rFonts w:ascii="Times New Roman" w:eastAsia="Times New Roman" w:hAnsi="Times New Roman" w:cs="Times New Roman"/>
          <w:sz w:val="24"/>
          <w:szCs w:val="24"/>
        </w:rPr>
        <w:lastRenderedPageBreak/>
        <w:t xml:space="preserve">yaitu mempersingkat waktu pembuatan laporan keuangan. Variabel kali ini diukur menggunakan skala likert (1) Sangat Tidak Setuju = 1 (2) Tidak Setuju = 2 (3) Netral = 3 (4) Setuju = 4 (5) Sangat Setuju = 5. Untuk indikator yang dipakai oleh variabel kualitas sumber daya manusia menurut (Rizky dan Fitri, 2007) yaitu sebagai berikut. </w:t>
      </w:r>
    </w:p>
    <w:p w:rsidR="00B37917" w:rsidRDefault="005852F4">
      <w:pPr>
        <w:numPr>
          <w:ilvl w:val="0"/>
          <w:numId w:val="15"/>
        </w:numPr>
        <w:tabs>
          <w:tab w:val="left" w:pos="820"/>
        </w:tabs>
        <w:spacing w:after="0" w:line="480" w:lineRule="auto"/>
        <w:ind w:left="820" w:right="10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Kapasitas Staf yaitu kapasitas staf bagian keuangan yang mempunyai kesamaan, baik dalam hal kualitas maupun kuantitas,</w:t>
      </w:r>
    </w:p>
    <w:p w:rsidR="00B37917" w:rsidRDefault="005852F4">
      <w:pPr>
        <w:numPr>
          <w:ilvl w:val="0"/>
          <w:numId w:val="15"/>
        </w:numPr>
        <w:tabs>
          <w:tab w:val="left" w:pos="820"/>
        </w:tabs>
        <w:spacing w:after="0" w:line="480" w:lineRule="auto"/>
        <w:ind w:left="820" w:right="12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Tupoksi yaitu pembagian peran dan fungsi yang jelas bagi seorang staf bagian keuangan/akuntansi yang ditunjang dengan sistem dan prosedur yang jelas atau bisa dikatakan adanya pemisahan peran dan fungsi sehingga tidak adanya </w:t>
      </w:r>
      <w:r>
        <w:rPr>
          <w:rFonts w:ascii="Times New Roman" w:eastAsia="Times New Roman" w:hAnsi="Times New Roman" w:cs="Times New Roman"/>
          <w:i/>
          <w:iCs/>
          <w:sz w:val="24"/>
          <w:szCs w:val="24"/>
        </w:rPr>
        <w:t>double</w:t>
      </w:r>
      <w:r>
        <w:rPr>
          <w:rFonts w:ascii="Times New Roman" w:eastAsia="Times New Roman" w:hAnsi="Times New Roman" w:cs="Times New Roman"/>
          <w:sz w:val="24"/>
          <w:szCs w:val="24"/>
        </w:rPr>
        <w:t xml:space="preserve"> jabatan,</w:t>
      </w:r>
    </w:p>
    <w:p w:rsidR="00B37917" w:rsidRDefault="005852F4">
      <w:pPr>
        <w:numPr>
          <w:ilvl w:val="0"/>
          <w:numId w:val="15"/>
        </w:numPr>
        <w:tabs>
          <w:tab w:val="left" w:pos="820"/>
        </w:tabs>
        <w:spacing w:after="0" w:line="480" w:lineRule="auto"/>
        <w:ind w:left="820" w:right="12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Pengembangan yaitu upaya yang dilakukan untuk penguasaan dan pengembangan keahlian staf, baik formal maupun non-formal.</w:t>
      </w:r>
    </w:p>
    <w:p w:rsidR="00B37917" w:rsidRDefault="005852F4">
      <w:pPr>
        <w:pStyle w:val="Heading4"/>
        <w:numPr>
          <w:ilvl w:val="3"/>
          <w:numId w:val="4"/>
        </w:numPr>
        <w:ind w:left="720"/>
      </w:pPr>
      <w:bookmarkStart w:id="120" w:name="_Toc174977566"/>
      <w:bookmarkStart w:id="121" w:name="_Toc175122410"/>
      <w:r>
        <w:t>Pemanfaatan Teknologi Informasi</w:t>
      </w:r>
      <w:bookmarkEnd w:id="120"/>
      <w:bookmarkEnd w:id="121"/>
    </w:p>
    <w:p w:rsidR="00B37917" w:rsidRDefault="005852F4">
      <w:pPr>
        <w:pStyle w:val="ListParagraph"/>
        <w:tabs>
          <w:tab w:val="left" w:pos="820"/>
        </w:tabs>
        <w:spacing w:after="0" w:line="480" w:lineRule="auto"/>
        <w:ind w:left="0" w:right="12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ab/>
        <w:t>Pemanfaatan teknologi informasi adalah unit teknologi informasi untuk melakukan tugas akuntansi (Zuliarti, 2012). Menurut (Jogiyanto, 1995) informasi adalah bagian terpenting dalam sistem teknologi informasi. Disini peran dari teknologi informasi yaitu membantu dalam menyediakan informasi yang dibutuhkan untuk bisa digunakan dalam pengambilan keputusan.</w:t>
      </w:r>
    </w:p>
    <w:p w:rsidR="00B37917" w:rsidRDefault="005852F4">
      <w:pPr>
        <w:spacing w:line="48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Teknologi adalah berbagai jaringan komputer yang terdiri dari komponen/objek dengan berbagai jenis perangkat keras, perangkat lunak, manajemen data dan teknologi jaringan informasi. Variabel ini diukur menggunakan skala likert (1) Sangat Tidak Setuju = 1 (2) Tidak Setuju = 2 (3) </w:t>
      </w:r>
      <w:r>
        <w:rPr>
          <w:rFonts w:ascii="Times New Roman" w:eastAsia="Times New Roman" w:hAnsi="Times New Roman" w:cs="Times New Roman"/>
          <w:sz w:val="24"/>
          <w:szCs w:val="24"/>
        </w:rPr>
        <w:lastRenderedPageBreak/>
        <w:t>Netral = 3 (4) Setuju = 4 (5) Sangat Setuju = 5. Indikator yang dipakai dalam variabel pemanfaatan teknologi informasi yaitu sebagai berikut (Dewi, 2017).</w:t>
      </w:r>
    </w:p>
    <w:p w:rsidR="00B37917" w:rsidRDefault="005852F4">
      <w:pPr>
        <w:pStyle w:val="ListParagraph"/>
        <w:numPr>
          <w:ilvl w:val="0"/>
          <w:numId w:val="16"/>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Model peran yang terlihat,</w:t>
      </w:r>
    </w:p>
    <w:p w:rsidR="00B37917" w:rsidRDefault="005852F4">
      <w:pPr>
        <w:pStyle w:val="ListParagraph"/>
        <w:numPr>
          <w:ilvl w:val="0"/>
          <w:numId w:val="16"/>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Pengelolaan data keuangan,</w:t>
      </w:r>
    </w:p>
    <w:p w:rsidR="00B37917" w:rsidRDefault="005852F4">
      <w:pPr>
        <w:pStyle w:val="ListParagraph"/>
        <w:numPr>
          <w:ilvl w:val="0"/>
          <w:numId w:val="16"/>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Perangkat yang digunakan,</w:t>
      </w:r>
    </w:p>
    <w:p w:rsidR="00B37917" w:rsidRDefault="005852F4">
      <w:pPr>
        <w:pStyle w:val="ListParagraph"/>
        <w:numPr>
          <w:ilvl w:val="0"/>
          <w:numId w:val="16"/>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Perawatan perangkat yang digunakan.</w:t>
      </w:r>
    </w:p>
    <w:p w:rsidR="00B37917" w:rsidRDefault="005852F4">
      <w:pPr>
        <w:pStyle w:val="Heading4"/>
        <w:numPr>
          <w:ilvl w:val="3"/>
          <w:numId w:val="4"/>
        </w:numPr>
        <w:ind w:left="720"/>
      </w:pPr>
      <w:bookmarkStart w:id="122" w:name="_Toc175122411"/>
      <w:bookmarkStart w:id="123" w:name="_Toc174977567"/>
      <w:r>
        <w:t>Sistem Pengendalian Intern</w:t>
      </w:r>
      <w:bookmarkEnd w:id="122"/>
      <w:bookmarkEnd w:id="123"/>
    </w:p>
    <w:p w:rsidR="00B37917" w:rsidRDefault="005852F4">
      <w:pPr>
        <w:pStyle w:val="ListParagraph"/>
        <w:spacing w:line="480" w:lineRule="auto"/>
        <w:ind w:left="0" w:firstLine="72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Peraturan Pemerintah (PP) No. 60 Tahun 2008 yang mengatur tentang Sistem Pengendalian Intern (SPI) menjelaskan sistem pengendalian intern sebagai kegiatan yang dilakukan oleh manajer dan karyawan untuk menanamkan keyakinan terhadap pencapaian tujuan perusahaan secara efektif dan efisien melaksanakan kegiatan, kebijakan pelaporan keuangan, perlindungan aset pemerintah, dan kepatuhan terhadap peraturan. </w:t>
      </w:r>
    </w:p>
    <w:p w:rsidR="00B37917" w:rsidRDefault="005852F4">
      <w:pPr>
        <w:spacing w:after="0" w:line="48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Jika ingin tercapainya tujuan organisasi yang salah satunya yaitu sistem pengendalian intern yang baik maka sistem dan prosedur harus memadai/mencukupi, selain itu tenaga pelaksana kegiatan harus mempunyai kelengkapan dan memenuhi syarat profesi, dan yang terakhir harus ada pemisahan tugas agar tidak ada tumpang tindih tugas. Cara untuk mengetahui penerapan pengendalian intern adalah dengan menilai kesesuaian desain dan penguji dalam penerapan struktur pengendalian intern (Purwono, 2004). Variabel ini diukur dengan skala likert (1) Sangat Tidak Setuju = 1 (2) Tidak Setuju = 2 (3) Netral = 3 </w:t>
      </w:r>
      <w:r>
        <w:rPr>
          <w:rFonts w:ascii="Times New Roman" w:eastAsia="Times New Roman" w:hAnsi="Times New Roman" w:cs="Times New Roman"/>
          <w:sz w:val="24"/>
          <w:szCs w:val="24"/>
        </w:rPr>
        <w:lastRenderedPageBreak/>
        <w:t>(4) Setuju = 4 (5) Sangat Setuju = 5. Indikator yang dipakai oleh variabel sistem pengendalian intern yaitu sebagai berikut (Dewi, 2017).</w:t>
      </w:r>
    </w:p>
    <w:p w:rsidR="00B37917" w:rsidRDefault="005852F4">
      <w:pPr>
        <w:pStyle w:val="ListParagraph"/>
        <w:numPr>
          <w:ilvl w:val="0"/>
          <w:numId w:val="17"/>
        </w:num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Lingkungan pengendalian intern,</w:t>
      </w:r>
    </w:p>
    <w:p w:rsidR="00B37917" w:rsidRDefault="005852F4">
      <w:pPr>
        <w:pStyle w:val="ListParagraph"/>
        <w:numPr>
          <w:ilvl w:val="0"/>
          <w:numId w:val="17"/>
        </w:num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Penilaian resiko apa saja yang akan terjadi,</w:t>
      </w:r>
    </w:p>
    <w:p w:rsidR="00B37917" w:rsidRDefault="005852F4">
      <w:pPr>
        <w:pStyle w:val="ListParagraph"/>
        <w:numPr>
          <w:ilvl w:val="0"/>
          <w:numId w:val="17"/>
        </w:num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Kegiatan pengendalian intern,</w:t>
      </w:r>
    </w:p>
    <w:p w:rsidR="00B37917" w:rsidRDefault="005852F4">
      <w:pPr>
        <w:pStyle w:val="ListParagraph"/>
        <w:numPr>
          <w:ilvl w:val="0"/>
          <w:numId w:val="17"/>
        </w:num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Pemantauan serta pengecekan masalah apa yang timbul didalam sistem pengendalian intern.</w:t>
      </w:r>
    </w:p>
    <w:p w:rsidR="00B37917" w:rsidRDefault="005852F4">
      <w:pPr>
        <w:pStyle w:val="Heading4"/>
        <w:numPr>
          <w:ilvl w:val="3"/>
          <w:numId w:val="4"/>
        </w:numPr>
        <w:ind w:left="720"/>
      </w:pPr>
      <w:bookmarkStart w:id="124" w:name="_Toc175122412"/>
      <w:bookmarkStart w:id="125" w:name="_Toc174977568"/>
      <w:r>
        <w:t>Sistem Akuntansi Keuangan Daerah</w:t>
      </w:r>
      <w:bookmarkEnd w:id="124"/>
      <w:bookmarkEnd w:id="125"/>
    </w:p>
    <w:p w:rsidR="00B37917" w:rsidRDefault="005852F4">
      <w:pPr>
        <w:spacing w:line="48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 Akuntansi Keuangan (SAK) adalah sistem desentralisasi yang artinya adalah </w:t>
      </w:r>
      <w:r>
        <w:rPr>
          <w:rFonts w:ascii="Times New Roman" w:hAnsi="Times New Roman" w:cs="Times New Roman"/>
          <w:color w:val="000000"/>
          <w:sz w:val="24"/>
          <w:szCs w:val="24"/>
          <w:shd w:val="clear" w:color="auto" w:fill="FFFFFF"/>
        </w:rPr>
        <w:t>sistem pemerintahan yang lebih banyak memberikan kekuasaan kepada pemerintah daerah</w:t>
      </w:r>
      <w:r>
        <w:rPr>
          <w:rFonts w:ascii="Times New Roman" w:eastAsia="Times New Roman" w:hAnsi="Times New Roman" w:cs="Times New Roman"/>
          <w:sz w:val="24"/>
          <w:szCs w:val="24"/>
        </w:rPr>
        <w:t xml:space="preserve">. </w:t>
      </w:r>
      <w:bookmarkStart w:id="126" w:name="_Hlk176383937"/>
      <w:r>
        <w:rPr>
          <w:rFonts w:ascii="Times New Roman" w:eastAsia="Times New Roman" w:hAnsi="Times New Roman" w:cs="Times New Roman"/>
          <w:sz w:val="24"/>
          <w:szCs w:val="24"/>
        </w:rPr>
        <w:t>Sistem akuntansi keuangan merupakan sistem akuntansi yang prosesnya dimulai dari pencatatan, penggolongan, penafsiran, dan peringkasan transaksi serta pelaporan keuangan dalam pelaksanaan Anggaran Pendapatan dan Belanja Daerah (APBD) (Rasdianto, 2013).</w:t>
      </w:r>
    </w:p>
    <w:p w:rsidR="00B37917" w:rsidRDefault="005852F4">
      <w:pPr>
        <w:spacing w:line="480" w:lineRule="auto"/>
        <w:ind w:firstLine="567"/>
        <w:jc w:val="both"/>
        <w:rPr>
          <w:sz w:val="20"/>
          <w:szCs w:val="20"/>
        </w:rPr>
      </w:pPr>
      <w:r>
        <w:rPr>
          <w:rFonts w:ascii="Times New Roman" w:eastAsia="Times New Roman" w:hAnsi="Times New Roman" w:cs="Times New Roman"/>
          <w:sz w:val="24"/>
          <w:szCs w:val="24"/>
        </w:rPr>
        <w:t xml:space="preserve">Sistem akuntansi merupakan kesatuan yang apabila jika salah satunya tidak diterapkan maka akan sulit untuk mendapatkan karakteristik kualitatif laporan keuangan yang sesaui dengan SAP yang berlaku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{"citationItems":[{"id":"ITEM-1","itemData":{"ISSN":"2252-7826","abstract":"Penelitian ini dilakukan untuk menentukan faktor-faktor yang mempengaruhi kualitas laporan keuangan pemerintah daerah. Faktor-faktor yang diteliti adalah pengaruh kompetensi SDM, penerapan Sistem Akuntansi Keuangan, pemanfaatan Teknologi informasi, dan Sistem Pengendalian Intern. Pengumpulan data penelitian ini menggunakan survei kuesioner. Kuesioner disampaikan kepada 100 pegawai Satuan Kerja Perangkat Daerah (SKPD) Kota Depok yang bekerja di bagian akuntansi/keuangan, sebanyak 64 kuesioner (64%) kembali diisi dengan lengkap dan dapat diolah. Data yang dikumpulkan diolah dengan menggunakan program SPSS versi 21.0. Metode statistik yang digunakan untuk menguji hipotesis adalah analisis regresi linear berganda. Hasil pengujian hipotesis adalah kompetensi SDM, penerapan Sistem Akuntansi Keuangan Daerah, pemanfaatan teknologi informasi dan sistem pengendalian intern pemerintah mempunyai pengaruh positif dan signifikan terhadap kualitas laporan keuangan pemerintah daera","author":[{"dropping-particle":"","family":"As Syifa Nurillah","given":"Dul Muid","non-dropping-particle":"","parse-names":false,"suffix":""}],"container-title":"Jurnal STIE Semarang","id":"ITEM-1","issue":"1","issued":{"date-parts":[["2011"]]},"page":"1-13","title":"Akuntansi, Transparansi Dan Akuntabilitas Keuangan Publik","type":"article-journal","volume":"3"},"uris":["http://www.mendeley.com/documents/?uuid=c949fe6a-24d9-43e0-b73d-1e36c6162d87"]}],"mendeley":{"formattedCitation":"(As Syifa Nurillah, 2011)","plainTextFormattedCitation":"(As Syifa Nurillah, 2011)","previouslyFormattedCitation":"(As Syifa Nurillah, 2011)"},"properties":{"noteIndex":0},"schema":"https://github.com/citation-style-language/schema/raw/master/csl-citation.json"}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(As Syifa Nurillah, 2011)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Apabila aparatur atau penyusun belum memahami sistem akuntansi maka juga belum memahami cara penyusunan laporan keuangan, karena akuntansi merupakan sistem pengolahan informasi yang mengasilkan keluaran berupa laporan keuangan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{"citationItems":[{"id":"ITEM-1","itemData":{"author":[{"dropping-particle":"","family":"Bastian","given":"I","non-dropping-particle":"","parse-names":false,"suffix":""}],"id":"ITEM-1","issued":{"date-parts":[["2007"]]},"publisher":"Salemba Empat","publisher-place":"Jakarta","title":"Sistem Akuntansi Sektor Publik","type":"book"},"uris":["http://www.mendeley.com/documents/?uuid=7609a33a-d3b5-4ae4-a707-ff83adf7e6d8"]}],"mendeley":{"formattedCitation":"(Bastian, 2007)","plainTextFormattedCitation":"(Bastian, 2007)","previouslyFormattedCitation":"(Bastian, 2007)"},"properties":{"noteIndex":0},"schema":"https://github.com/citation-style-language/schema/raw/master/csl-citation.json"}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(Bastian, 2007)</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Diterapkannya SAKD maka akan semakin baik prosedur penerapan laporan keuangan daerah, sehingga APBD akan menjadi lebih berkualitas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{"citationItems":[{"id":"ITEM-1","itemData":{"DOI":"10.21107/infestasi.v12i2.2764","ISSN":"0216-9517","abstract":"&lt;p&gt;This study was conducted to determine the factors that affect the informatioan quality of local&lt;br /&gt;government financial reports. Collecting data this study used a questionnaire survey. The data collected&lt;br /&gt;is then processed using SPSS version 17.0. The statistical method used to test the hypothesis is multiple&lt;br /&gt;linear regression analysis. Results of hypothesis testing is the implementation of the Regional Financial&lt;br /&gt;Accounting System, Utilization of Information Technology and Internal Control System The government&lt;br /&gt;has a positive and significant impact on Information Quality of Local Government Financial Statements,&lt;br /&gt;but do not be influenced by the Human Resource Competency.&lt;/p&gt;","author":[{"dropping-particle":"","family":"Murapi","given":"Ikang","non-dropping-particle":"","parse-names":false,"suffix":""}],"container-title":"InFestasi","id":"ITEM-1","issue":"2","issued":{"date-parts":[["2017"]]},"page":"131","title":"FAKTOR-FAKTOR YANG MEMPENGARUHI KUALITAS INFORMASI LAPORAN KEUANGAN PEMERINTAH DAERAH (Studi Empiris pada SKPD di Kabupaten Lombok Tengah)","type":"article-journal","volume":"12"},"uris":["http://www.mendeley.com/documents/?uuid=62924ff4-6972-407a-9beb-04fd220288cf"]}],"mendeley":{"formattedCitation":"(Murapi, 2017)","plainTextFormattedCitation":"(Murapi, 2017)","previouslyFormattedCitation":"(Murapi, 2017)"},"properties":{"noteIndex":0},"schema":"https://github.com/citation-style-language/schema/raw/master/csl-citation.json"}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(Murapi, 2017)</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bookmarkEnd w:id="126"/>
    </w:p>
    <w:p w:rsidR="00B37917" w:rsidRDefault="005852F4">
      <w:pPr>
        <w:spacing w:line="480" w:lineRule="auto"/>
        <w:ind w:firstLine="360"/>
        <w:jc w:val="both"/>
        <w:rPr>
          <w:rFonts w:ascii="Times New Roman" w:hAnsi="Times New Roman" w:cs="Times New Roman"/>
          <w:sz w:val="24"/>
          <w:szCs w:val="24"/>
        </w:rPr>
      </w:pPr>
      <w:r>
        <w:rPr>
          <w:rFonts w:ascii="Times New Roman" w:eastAsia="Times New Roman" w:hAnsi="Times New Roman" w:cs="Times New Roman"/>
          <w:sz w:val="24"/>
          <w:szCs w:val="24"/>
        </w:rPr>
        <w:lastRenderedPageBreak/>
        <w:t xml:space="preserve">Sistem akuntansi keuangan merupakan proses yang dimulai dari pengumpulan data, pencatatan, pengiktisaran sampai dengan pelaporan keuangan dalam pelaksanaan pertanggungjawaban APBD yang dilakukan secara manual maupun menggunakan komputer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{"citationItems":[{"id":"ITEM-1","itemData":{"author":[{"dropping-particle":"","family":"Nordiawan","given":"D","non-dropping-particle":"","parse-names":false,"suffix":""}],"id":"ITEM-1","issued":{"date-parts":[["2010"]]},"publisher":"Salemba Empat","publisher-place":"Jakarta","title":"Akuntansi Sektor Publik 2","type":"book"},"uris":["http://www.mendeley.com/documents/?uuid=fd78039d-5f2b-495c-8ab1-ee790cfc3cab"]}],"mendeley":{"formattedCitation":"(Nordiawan, 2010)","plainTextFormattedCitation":"(Nordiawan, 2010)","previouslyFormattedCitation":"(Nordiawan, 2010)"},"properties":{"noteIndex":0},"schema":"https://github.com/citation-style-language/schema/raw/master/csl-citation.json"}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(Nordiawan, 2010)</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Sistem akuntansi keuangan daerah meliputi pencatatan, pengikhtisaran dan pelaporan </w:t>
      </w: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ADDIN CSL_CITATION {"citationItems":[{"id":"ITEM-1","itemData":{"author":[{"dropping-particle":"","family":"Nordiawan","given":"D","non-dropping-particle":"","parse-names":false,"suffix":""}],"id":"ITEM-1","issued":{"date-parts":[["2010"]]},"publisher":"Salemba Empat","publisher-place":"Jakarta","title":"Akuntansi Sektor Publik 2","type":"book"},"uris":["http://www.mendeley.com/documents/?uuid=fd78039d-5f2b-495c-8ab1-ee790cfc3cab"]}],"mendeley":{"formattedCitation":"(Nordiawan, 2010)","plainTextFormattedCitation":"(Nordiawan, 2010)","previouslyFormattedCitation":"(Nordiawan, 2010)"},"properties":{"noteIndex":0},"schema":"https://github.com/citation-style-language/schema/raw/master/csl-citation.json"}</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t>(Nordiawan, 2010)</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dan Peraturan Menteri Dalam Negeri Nomor 13 Tahun 2006 tentang Pedoman Pengelolaan Keuangan Daerah. Variabel ini diukur dengan skala likert (1) Sangat Tidak Setuju = 1 (2) Tidak Setuju = 2 (3) Netral = 3 (4) Setuju = 4 (5) Sangat Setuju = 5. Indikator yang dipakai oleh variabel sistem akuntansi keuangan yaitu sebagai berikut (Najahningrum, 2013). </w:t>
      </w:r>
    </w:p>
    <w:p w:rsidR="00B37917" w:rsidRDefault="005852F4">
      <w:pPr>
        <w:pStyle w:val="ListParagraph"/>
        <w:numPr>
          <w:ilvl w:val="0"/>
          <w:numId w:val="18"/>
        </w:numPr>
        <w:spacing w:line="480" w:lineRule="auto"/>
        <w:jc w:val="both"/>
        <w:rPr>
          <w:rFonts w:ascii="Times New Roman" w:hAnsi="Times New Roman" w:cs="Times New Roman"/>
          <w:sz w:val="24"/>
          <w:szCs w:val="24"/>
        </w:rPr>
      </w:pPr>
      <w:r>
        <w:rPr>
          <w:rFonts w:ascii="Times New Roman" w:hAnsi="Times New Roman" w:cs="Times New Roman"/>
          <w:sz w:val="24"/>
          <w:szCs w:val="24"/>
        </w:rPr>
        <w:t>Dilakukan evaluasi setiap pelaksanaan kegiatan,</w:t>
      </w:r>
    </w:p>
    <w:p w:rsidR="00B37917" w:rsidRDefault="005852F4">
      <w:pPr>
        <w:pStyle w:val="ListParagraph"/>
        <w:numPr>
          <w:ilvl w:val="0"/>
          <w:numId w:val="18"/>
        </w:numPr>
        <w:spacing w:line="480" w:lineRule="auto"/>
        <w:jc w:val="both"/>
        <w:rPr>
          <w:rFonts w:ascii="Times New Roman" w:hAnsi="Times New Roman" w:cs="Times New Roman"/>
          <w:sz w:val="24"/>
          <w:szCs w:val="24"/>
        </w:rPr>
      </w:pPr>
      <w:r>
        <w:rPr>
          <w:rFonts w:ascii="Times New Roman" w:hAnsi="Times New Roman" w:cs="Times New Roman"/>
          <w:sz w:val="24"/>
          <w:szCs w:val="24"/>
        </w:rPr>
        <w:t>Pencatatan bukti transaksi,</w:t>
      </w:r>
    </w:p>
    <w:p w:rsidR="00B37917" w:rsidRDefault="005852F4">
      <w:pPr>
        <w:pStyle w:val="ListParagraph"/>
        <w:numPr>
          <w:ilvl w:val="0"/>
          <w:numId w:val="18"/>
        </w:numPr>
        <w:spacing w:line="480" w:lineRule="auto"/>
        <w:jc w:val="both"/>
        <w:rPr>
          <w:rFonts w:ascii="Times New Roman" w:hAnsi="Times New Roman" w:cs="Times New Roman"/>
          <w:sz w:val="24"/>
          <w:szCs w:val="24"/>
        </w:rPr>
      </w:pPr>
      <w:r>
        <w:rPr>
          <w:rFonts w:ascii="Times New Roman" w:hAnsi="Times New Roman" w:cs="Times New Roman"/>
          <w:sz w:val="24"/>
          <w:szCs w:val="24"/>
        </w:rPr>
        <w:t>Pengawasan kegiatan,</w:t>
      </w:r>
    </w:p>
    <w:p w:rsidR="00B37917" w:rsidRDefault="005852F4">
      <w:pPr>
        <w:pStyle w:val="ListParagraph"/>
        <w:numPr>
          <w:ilvl w:val="0"/>
          <w:numId w:val="18"/>
        </w:numPr>
        <w:spacing w:line="480" w:lineRule="auto"/>
        <w:jc w:val="both"/>
        <w:rPr>
          <w:rFonts w:ascii="Times New Roman" w:hAnsi="Times New Roman" w:cs="Times New Roman"/>
          <w:sz w:val="24"/>
          <w:szCs w:val="24"/>
        </w:rPr>
      </w:pPr>
      <w:r>
        <w:rPr>
          <w:rFonts w:ascii="Times New Roman" w:hAnsi="Times New Roman" w:cs="Times New Roman"/>
          <w:sz w:val="24"/>
          <w:szCs w:val="24"/>
        </w:rPr>
        <w:t>Penyajian laporan keuangan.</w:t>
      </w:r>
    </w:p>
    <w:p w:rsidR="00B37917" w:rsidRDefault="005852F4">
      <w:pPr>
        <w:pStyle w:val="3"/>
      </w:pPr>
      <w:bookmarkStart w:id="127" w:name="_Toc120531103"/>
      <w:bookmarkStart w:id="128" w:name="_Toc175122413"/>
      <w:r>
        <w:rPr>
          <w:lang w:val="id-ID"/>
        </w:rPr>
        <w:t>Jenis dan Sumber Data</w:t>
      </w:r>
      <w:bookmarkEnd w:id="127"/>
      <w:bookmarkEnd w:id="128"/>
    </w:p>
    <w:p w:rsidR="00B37917" w:rsidRDefault="005852F4">
      <w:pPr>
        <w:spacing w:after="0" w:line="480" w:lineRule="auto"/>
        <w:ind w:firstLine="283"/>
        <w:jc w:val="both"/>
        <w:rPr>
          <w:rFonts w:ascii="Times New Roman" w:hAnsi="Times New Roman"/>
          <w:color w:val="000000"/>
          <w:sz w:val="24"/>
          <w:szCs w:val="24"/>
        </w:rPr>
      </w:pPr>
      <w:bookmarkStart w:id="129" w:name="_Hlk176384007"/>
      <w:r>
        <w:rPr>
          <w:rFonts w:ascii="Times New Roman" w:hAnsi="Times New Roman"/>
          <w:color w:val="000000"/>
          <w:sz w:val="24"/>
          <w:szCs w:val="24"/>
        </w:rPr>
        <w:t>Penelitian ini menggunakan sumber data primer. Artinya, data diperoleh dari penyebaran kuesioner yang diberikan langsung kepada responden.</w:t>
      </w:r>
    </w:p>
    <w:p w:rsidR="00B37917" w:rsidRDefault="005852F4">
      <w:pPr>
        <w:pStyle w:val="3"/>
      </w:pPr>
      <w:bookmarkStart w:id="130" w:name="_Toc120531104"/>
      <w:bookmarkStart w:id="131" w:name="_Toc175122414"/>
      <w:bookmarkEnd w:id="129"/>
      <w:r>
        <w:rPr>
          <w:lang w:val="id-ID"/>
        </w:rPr>
        <w:t>Populasi dan Sampel</w:t>
      </w:r>
      <w:bookmarkEnd w:id="130"/>
      <w:bookmarkEnd w:id="131"/>
    </w:p>
    <w:p w:rsidR="00B37917" w:rsidRDefault="005852F4">
      <w:pPr>
        <w:spacing w:after="0" w:line="480" w:lineRule="auto"/>
        <w:ind w:firstLine="567"/>
        <w:jc w:val="both"/>
        <w:rPr>
          <w:rFonts w:ascii="Times New Roman" w:hAnsi="Times New Roman" w:cs="Times New Roman"/>
          <w:sz w:val="24"/>
          <w:szCs w:val="24"/>
        </w:rPr>
      </w:pPr>
      <w:bookmarkStart w:id="132" w:name="_Hlk176384062"/>
      <w:r>
        <w:rPr>
          <w:rFonts w:ascii="Times New Roman" w:hAnsi="Times New Roman" w:cs="Times New Roman"/>
          <w:color w:val="000000"/>
          <w:sz w:val="24"/>
          <w:szCs w:val="24"/>
        </w:rPr>
        <w:t xml:space="preserve">Penelitian ini menggunakan populasi yang hanya terdiri dari desa-desa di Kabupaten Kudus. Penelitian ini menggunakan metode </w:t>
      </w:r>
      <w:r>
        <w:rPr>
          <w:rFonts w:ascii="Times New Roman" w:hAnsi="Times New Roman" w:cs="Times New Roman"/>
          <w:i/>
          <w:color w:val="000000"/>
          <w:sz w:val="24"/>
          <w:szCs w:val="24"/>
        </w:rPr>
        <w:t>purposive sampling</w:t>
      </w:r>
      <w:r>
        <w:rPr>
          <w:rFonts w:ascii="Times New Roman" w:hAnsi="Times New Roman" w:cs="Times New Roman"/>
          <w:color w:val="000000"/>
          <w:sz w:val="24"/>
          <w:szCs w:val="24"/>
        </w:rPr>
        <w:t xml:space="preserve"> atau sampling bertarget. Sampel yang digunakan terdiri dari tiga bagian yaitu Kepala Desa, Sekretaris Desa, dan KAUR Keuangan. Sampel survei yang digunakan </w:t>
      </w:r>
      <w:r>
        <w:rPr>
          <w:rFonts w:ascii="Times New Roman" w:hAnsi="Times New Roman" w:cs="Times New Roman"/>
          <w:color w:val="000000"/>
          <w:sz w:val="24"/>
          <w:szCs w:val="24"/>
        </w:rPr>
        <w:lastRenderedPageBreak/>
        <w:t>adalah 132 desa maupun kelurahan yang tersebar di Kabupaten Kudus.</w:t>
      </w:r>
      <w:bookmarkEnd w:id="132"/>
      <w:r>
        <w:rPr>
          <w:rFonts w:ascii="Times New Roman" w:hAnsi="Times New Roman" w:cs="Times New Roman"/>
          <w:color w:val="000000"/>
          <w:sz w:val="24"/>
          <w:szCs w:val="24"/>
        </w:rPr>
        <w:t xml:space="preserve"> Adapun kriteria penentuan sampel dalam penelitian ini adalah:</w:t>
      </w:r>
    </w:p>
    <w:p w:rsidR="00B37917" w:rsidRDefault="005852F4">
      <w:pPr>
        <w:pStyle w:val="ListParagraph"/>
        <w:numPr>
          <w:ilvl w:val="0"/>
          <w:numId w:val="19"/>
        </w:numPr>
        <w:spacing w:line="480" w:lineRule="auto"/>
        <w:ind w:left="567" w:hanging="284"/>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Pegawai </w:t>
      </w:r>
      <w:r>
        <w:rPr>
          <w:rFonts w:ascii="Times New Roman" w:hAnsi="Times New Roman" w:cs="Times New Roman"/>
          <w:color w:val="000000"/>
          <w:sz w:val="24"/>
          <w:szCs w:val="24"/>
          <w:lang w:val="id-ID"/>
        </w:rPr>
        <w:t>yang bekerja</w:t>
      </w:r>
      <w:r>
        <w:rPr>
          <w:rFonts w:ascii="Times New Roman" w:hAnsi="Times New Roman" w:cs="Times New Roman"/>
          <w:color w:val="000000"/>
          <w:sz w:val="24"/>
          <w:szCs w:val="24"/>
        </w:rPr>
        <w:t xml:space="preserve"> dipemerintah desa</w:t>
      </w:r>
      <w:r>
        <w:rPr>
          <w:rFonts w:ascii="Times New Roman" w:hAnsi="Times New Roman" w:cs="Times New Roman"/>
          <w:color w:val="000000"/>
          <w:sz w:val="24"/>
          <w:szCs w:val="24"/>
          <w:lang w:val="id-ID"/>
        </w:rPr>
        <w:t xml:space="preserve"> sebagai </w:t>
      </w:r>
      <w:r>
        <w:rPr>
          <w:rFonts w:ascii="Times New Roman" w:hAnsi="Times New Roman" w:cs="Times New Roman"/>
          <w:color w:val="000000"/>
          <w:sz w:val="24"/>
          <w:szCs w:val="24"/>
        </w:rPr>
        <w:t>Kepala Desa, Sekretaris Desa, dan KAUR Keuangan.</w:t>
      </w:r>
    </w:p>
    <w:p w:rsidR="00B37917" w:rsidRDefault="005852F4">
      <w:pPr>
        <w:pStyle w:val="ListParagraph"/>
        <w:numPr>
          <w:ilvl w:val="0"/>
          <w:numId w:val="19"/>
        </w:numPr>
        <w:spacing w:line="480" w:lineRule="auto"/>
        <w:ind w:left="567" w:hanging="284"/>
        <w:jc w:val="both"/>
        <w:rPr>
          <w:rFonts w:ascii="Times New Roman" w:hAnsi="Times New Roman" w:cs="Times New Roman"/>
          <w:color w:val="000000"/>
          <w:sz w:val="24"/>
          <w:szCs w:val="24"/>
        </w:rPr>
      </w:pPr>
      <w:r>
        <w:rPr>
          <w:rFonts w:ascii="Times New Roman" w:hAnsi="Times New Roman" w:cs="Times New Roman"/>
          <w:color w:val="000000"/>
          <w:sz w:val="24"/>
          <w:szCs w:val="24"/>
        </w:rPr>
        <w:t>Pegawai yang sudah menggunakan teknologi informasi dalam pembuatan penyusunan laporan keuangan.</w:t>
      </w:r>
    </w:p>
    <w:p w:rsidR="00B37917" w:rsidRDefault="005852F4">
      <w:pPr>
        <w:pStyle w:val="ListParagraph"/>
        <w:numPr>
          <w:ilvl w:val="0"/>
          <w:numId w:val="19"/>
        </w:numPr>
        <w:spacing w:line="480" w:lineRule="auto"/>
        <w:ind w:left="567" w:hanging="284"/>
        <w:jc w:val="both"/>
        <w:rPr>
          <w:rFonts w:ascii="Times New Roman" w:hAnsi="Times New Roman" w:cs="Times New Roman"/>
          <w:color w:val="000000"/>
          <w:sz w:val="24"/>
          <w:szCs w:val="24"/>
        </w:rPr>
      </w:pPr>
      <w:r>
        <w:rPr>
          <w:rFonts w:ascii="Times New Roman" w:hAnsi="Times New Roman" w:cs="Times New Roman"/>
          <w:color w:val="000000"/>
          <w:sz w:val="24"/>
          <w:szCs w:val="24"/>
        </w:rPr>
        <w:t>Pegawai yang memiliki tingkat pendidikan minimal Sekolah Menengah Atas (SMA) / Sarjana</w:t>
      </w:r>
    </w:p>
    <w:p w:rsidR="00B37917" w:rsidRDefault="005852F4">
      <w:pPr>
        <w:pStyle w:val="ListParagraph"/>
        <w:numPr>
          <w:ilvl w:val="0"/>
          <w:numId w:val="19"/>
        </w:numPr>
        <w:spacing w:line="480" w:lineRule="auto"/>
        <w:ind w:left="567" w:hanging="284"/>
        <w:jc w:val="both"/>
        <w:rPr>
          <w:rFonts w:ascii="Times New Roman" w:hAnsi="Times New Roman" w:cs="Times New Roman"/>
          <w:color w:val="000000"/>
          <w:sz w:val="24"/>
          <w:szCs w:val="24"/>
        </w:rPr>
      </w:pPr>
      <w:r>
        <w:rPr>
          <w:rFonts w:ascii="Times New Roman" w:hAnsi="Times New Roman" w:cs="Times New Roman"/>
          <w:color w:val="000000"/>
          <w:sz w:val="24"/>
          <w:szCs w:val="24"/>
        </w:rPr>
        <w:t>Pegawai yang masa kerjanya minimal</w:t>
      </w:r>
      <w:r>
        <w:rPr>
          <w:rFonts w:ascii="Times New Roman" w:hAnsi="Times New Roman" w:cs="Times New Roman"/>
          <w:color w:val="000000"/>
          <w:sz w:val="24"/>
          <w:szCs w:val="24"/>
          <w:lang w:val="id-ID"/>
        </w:rPr>
        <w:t xml:space="preserve"> 1 tahun</w:t>
      </w:r>
    </w:p>
    <w:p w:rsidR="00B37917" w:rsidRDefault="005852F4">
      <w:pPr>
        <w:spacing w:line="360" w:lineRule="auto"/>
        <w:ind w:left="270" w:firstLine="45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Sampel yang memenuhi kriteria peneliti adalah 396 (132 desa x 3) perangkat desa. Sampel dapat disederhanakan dengan menggunakan rumus </w:t>
      </w:r>
      <w:r>
        <w:rPr>
          <w:rFonts w:ascii="Times New Roman" w:hAnsi="Times New Roman" w:cs="Times New Roman"/>
          <w:i/>
          <w:iCs/>
          <w:color w:val="000000"/>
          <w:sz w:val="24"/>
          <w:szCs w:val="24"/>
        </w:rPr>
        <w:t>Slovin</w:t>
      </w:r>
      <w:r>
        <w:rPr>
          <w:rFonts w:ascii="Times New Roman" w:hAnsi="Times New Roman" w:cs="Times New Roman"/>
          <w:color w:val="000000"/>
          <w:sz w:val="24"/>
          <w:szCs w:val="24"/>
        </w:rPr>
        <w:t xml:space="preserve"> yakni sebagai berikut: </w:t>
      </w:r>
    </w:p>
    <w:p w:rsidR="00B37917" w:rsidRDefault="005852F4">
      <w:pPr>
        <w:spacing w:line="480" w:lineRule="auto"/>
        <w:ind w:left="270" w:firstLine="297"/>
        <w:jc w:val="both"/>
        <w:rPr>
          <w:rFonts w:ascii="Times New Roman" w:hAnsi="Times New Roman" w:cs="Times New Roman"/>
          <w:color w:val="000000"/>
          <w:sz w:val="24"/>
          <w:szCs w:val="24"/>
        </w:rPr>
      </w:pPr>
      <m:oMathPara>
        <m:oMath>
          <m:r>
            <w:rPr>
              <w:rFonts w:ascii="Cambria Math" w:hAnsi="Cambria Math" w:cs="Times New Roman"/>
              <w:color w:val="000000"/>
              <w:sz w:val="24"/>
              <w:szCs w:val="24"/>
            </w:rPr>
            <m:t xml:space="preserve">n= </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N</m:t>
              </m:r>
            </m:num>
            <m:den>
              <m:r>
                <w:rPr>
                  <w:rFonts w:ascii="Cambria Math" w:hAnsi="Cambria Math" w:cs="Times New Roman"/>
                  <w:color w:val="000000"/>
                  <w:sz w:val="24"/>
                  <w:szCs w:val="24"/>
                </w:rPr>
                <m:t>1+</m:t>
              </m:r>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Ne</m:t>
                  </m:r>
                </m:e>
                <m:sup>
                  <m:r>
                    <w:rPr>
                      <w:rFonts w:ascii="Cambria Math" w:hAnsi="Cambria Math" w:cs="Times New Roman"/>
                      <w:color w:val="000000"/>
                      <w:sz w:val="24"/>
                      <w:szCs w:val="24"/>
                    </w:rPr>
                    <m:t>2</m:t>
                  </m:r>
                </m:sup>
              </m:sSup>
            </m:den>
          </m:f>
        </m:oMath>
      </m:oMathPara>
    </w:p>
    <w:p w:rsidR="00B37917" w:rsidRDefault="005852F4">
      <w:pPr>
        <w:spacing w:line="360" w:lineRule="auto"/>
        <w:ind w:left="567" w:hanging="297"/>
        <w:jc w:val="both"/>
        <w:rPr>
          <w:rFonts w:ascii="Times New Roman" w:hAnsi="Times New Roman" w:cs="Times New Roman"/>
          <w:color w:val="000000"/>
          <w:sz w:val="24"/>
          <w:szCs w:val="24"/>
        </w:rPr>
      </w:pPr>
      <w:r>
        <w:rPr>
          <w:rFonts w:ascii="Times New Roman" w:hAnsi="Times New Roman" w:cs="Times New Roman"/>
          <w:color w:val="000000"/>
          <w:sz w:val="24"/>
          <w:szCs w:val="24"/>
        </w:rPr>
        <w:t>Dimana:</w:t>
      </w:r>
    </w:p>
    <w:p w:rsidR="00B37917" w:rsidRDefault="005852F4">
      <w:pPr>
        <w:spacing w:line="360" w:lineRule="auto"/>
        <w:ind w:left="567" w:hanging="297"/>
        <w:jc w:val="both"/>
        <w:rPr>
          <w:rFonts w:ascii="Times New Roman" w:hAnsi="Times New Roman" w:cs="Times New Roman"/>
          <w:color w:val="000000"/>
          <w:sz w:val="24"/>
          <w:szCs w:val="24"/>
        </w:rPr>
      </w:pPr>
      <w:r>
        <w:rPr>
          <w:rFonts w:ascii="Times New Roman" w:hAnsi="Times New Roman" w:cs="Times New Roman"/>
          <w:color w:val="000000"/>
          <w:sz w:val="24"/>
          <w:szCs w:val="24"/>
        </w:rPr>
        <w:t>n = ukuran sampel</w:t>
      </w:r>
    </w:p>
    <w:p w:rsidR="00B37917" w:rsidRDefault="005852F4">
      <w:pPr>
        <w:spacing w:line="360" w:lineRule="auto"/>
        <w:ind w:left="567" w:hanging="297"/>
        <w:jc w:val="both"/>
        <w:rPr>
          <w:rFonts w:ascii="Times New Roman" w:hAnsi="Times New Roman" w:cs="Times New Roman"/>
          <w:color w:val="000000"/>
          <w:sz w:val="24"/>
          <w:szCs w:val="24"/>
        </w:rPr>
      </w:pPr>
      <w:r>
        <w:rPr>
          <w:rFonts w:ascii="Times New Roman" w:hAnsi="Times New Roman" w:cs="Times New Roman"/>
          <w:color w:val="000000"/>
          <w:sz w:val="24"/>
          <w:szCs w:val="24"/>
        </w:rPr>
        <w:t>N = ukuran populasi</w:t>
      </w:r>
    </w:p>
    <w:p w:rsidR="00B37917" w:rsidRDefault="005852F4">
      <w:pPr>
        <w:spacing w:line="360" w:lineRule="auto"/>
        <w:ind w:left="567" w:hanging="297"/>
        <w:jc w:val="both"/>
        <w:rPr>
          <w:rFonts w:ascii="Times New Roman" w:hAnsi="Times New Roman" w:cs="Times New Roman"/>
          <w:color w:val="000000"/>
          <w:sz w:val="24"/>
          <w:szCs w:val="24"/>
        </w:rPr>
      </w:pPr>
      <w:r>
        <w:rPr>
          <w:rFonts w:ascii="Times New Roman" w:hAnsi="Times New Roman" w:cs="Times New Roman"/>
          <w:color w:val="000000"/>
          <w:sz w:val="24"/>
          <w:szCs w:val="24"/>
        </w:rPr>
        <w:t>e = presentase tingkat signifikan (0,1)</w:t>
      </w:r>
    </w:p>
    <w:p w:rsidR="00B37917" w:rsidRDefault="005852F4">
      <w:pPr>
        <w:spacing w:line="360" w:lineRule="auto"/>
        <w:ind w:left="270" w:firstLine="450"/>
        <w:jc w:val="both"/>
        <w:rPr>
          <w:rFonts w:ascii="Times New Roman" w:hAnsi="Times New Roman" w:cs="Times New Roman"/>
          <w:color w:val="000000"/>
          <w:sz w:val="24"/>
          <w:szCs w:val="24"/>
        </w:rPr>
      </w:pPr>
      <w:r>
        <w:rPr>
          <w:rFonts w:ascii="Times New Roman" w:hAnsi="Times New Roman" w:cs="Times New Roman"/>
          <w:color w:val="000000"/>
          <w:sz w:val="24"/>
          <w:szCs w:val="24"/>
        </w:rPr>
        <w:t>Berdasarkan rumus tersebut sampel yang diambil dalam penelitian ini adalah:</w:t>
      </w:r>
    </w:p>
    <w:p w:rsidR="00B37917" w:rsidRDefault="005852F4">
      <w:pPr>
        <w:spacing w:line="360" w:lineRule="auto"/>
        <w:ind w:left="270" w:firstLine="450"/>
        <w:jc w:val="both"/>
        <w:rPr>
          <w:rFonts w:ascii="Times New Roman" w:hAnsi="Times New Roman" w:cs="Times New Roman"/>
          <w:color w:val="000000"/>
          <w:sz w:val="24"/>
          <w:szCs w:val="24"/>
        </w:rPr>
      </w:pPr>
      <m:oMathPara>
        <m:oMath>
          <m:r>
            <w:rPr>
              <w:rFonts w:ascii="Cambria Math" w:hAnsi="Cambria Math" w:cs="Cambria Math"/>
              <w:color w:val="000000"/>
              <w:sz w:val="24"/>
              <w:szCs w:val="24"/>
            </w:rPr>
            <m:t>n</m:t>
          </m:r>
          <m:r>
            <m:rPr>
              <m:sty m:val="p"/>
            </m:rPr>
            <w:rPr>
              <w:rFonts w:ascii="Cambria Math" w:hAnsi="Cambria Math" w:cs="Cambria Math"/>
              <w:color w:val="000000"/>
              <w:sz w:val="24"/>
              <w:szCs w:val="24"/>
            </w:rPr>
            <m:t>=</m:t>
          </m:r>
          <m:f>
            <m:fPr>
              <m:ctrlPr>
                <w:rPr>
                  <w:rFonts w:ascii="Cambria Math" w:hAnsi="Cambria Math" w:cs="Times New Roman"/>
                  <w:color w:val="000000"/>
                  <w:sz w:val="24"/>
                  <w:szCs w:val="24"/>
                </w:rPr>
              </m:ctrlPr>
            </m:fPr>
            <m:num>
              <m:r>
                <m:rPr>
                  <m:sty m:val="p"/>
                </m:rPr>
                <w:rPr>
                  <w:rFonts w:ascii="Cambria Math" w:hAnsi="Cambria Math" w:cs="Cambria Math"/>
                  <w:color w:val="000000"/>
                  <w:sz w:val="24"/>
                  <w:szCs w:val="24"/>
                </w:rPr>
                <m:t>396</m:t>
              </m:r>
            </m:num>
            <m:den>
              <m:r>
                <m:rPr>
                  <m:sty m:val="p"/>
                </m:rPr>
                <w:rPr>
                  <w:rFonts w:ascii="Cambria Math" w:hAnsi="Cambria Math" w:cs="Cambria Math"/>
                  <w:color w:val="000000"/>
                  <w:sz w:val="24"/>
                  <w:szCs w:val="24"/>
                </w:rPr>
                <m:t>1+396×</m:t>
              </m:r>
              <m:sSup>
                <m:sSupPr>
                  <m:ctrlPr>
                    <w:rPr>
                      <w:rFonts w:ascii="Cambria Math" w:hAnsi="Cambria Math" w:cs="Cambria Math"/>
                      <w:color w:val="000000"/>
                      <w:sz w:val="24"/>
                      <w:szCs w:val="24"/>
                    </w:rPr>
                  </m:ctrlPr>
                </m:sSupPr>
                <m:e>
                  <m:r>
                    <w:rPr>
                      <w:rFonts w:ascii="Cambria Math" w:hAnsi="Cambria Math" w:cs="Cambria Math"/>
                      <w:color w:val="000000"/>
                      <w:sz w:val="24"/>
                      <w:szCs w:val="24"/>
                    </w:rPr>
                    <m:t>(0,1)</m:t>
                  </m:r>
                </m:e>
                <m:sup>
                  <m:r>
                    <w:rPr>
                      <w:rFonts w:ascii="Cambria Math" w:hAnsi="Cambria Math" w:cs="Cambria Math"/>
                      <w:color w:val="000000"/>
                      <w:sz w:val="24"/>
                      <w:szCs w:val="24"/>
                    </w:rPr>
                    <m:t>2</m:t>
                  </m:r>
                </m:sup>
              </m:sSup>
              <m:r>
                <m:rPr>
                  <m:sty m:val="p"/>
                </m:rPr>
                <w:rPr>
                  <w:rFonts w:ascii="Cambria Math" w:hAnsi="Cambria Math" w:cs="Cambria Math"/>
                  <w:color w:val="000000"/>
                  <w:sz w:val="24"/>
                  <w:szCs w:val="24"/>
                </w:rPr>
                <m:t xml:space="preserve"> </m:t>
              </m:r>
            </m:den>
          </m:f>
        </m:oMath>
      </m:oMathPara>
    </w:p>
    <w:p w:rsidR="00B37917" w:rsidRDefault="005852F4">
      <w:pPr>
        <w:spacing w:line="360" w:lineRule="auto"/>
        <w:jc w:val="both"/>
        <w:rPr>
          <w:rFonts w:ascii="Times New Roman" w:eastAsia="SimSun" w:hAnsi="Times New Roman" w:cs="Times New Roman"/>
          <w:color w:val="000000"/>
          <w:sz w:val="24"/>
          <w:szCs w:val="24"/>
        </w:rPr>
      </w:pPr>
      <m:oMathPara>
        <m:oMath>
          <m:r>
            <w:rPr>
              <w:rFonts w:ascii="Cambria Math" w:eastAsia="SimSun" w:hAnsi="Cambria Math" w:cs="Times New Roman"/>
              <w:color w:val="000000"/>
              <w:sz w:val="24"/>
              <w:szCs w:val="24"/>
            </w:rPr>
            <m:t>n=79,83</m:t>
          </m:r>
        </m:oMath>
      </m:oMathPara>
    </w:p>
    <w:p w:rsidR="00B37917" w:rsidRDefault="005852F4">
      <w:pPr>
        <w:spacing w:line="360" w:lineRule="auto"/>
        <w:ind w:firstLine="567"/>
        <w:jc w:val="both"/>
        <w:rPr>
          <w:rFonts w:ascii="Times New Roman" w:eastAsia="SimSun" w:hAnsi="Times New Roman" w:cs="Times New Roman"/>
          <w:color w:val="000000"/>
          <w:sz w:val="24"/>
          <w:szCs w:val="24"/>
        </w:rPr>
      </w:pPr>
      <w:r>
        <w:rPr>
          <w:rFonts w:ascii="Times New Roman" w:eastAsia="SimSun" w:hAnsi="Times New Roman" w:cs="Times New Roman"/>
          <w:color w:val="000000"/>
          <w:sz w:val="24"/>
          <w:szCs w:val="24"/>
        </w:rPr>
        <w:lastRenderedPageBreak/>
        <w:t xml:space="preserve">Oleh karena itu, besar sampel yang tersedia untuk penelitian ini berdasrakan perhitungan </w:t>
      </w:r>
      <w:r>
        <w:rPr>
          <w:rFonts w:ascii="Times New Roman" w:eastAsia="SimSun" w:hAnsi="Times New Roman" w:cs="Times New Roman"/>
          <w:i/>
          <w:iCs/>
          <w:color w:val="000000"/>
          <w:sz w:val="24"/>
          <w:szCs w:val="24"/>
        </w:rPr>
        <w:t>Slovin</w:t>
      </w:r>
      <w:r>
        <w:rPr>
          <w:rFonts w:ascii="Times New Roman" w:eastAsia="SimSun" w:hAnsi="Times New Roman" w:cs="Times New Roman"/>
          <w:color w:val="000000"/>
          <w:sz w:val="24"/>
          <w:szCs w:val="24"/>
        </w:rPr>
        <w:t xml:space="preserve"> adalah 79,83 yang dibulatkan menjadi 80 responden. Agar sampel dapat mewakili populasi, maka penyebaran kuesioner pada desa-desa di Kabupaten Kudus disajikan pada tabel 3.1.</w:t>
      </w:r>
    </w:p>
    <w:p w:rsidR="00B37917" w:rsidRDefault="005852F4">
      <w:pPr>
        <w:pStyle w:val="tabel"/>
      </w:pPr>
      <w:bookmarkStart w:id="133" w:name="_Toc174520585"/>
      <w:r>
        <w:t>Tabel 3.1</w:t>
      </w:r>
      <w:r>
        <w:br/>
        <w:t>Daftar Pemilihan Sampel</w:t>
      </w:r>
      <w:bookmarkEnd w:id="133"/>
    </w:p>
    <w:tbl>
      <w:tblPr>
        <w:tblStyle w:val="TableGrid"/>
        <w:tblW w:w="8478" w:type="dxa"/>
        <w:jc w:val="center"/>
        <w:tblLook w:val="04A0" w:firstRow="1" w:lastRow="0" w:firstColumn="1" w:lastColumn="0" w:noHBand="0" w:noVBand="1"/>
      </w:tblPr>
      <w:tblGrid>
        <w:gridCol w:w="741"/>
        <w:gridCol w:w="3350"/>
        <w:gridCol w:w="2046"/>
        <w:gridCol w:w="2341"/>
      </w:tblGrid>
      <w:tr w:rsidR="00B37917">
        <w:trPr>
          <w:trHeight w:val="20"/>
          <w:jc w:val="center"/>
        </w:trPr>
        <w:tc>
          <w:tcPr>
            <w:tcW w:w="741" w:type="dxa"/>
            <w:vAlign w:val="bottom"/>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No</w:t>
            </w:r>
          </w:p>
        </w:tc>
        <w:tc>
          <w:tcPr>
            <w:tcW w:w="3350" w:type="dxa"/>
            <w:vAlign w:val="bottom"/>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Nama Desa</w:t>
            </w:r>
          </w:p>
        </w:tc>
        <w:tc>
          <w:tcPr>
            <w:tcW w:w="2046" w:type="dxa"/>
            <w:vAlign w:val="bottom"/>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Jumlah Aparatur</w:t>
            </w:r>
          </w:p>
        </w:tc>
        <w:tc>
          <w:tcPr>
            <w:tcW w:w="2341" w:type="dxa"/>
            <w:vAlign w:val="bottom"/>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Nama Kecamatan</w:t>
            </w:r>
          </w:p>
        </w:tc>
      </w:tr>
      <w:tr w:rsidR="00B37917">
        <w:trPr>
          <w:trHeight w:val="323"/>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Piji</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Dawe</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Cendono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Lau</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Samirejo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Menawan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Gebog</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Jurang</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Karangmalang</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Kedungsari</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Gondangmanis</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Bae</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Karangbener</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Ngembalrejo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Panjang</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Barongan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Kota</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Kelurahan Mlati Kidul</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Kelurahan Mlati Norowito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Burikan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Tumpang Krasak</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Jati</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18</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Loram Wetan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Jetiskapuan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20</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Ngembal Kulon</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21</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Medini</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Undaan</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22</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Undaan Tengah</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Wates</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24</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Undaan Kidul</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Kirig</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Mejobo</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26</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Hadiwarno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27</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Mejobo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Kesambi</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29</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Gondoharum</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Jekulo</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30</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Klaling</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31</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Sidomulyo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b/>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32</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Tanjungrejo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ign w:val="center"/>
          </w:tcPr>
          <w:p w:rsidR="00B37917" w:rsidRDefault="00B37917">
            <w:pPr>
              <w:spacing w:line="240" w:lineRule="auto"/>
              <w:jc w:val="center"/>
              <w:rPr>
                <w:rFonts w:ascii="Times New Roman" w:hAnsi="Times New Roman" w:cs="Times New Roman"/>
                <w:b/>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33</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Garung Kidul</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val="restart"/>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Kaliwungu</w:t>
            </w: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34</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Kaliwungu</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tcPr>
          <w:p w:rsidR="00B37917" w:rsidRDefault="00B37917">
            <w:pPr>
              <w:spacing w:line="240" w:lineRule="auto"/>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35</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Kedungdowo</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tcPr>
          <w:p w:rsidR="00B37917" w:rsidRDefault="00B37917">
            <w:pPr>
              <w:spacing w:line="240" w:lineRule="auto"/>
              <w:rPr>
                <w:rFonts w:ascii="Times New Roman" w:hAnsi="Times New Roman" w:cs="Times New Roman"/>
                <w:color w:val="000000"/>
                <w:sz w:val="24"/>
                <w:szCs w:val="24"/>
              </w:rPr>
            </w:pPr>
          </w:p>
        </w:tc>
      </w:tr>
      <w:tr w:rsidR="00B37917">
        <w:trPr>
          <w:trHeight w:val="20"/>
          <w:jc w:val="center"/>
        </w:trPr>
        <w:tc>
          <w:tcPr>
            <w:tcW w:w="741"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36</w:t>
            </w:r>
          </w:p>
        </w:tc>
        <w:tc>
          <w:tcPr>
            <w:tcW w:w="3350" w:type="dxa"/>
            <w:vAlign w:val="bottom"/>
          </w:tcPr>
          <w:p w:rsidR="00B37917" w:rsidRDefault="005852F4">
            <w:pPr>
              <w:spacing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Desa Garung Lor</w:t>
            </w:r>
          </w:p>
        </w:tc>
        <w:tc>
          <w:tcPr>
            <w:tcW w:w="2046" w:type="dxa"/>
            <w:vAlign w:val="center"/>
          </w:tcPr>
          <w:p w:rsidR="00B37917" w:rsidRDefault="005852F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2341" w:type="dxa"/>
            <w:vMerge/>
          </w:tcPr>
          <w:p w:rsidR="00B37917" w:rsidRDefault="00B37917">
            <w:pPr>
              <w:spacing w:line="240" w:lineRule="auto"/>
              <w:rPr>
                <w:rFonts w:ascii="Times New Roman" w:hAnsi="Times New Roman" w:cs="Times New Roman"/>
                <w:color w:val="000000"/>
                <w:sz w:val="24"/>
                <w:szCs w:val="24"/>
              </w:rPr>
            </w:pPr>
          </w:p>
        </w:tc>
      </w:tr>
      <w:tr w:rsidR="00B37917">
        <w:trPr>
          <w:trHeight w:val="20"/>
          <w:jc w:val="center"/>
        </w:trPr>
        <w:tc>
          <w:tcPr>
            <w:tcW w:w="4091" w:type="dxa"/>
            <w:gridSpan w:val="2"/>
            <w:vAlign w:val="center"/>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Jumlah</w:t>
            </w:r>
          </w:p>
        </w:tc>
        <w:tc>
          <w:tcPr>
            <w:tcW w:w="2046" w:type="dxa"/>
            <w:vAlign w:val="center"/>
          </w:tcPr>
          <w:p w:rsidR="00B37917" w:rsidRDefault="005852F4">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108</w:t>
            </w:r>
          </w:p>
        </w:tc>
        <w:tc>
          <w:tcPr>
            <w:tcW w:w="2341" w:type="dxa"/>
          </w:tcPr>
          <w:p w:rsidR="00B37917" w:rsidRDefault="00B37917">
            <w:pPr>
              <w:spacing w:line="240" w:lineRule="auto"/>
              <w:rPr>
                <w:rFonts w:ascii="Times New Roman" w:hAnsi="Times New Roman" w:cs="Times New Roman"/>
                <w:color w:val="000000"/>
                <w:sz w:val="24"/>
                <w:szCs w:val="24"/>
              </w:rPr>
            </w:pPr>
          </w:p>
        </w:tc>
      </w:tr>
    </w:tbl>
    <w:p w:rsidR="00B37917" w:rsidRDefault="005852F4">
      <w:pPr>
        <w:pStyle w:val="3"/>
      </w:pPr>
      <w:bookmarkStart w:id="134" w:name="_Toc120531105"/>
      <w:bookmarkStart w:id="135" w:name="_Toc175122415"/>
      <w:r>
        <w:t>Pengumpulan Data</w:t>
      </w:r>
      <w:bookmarkEnd w:id="134"/>
      <w:bookmarkEnd w:id="135"/>
    </w:p>
    <w:p w:rsidR="00B37917" w:rsidRDefault="005852F4">
      <w:pPr>
        <w:spacing w:after="0" w:line="480" w:lineRule="auto"/>
        <w:ind w:firstLine="567"/>
        <w:jc w:val="both"/>
        <w:rPr>
          <w:rFonts w:ascii="Times New Roman" w:hAnsi="Times New Roman" w:cs="Times New Roman"/>
          <w:color w:val="000000"/>
          <w:sz w:val="24"/>
          <w:szCs w:val="24"/>
        </w:rPr>
      </w:pPr>
      <w:bookmarkStart w:id="136" w:name="_Hlk176384190"/>
      <w:r>
        <w:rPr>
          <w:rFonts w:ascii="Times New Roman" w:hAnsi="Times New Roman" w:cs="Times New Roman"/>
          <w:color w:val="000000"/>
          <w:sz w:val="24"/>
          <w:szCs w:val="24"/>
        </w:rPr>
        <w:t xml:space="preserve">Dalam penelitian ini memakai metode penyebaran kuesoner guna memperoleh data yang asli/langsung, dapat dipertanggungjawabkan, </w:t>
      </w:r>
      <w:r>
        <w:rPr>
          <w:rFonts w:ascii="Times New Roman" w:hAnsi="Times New Roman" w:cs="Times New Roman"/>
          <w:i/>
          <w:iCs/>
          <w:color w:val="000000"/>
          <w:sz w:val="24"/>
          <w:szCs w:val="24"/>
        </w:rPr>
        <w:t>factual</w:t>
      </w:r>
      <w:r>
        <w:rPr>
          <w:rFonts w:ascii="Times New Roman" w:hAnsi="Times New Roman" w:cs="Times New Roman"/>
          <w:color w:val="000000"/>
          <w:sz w:val="24"/>
          <w:szCs w:val="24"/>
        </w:rPr>
        <w:t xml:space="preserve">/sesuai fakta yang terjadi serta dapat dijadikan acuan dalam proses analisis. Proses pengumpulan data dengan metode angket/kuesioner memperoleh informasi tentang kualitas sumber daya manusia, pemanfaatan teknologi informasi, sistem </w:t>
      </w:r>
      <w:r>
        <w:rPr>
          <w:rFonts w:ascii="Times New Roman" w:hAnsi="Times New Roman" w:cs="Times New Roman"/>
          <w:color w:val="000000"/>
          <w:sz w:val="24"/>
          <w:szCs w:val="24"/>
        </w:rPr>
        <w:lastRenderedPageBreak/>
        <w:t>pengendalian intern, dan sistem akuntansi keuangan, serta menganalisis dampaknya terhadap ketepatan waktu pelaporan keuangan pemerintah desa.</w:t>
      </w:r>
    </w:p>
    <w:p w:rsidR="00B37917" w:rsidRDefault="005852F4">
      <w:pPr>
        <w:spacing w:after="0" w:line="48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Disini penyebaran kuesoner dilaksanakan langsung dengan mendatangi setiap kantor balai desa di Kabupaten Kudus, lalu peneliti memberikan kuesoner kepada pegawai yang bekerja sesuai dengan kriteria yang dikehendaki oleh peneliti serta menjelaskan maksud dan tujuannya.</w:t>
      </w:r>
    </w:p>
    <w:p w:rsidR="00B37917" w:rsidRDefault="005852F4">
      <w:pPr>
        <w:pStyle w:val="3"/>
      </w:pPr>
      <w:bookmarkStart w:id="137" w:name="_Toc120531106"/>
      <w:bookmarkStart w:id="138" w:name="_Toc175122416"/>
      <w:bookmarkEnd w:id="136"/>
      <w:r>
        <w:t>Pengolahan Data</w:t>
      </w:r>
      <w:bookmarkEnd w:id="137"/>
      <w:bookmarkEnd w:id="138"/>
    </w:p>
    <w:p w:rsidR="00B37917" w:rsidRDefault="005852F4">
      <w:pPr>
        <w:pStyle w:val="ListParagraph"/>
        <w:spacing w:after="0" w:line="480" w:lineRule="auto"/>
        <w:ind w:left="0" w:firstLine="450"/>
        <w:jc w:val="both"/>
        <w:rPr>
          <w:rFonts w:ascii="Times New Roman" w:hAnsi="Times New Roman" w:cs="Times New Roman"/>
          <w:color w:val="000000"/>
          <w:sz w:val="24"/>
          <w:szCs w:val="24"/>
        </w:rPr>
      </w:pPr>
      <w:bookmarkStart w:id="139" w:name="_Hlk176384234"/>
      <w:r>
        <w:rPr>
          <w:rFonts w:ascii="Times New Roman" w:hAnsi="Times New Roman" w:cs="Times New Roman"/>
          <w:color w:val="000000"/>
          <w:sz w:val="24"/>
          <w:szCs w:val="24"/>
        </w:rPr>
        <w:t>Data yang dihasilkan dikumpulkan dan dianalisis menggunakan program SPSS (</w:t>
      </w:r>
      <w:r>
        <w:rPr>
          <w:rFonts w:ascii="Times New Roman" w:hAnsi="Times New Roman" w:cs="Times New Roman"/>
          <w:i/>
          <w:color w:val="000000"/>
          <w:sz w:val="24"/>
          <w:szCs w:val="24"/>
        </w:rPr>
        <w:t>Statistical Package for Social Sciences</w:t>
      </w:r>
      <w:r>
        <w:rPr>
          <w:rFonts w:ascii="Times New Roman" w:hAnsi="Times New Roman" w:cs="Times New Roman"/>
          <w:color w:val="000000"/>
          <w:sz w:val="24"/>
          <w:szCs w:val="24"/>
        </w:rPr>
        <w:t>) versi 24</w:t>
      </w:r>
      <w:bookmarkEnd w:id="139"/>
      <w:r>
        <w:rPr>
          <w:rFonts w:ascii="Times New Roman" w:hAnsi="Times New Roman" w:cs="Times New Roman"/>
          <w:color w:val="000000"/>
          <w:sz w:val="24"/>
          <w:szCs w:val="24"/>
        </w:rPr>
        <w:t>. Uji statistik deskriptif, uji hipotesis tradisional atau uji asumsi klasik, uji instrumental dan hipotesis, dan analisis regresi linear berganda digunakan untuk menganalisis data yang dikumpulkan. Prosedur pengolahan data yang digunakan dalam penelitian ini adalah sebagai berikut.</w:t>
      </w:r>
    </w:p>
    <w:p w:rsidR="00B37917" w:rsidRDefault="005852F4">
      <w:pPr>
        <w:pStyle w:val="ListParagraph"/>
        <w:numPr>
          <w:ilvl w:val="0"/>
          <w:numId w:val="20"/>
        </w:numPr>
        <w:spacing w:after="0" w:line="480" w:lineRule="auto"/>
        <w:ind w:left="270" w:hanging="270"/>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Editing</w:t>
      </w:r>
    </w:p>
    <w:p w:rsidR="00B37917" w:rsidRDefault="005852F4">
      <w:pPr>
        <w:pStyle w:val="ListParagraph"/>
        <w:spacing w:after="0" w:line="480" w:lineRule="auto"/>
        <w:ind w:left="270"/>
        <w:jc w:val="both"/>
        <w:rPr>
          <w:rFonts w:ascii="Times New Roman" w:hAnsi="Times New Roman" w:cs="Times New Roman"/>
          <w:sz w:val="24"/>
          <w:szCs w:val="24"/>
        </w:rPr>
      </w:pPr>
      <w:r>
        <w:rPr>
          <w:rFonts w:ascii="Times New Roman" w:hAnsi="Times New Roman" w:cs="Times New Roman"/>
          <w:color w:val="000000"/>
          <w:sz w:val="24"/>
          <w:szCs w:val="24"/>
        </w:rPr>
        <w:t xml:space="preserve">Editing adalah pemrosesan yang melibatkan proses pengecekan dan rekonsiliasi data, langkah ini digunakan agar mempermudah proses pemberian kode serta pemrosesan data secara teknik statistik (Indriantoro, 2013). </w:t>
      </w:r>
      <w:r>
        <w:rPr>
          <w:rFonts w:ascii="Times New Roman" w:hAnsi="Times New Roman" w:cs="Times New Roman"/>
          <w:sz w:val="24"/>
          <w:szCs w:val="24"/>
        </w:rPr>
        <w:t>Selain itu proses editing juga dapat mengetahui ada dan tidaknya kesalahan yang mungkin saja bisa muncul dari data yang sudah diperoleh atau dikumpulkan.</w:t>
      </w:r>
    </w:p>
    <w:p w:rsidR="00B37917" w:rsidRDefault="005852F4">
      <w:pPr>
        <w:pStyle w:val="ListParagraph"/>
        <w:numPr>
          <w:ilvl w:val="0"/>
          <w:numId w:val="20"/>
        </w:numPr>
        <w:spacing w:after="0" w:line="480" w:lineRule="auto"/>
        <w:ind w:left="270" w:hanging="270"/>
        <w:jc w:val="both"/>
        <w:rPr>
          <w:rFonts w:ascii="Times New Roman" w:hAnsi="Times New Roman" w:cs="Times New Roman"/>
          <w:b/>
          <w:i/>
          <w:color w:val="000000"/>
          <w:sz w:val="24"/>
          <w:szCs w:val="24"/>
        </w:rPr>
      </w:pPr>
      <w:r>
        <w:rPr>
          <w:rFonts w:ascii="Times New Roman" w:hAnsi="Times New Roman" w:cs="Times New Roman"/>
          <w:b/>
          <w:i/>
          <w:sz w:val="24"/>
          <w:szCs w:val="24"/>
        </w:rPr>
        <w:t>Scoring</w:t>
      </w:r>
    </w:p>
    <w:p w:rsidR="00B37917" w:rsidRDefault="005852F4">
      <w:pPr>
        <w:pStyle w:val="ListParagraph"/>
        <w:spacing w:after="0" w:line="480" w:lineRule="auto"/>
        <w:ind w:left="27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Scoring adalah mengevaluasi tanggapan responden untuk memberikan data kuantitatif untuk pengujian hipotesis. Nilai yang digunakan dalam skala likert adalah (1) Sangat Tidak Setuju = 1, (2) Tidak Setuju = 2, (3) Netral = 3, (4) </w:t>
      </w:r>
      <w:r>
        <w:rPr>
          <w:rFonts w:ascii="Times New Roman" w:hAnsi="Times New Roman" w:cs="Times New Roman"/>
          <w:color w:val="000000"/>
          <w:sz w:val="24"/>
          <w:szCs w:val="24"/>
        </w:rPr>
        <w:lastRenderedPageBreak/>
        <w:t>Setuju = 4, (5) Sangat Setuju = 5. Saat menjawab pertanyaan, rseponden diminta untuk menjawab sesuai dengan situasi yang sebenarnya.</w:t>
      </w:r>
    </w:p>
    <w:p w:rsidR="00B37917" w:rsidRDefault="005852F4">
      <w:pPr>
        <w:pStyle w:val="ListParagraph"/>
        <w:numPr>
          <w:ilvl w:val="0"/>
          <w:numId w:val="20"/>
        </w:numPr>
        <w:spacing w:after="0" w:line="480" w:lineRule="auto"/>
        <w:ind w:left="270" w:hanging="270"/>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Tabulating</w:t>
      </w:r>
    </w:p>
    <w:p w:rsidR="00B37917" w:rsidRDefault="005852F4">
      <w:pPr>
        <w:pStyle w:val="ListParagraph"/>
        <w:spacing w:after="0" w:line="480" w:lineRule="auto"/>
        <w:ind w:left="270"/>
        <w:jc w:val="both"/>
        <w:rPr>
          <w:rFonts w:ascii="Times New Roman" w:hAnsi="Times New Roman" w:cs="Times New Roman"/>
          <w:sz w:val="24"/>
          <w:szCs w:val="24"/>
        </w:rPr>
      </w:pPr>
      <w:r>
        <w:rPr>
          <w:rFonts w:ascii="Times New Roman" w:hAnsi="Times New Roman" w:cs="Times New Roman"/>
          <w:sz w:val="24"/>
          <w:szCs w:val="24"/>
        </w:rPr>
        <w:t>Tabulating yaitu memasukkan data yang telah dikumpulkan atau dikelompokkan dalam tabel yang telah disediakan. Setelah data selesai di edit, maka selanjutnya data akan ditabulasi sesuai dengan kebutuhan yang disajikan dalam bentuk penyajian data (Bungin, 2005).</w:t>
      </w:r>
    </w:p>
    <w:p w:rsidR="00B37917" w:rsidRDefault="005852F4">
      <w:pPr>
        <w:pStyle w:val="3"/>
        <w:ind w:left="567" w:hanging="567"/>
      </w:pPr>
      <w:bookmarkStart w:id="140" w:name="_Toc175122417"/>
      <w:bookmarkStart w:id="141" w:name="_Toc120531107"/>
      <w:r>
        <w:t>Analisis Data</w:t>
      </w:r>
      <w:bookmarkEnd w:id="140"/>
      <w:bookmarkEnd w:id="141"/>
    </w:p>
    <w:p w:rsidR="00B37917" w:rsidRDefault="005852F4">
      <w:pPr>
        <w:pStyle w:val="311"/>
      </w:pPr>
      <w:bookmarkStart w:id="142" w:name="_Toc120531108"/>
      <w:bookmarkStart w:id="143" w:name="_Toc175122418"/>
      <w:r>
        <w:t xml:space="preserve">Uji </w:t>
      </w:r>
      <w:bookmarkEnd w:id="142"/>
      <w:bookmarkEnd w:id="143"/>
      <w:r>
        <w:t>Statistik Deskriptif</w:t>
      </w:r>
    </w:p>
    <w:p w:rsidR="00B37917" w:rsidRDefault="005852F4">
      <w:pPr>
        <w:pStyle w:val="311"/>
        <w:numPr>
          <w:ilvl w:val="0"/>
          <w:numId w:val="0"/>
        </w:numPr>
        <w:ind w:firstLine="709"/>
        <w:rPr>
          <w:b w:val="0"/>
          <w:bCs/>
        </w:rPr>
      </w:pPr>
      <w:r>
        <w:rPr>
          <w:rFonts w:cs="Times New Roman"/>
          <w:b w:val="0"/>
          <w:bCs/>
        </w:rPr>
        <w:t xml:space="preserve">Statistik deskriptif adalah data yang dikumpulkan setelah kuesioner dibagikan kepada responden. Statistik deskriptif memberikan gambaran atau deskripsi data dalam hal </w:t>
      </w:r>
      <w:r>
        <w:rPr>
          <w:rFonts w:cs="Times New Roman"/>
          <w:b w:val="0"/>
          <w:bCs/>
          <w:i/>
        </w:rPr>
        <w:t xml:space="preserve">mean, standar deviasi, varians, maximum </w:t>
      </w:r>
      <w:r>
        <w:rPr>
          <w:rFonts w:cs="Times New Roman"/>
          <w:b w:val="0"/>
          <w:bCs/>
          <w:iCs/>
        </w:rPr>
        <w:t>(tertinggi)</w:t>
      </w:r>
      <w:r>
        <w:rPr>
          <w:rFonts w:cs="Times New Roman"/>
          <w:b w:val="0"/>
          <w:bCs/>
          <w:i/>
        </w:rPr>
        <w:t xml:space="preserve">, minimum </w:t>
      </w:r>
      <w:r>
        <w:rPr>
          <w:rFonts w:cs="Times New Roman"/>
          <w:b w:val="0"/>
          <w:bCs/>
          <w:iCs/>
        </w:rPr>
        <w:t>(terendah)</w:t>
      </w:r>
      <w:r>
        <w:rPr>
          <w:rFonts w:cs="Times New Roman"/>
          <w:b w:val="0"/>
          <w:bCs/>
          <w:i/>
        </w:rPr>
        <w:t xml:space="preserve">, kurtosis, dan skewness </w:t>
      </w:r>
      <w:r>
        <w:rPr>
          <w:rFonts w:cs="Times New Roman"/>
          <w:b w:val="0"/>
          <w:bCs/>
          <w:iCs/>
        </w:rPr>
        <w:t>(kecondongan suatu distribusi)</w:t>
      </w:r>
      <w:r>
        <w:rPr>
          <w:rFonts w:cs="Times New Roman"/>
          <w:b w:val="0"/>
          <w:bCs/>
        </w:rPr>
        <w:t xml:space="preserve"> (Ghozali, 2013).</w:t>
      </w:r>
    </w:p>
    <w:p w:rsidR="00B37917" w:rsidRDefault="005852F4">
      <w:pPr>
        <w:pStyle w:val="311"/>
        <w:spacing w:after="0"/>
      </w:pPr>
      <w:r>
        <w:t>Uji Kualitas Data</w:t>
      </w:r>
    </w:p>
    <w:p w:rsidR="00B37917" w:rsidRDefault="005852F4">
      <w:pPr>
        <w:pStyle w:val="Heading4"/>
        <w:numPr>
          <w:ilvl w:val="3"/>
          <w:numId w:val="4"/>
        </w:numPr>
        <w:ind w:left="720"/>
      </w:pPr>
      <w:bookmarkStart w:id="144" w:name="_Toc174977569"/>
      <w:bookmarkStart w:id="145" w:name="_Toc175122419"/>
      <w:r>
        <w:t>Uji Validitas</w:t>
      </w:r>
      <w:bookmarkEnd w:id="144"/>
      <w:bookmarkEnd w:id="145"/>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Validitas merupakan suatu tingkatan yang menunjukkan tingkat kevalidan suatu kuesioner. Uji validitas juga digunakan untuk mengukur sah atau valid suatu kuesoner (Ghozali, 2009). Kuesioner dinyatakan valid apabila jawaban yang dihasilkan dapat mengungkapkan data variabel dengan tepat (Arikunto, 2002). Validitas menunjukkan tekad dan ketepatan instrumen dalam menjalankan fungsinya, timbangan diverifikasi ketika mereka melakukan fungsi yang dimaksud dan secara akurat mengukur apa yang mereka ukur (Sekaran, 2003). </w:t>
      </w:r>
      <w:r>
        <w:rPr>
          <w:rFonts w:ascii="Times New Roman" w:hAnsi="Times New Roman" w:cs="Times New Roman"/>
          <w:sz w:val="24"/>
          <w:szCs w:val="24"/>
        </w:rPr>
        <w:lastRenderedPageBreak/>
        <w:t xml:space="preserve">Penelitian ini menggunkan uji validitas dengan memakai rumus </w:t>
      </w:r>
      <w:r>
        <w:rPr>
          <w:rFonts w:ascii="Times New Roman" w:hAnsi="Times New Roman" w:cs="Times New Roman"/>
          <w:i/>
          <w:sz w:val="24"/>
          <w:szCs w:val="24"/>
        </w:rPr>
        <w:t>Pearson Correlation</w:t>
      </w:r>
      <w:r>
        <w:rPr>
          <w:rFonts w:ascii="Times New Roman" w:hAnsi="Times New Roman" w:cs="Times New Roman"/>
          <w:sz w:val="24"/>
          <w:szCs w:val="24"/>
        </w:rPr>
        <w:t>. Nilai signifikan kurang dari 0,05 digunakan sebagai panduan model yang valid. Semua pertanyaan divalidasi jika r dihitung lebih besar dari nilai koefisen t tabel.</w:t>
      </w:r>
    </w:p>
    <w:p w:rsidR="00B37917" w:rsidRDefault="005852F4">
      <w:pPr>
        <w:pStyle w:val="Heading4"/>
        <w:numPr>
          <w:ilvl w:val="3"/>
          <w:numId w:val="4"/>
        </w:numPr>
        <w:ind w:left="720"/>
      </w:pPr>
      <w:bookmarkStart w:id="146" w:name="_Toc175122420"/>
      <w:bookmarkStart w:id="147" w:name="_Toc174977570"/>
      <w:r>
        <w:t>Uji Reliabilitas</w:t>
      </w:r>
      <w:bookmarkEnd w:id="146"/>
      <w:bookmarkEnd w:id="147"/>
    </w:p>
    <w:p w:rsidR="00B37917" w:rsidRDefault="005852F4">
      <w:pPr>
        <w:pStyle w:val="ListParagraph"/>
        <w:tabs>
          <w:tab w:val="left" w:pos="540"/>
          <w:tab w:val="left" w:pos="810"/>
        </w:tabs>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Uji reliabilitas digunakan untuk menentukan konsistensi alat ukur, apakah peralatan pengukuran yang digunakan dapat diandalkan dan konsisten dengan pengukuran berulang. Penelitian ini menggunakan metode </w:t>
      </w:r>
      <w:r>
        <w:rPr>
          <w:rFonts w:ascii="Times New Roman" w:hAnsi="Times New Roman" w:cs="Times New Roman"/>
          <w:i/>
          <w:sz w:val="24"/>
          <w:szCs w:val="24"/>
        </w:rPr>
        <w:t>Alpha Cronbach</w:t>
      </w:r>
      <w:r>
        <w:rPr>
          <w:rFonts w:ascii="Times New Roman" w:hAnsi="Times New Roman" w:cs="Times New Roman"/>
          <w:sz w:val="24"/>
          <w:szCs w:val="24"/>
        </w:rPr>
        <w:t xml:space="preserve">. Hal ini karena cocok digunakan dalam penilaian yang berbentuk skala (misalnya 1-5) atau nilai rentang (misalnya 0-50) (Widiyanto, 2010;46). Tes ini digunakan untuk mengukur konsistensi variabel penelitian. Sebuah survei dapat diandalkan atau konsisten jika tanggapan responden stabil dari waktu ke waktu. Suatu variabel dikatakan reliabel atau konsisten jika </w:t>
      </w:r>
      <w:r>
        <w:rPr>
          <w:rFonts w:ascii="Times New Roman" w:hAnsi="Times New Roman" w:cs="Times New Roman"/>
          <w:i/>
          <w:sz w:val="24"/>
          <w:szCs w:val="24"/>
        </w:rPr>
        <w:t>nilai alpha cronbach</w:t>
      </w:r>
      <w:r>
        <w:rPr>
          <w:rFonts w:ascii="Times New Roman" w:hAnsi="Times New Roman" w:cs="Times New Roman"/>
          <w:sz w:val="24"/>
          <w:szCs w:val="24"/>
        </w:rPr>
        <w:t xml:space="preserve"> lebih besar dari 0,70 (Ghozali, 2013;47-48).</w:t>
      </w:r>
    </w:p>
    <w:p w:rsidR="00B37917" w:rsidRDefault="005852F4">
      <w:pPr>
        <w:pStyle w:val="311"/>
        <w:spacing w:after="0"/>
      </w:pPr>
      <w:bookmarkStart w:id="148" w:name="_Toc120531110"/>
      <w:bookmarkStart w:id="149" w:name="_Toc175122423"/>
      <w:r>
        <w:t>Uji Asumsi Klasik</w:t>
      </w:r>
      <w:bookmarkEnd w:id="148"/>
      <w:bookmarkEnd w:id="149"/>
    </w:p>
    <w:p w:rsidR="00B37917" w:rsidRDefault="005852F4">
      <w:pPr>
        <w:pStyle w:val="ListParagraph"/>
        <w:spacing w:after="0" w:line="480" w:lineRule="auto"/>
        <w:ind w:left="0" w:firstLine="567"/>
        <w:jc w:val="both"/>
        <w:rPr>
          <w:rFonts w:ascii="Times New Roman" w:hAnsi="Times New Roman" w:cs="Times New Roman"/>
          <w:sz w:val="24"/>
          <w:szCs w:val="24"/>
        </w:rPr>
      </w:pPr>
      <w:r>
        <w:rPr>
          <w:rFonts w:ascii="Times New Roman" w:hAnsi="Times New Roman" w:cs="Times New Roman"/>
          <w:sz w:val="24"/>
          <w:szCs w:val="24"/>
        </w:rPr>
        <w:t>Uji asumsi klasik dikatakan baik untuk model regresi jika memenuhi asumsi klasik yaitu tidak ada uji multikolinearitas, tidak ada uji heteroskedastisitas, dan asumsi normalitas terpenuhi.</w:t>
      </w:r>
    </w:p>
    <w:p w:rsidR="00B37917" w:rsidRDefault="005852F4">
      <w:pPr>
        <w:pStyle w:val="Heading4"/>
        <w:numPr>
          <w:ilvl w:val="3"/>
          <w:numId w:val="4"/>
        </w:numPr>
        <w:ind w:left="720"/>
      </w:pPr>
      <w:bookmarkStart w:id="150" w:name="_Toc174977571"/>
      <w:bookmarkStart w:id="151" w:name="_Toc175122424"/>
      <w:r>
        <w:t>Uji Normalitas</w:t>
      </w:r>
      <w:bookmarkEnd w:id="150"/>
      <w:bookmarkEnd w:id="151"/>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Uji normalitas bertujuan untuk menguji apakah variabel residual dalam suatu model regresi berdistribusi normal. Jika asumsi ini ditentang, uji statistik untuk ukuran sampel kecil menjadi tidak valid. Penelitian ini menggunakan analisis statistik untuk mengetahui apakah data berdistribusi normal. Analisis </w:t>
      </w:r>
      <w:r>
        <w:rPr>
          <w:rFonts w:ascii="Times New Roman" w:hAnsi="Times New Roman" w:cs="Times New Roman"/>
          <w:sz w:val="24"/>
          <w:szCs w:val="24"/>
        </w:rPr>
        <w:lastRenderedPageBreak/>
        <w:t xml:space="preserve">statistik yang digunakan adalah uji statistik nonparametrik. Data dinyatakan normal jika rumus </w:t>
      </w:r>
      <w:r>
        <w:rPr>
          <w:rFonts w:ascii="Times New Roman" w:hAnsi="Times New Roman" w:cs="Times New Roman"/>
          <w:i/>
          <w:sz w:val="24"/>
          <w:szCs w:val="24"/>
        </w:rPr>
        <w:t>Kolmogorov-Smirnov</w:t>
      </w:r>
      <w:r>
        <w:rPr>
          <w:rFonts w:ascii="Times New Roman" w:hAnsi="Times New Roman" w:cs="Times New Roman"/>
          <w:sz w:val="24"/>
          <w:szCs w:val="24"/>
        </w:rPr>
        <w:t xml:space="preserve"> digunakan untuk mendeteksi normalitas data dengan mempertimbangkan perbandingan nilai signifikan &gt; 0,05 dari hasil. Namun, jika nilai signifikan hasilnya kurang dari 1. Jika 0,05 maka data dinyatakan tidak normal (Ghozali, 2016;154).</w:t>
      </w:r>
    </w:p>
    <w:p w:rsidR="00B37917" w:rsidRDefault="005852F4">
      <w:pPr>
        <w:pStyle w:val="Heading4"/>
        <w:numPr>
          <w:ilvl w:val="3"/>
          <w:numId w:val="4"/>
        </w:numPr>
        <w:ind w:left="720"/>
      </w:pPr>
      <w:bookmarkStart w:id="152" w:name="_Toc175122425"/>
      <w:bookmarkStart w:id="153" w:name="_Toc174977572"/>
      <w:r>
        <w:t>Uji Multikolinearitas</w:t>
      </w:r>
      <w:bookmarkEnd w:id="152"/>
      <w:bookmarkEnd w:id="153"/>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Uji multikolinearitas mempunyai tujuan untuk menguji apakah model regresi didapati adanya kolerasi antar variabel bebas (independen). Menemukan ada atau tidaknya multikolinearitas yaitu dengan cara melihat nilai </w:t>
      </w:r>
      <w:r>
        <w:rPr>
          <w:rFonts w:ascii="Times New Roman" w:hAnsi="Times New Roman" w:cs="Times New Roman"/>
          <w:i/>
          <w:sz w:val="24"/>
          <w:szCs w:val="24"/>
        </w:rPr>
        <w:t>tolerance</w:t>
      </w:r>
      <w:r>
        <w:rPr>
          <w:rFonts w:ascii="Times New Roman" w:hAnsi="Times New Roman" w:cs="Times New Roman"/>
          <w:sz w:val="24"/>
          <w:szCs w:val="24"/>
        </w:rPr>
        <w:t xml:space="preserve"> dan nilai VIF (</w:t>
      </w:r>
      <w:r>
        <w:rPr>
          <w:rFonts w:ascii="Times New Roman" w:hAnsi="Times New Roman" w:cs="Times New Roman"/>
          <w:i/>
          <w:sz w:val="24"/>
          <w:szCs w:val="24"/>
        </w:rPr>
        <w:t>Variance Inflation Factor</w:t>
      </w:r>
      <w:r>
        <w:rPr>
          <w:rFonts w:ascii="Times New Roman" w:hAnsi="Times New Roman" w:cs="Times New Roman"/>
          <w:sz w:val="24"/>
          <w:szCs w:val="24"/>
        </w:rPr>
        <w:t xml:space="preserve">). Jika nilai VIF &lt; 10 dan nilai </w:t>
      </w:r>
      <w:r>
        <w:rPr>
          <w:rFonts w:ascii="Times New Roman" w:hAnsi="Times New Roman" w:cs="Times New Roman"/>
          <w:i/>
          <w:sz w:val="24"/>
          <w:szCs w:val="24"/>
        </w:rPr>
        <w:t>Tolerance</w:t>
      </w:r>
      <w:r>
        <w:rPr>
          <w:rFonts w:ascii="Times New Roman" w:hAnsi="Times New Roman" w:cs="Times New Roman"/>
          <w:sz w:val="24"/>
          <w:szCs w:val="24"/>
        </w:rPr>
        <w:t xml:space="preserve"> &gt; 0,10 maka dapat dinyatakan tidak terjadi adanya gejala multikolinearitas dan sebaliknya jika nilai &gt; 10 dan nilai </w:t>
      </w:r>
      <w:r>
        <w:rPr>
          <w:rFonts w:ascii="Times New Roman" w:hAnsi="Times New Roman" w:cs="Times New Roman"/>
          <w:i/>
          <w:sz w:val="24"/>
          <w:szCs w:val="24"/>
        </w:rPr>
        <w:t>Tolerance</w:t>
      </w:r>
      <w:r>
        <w:rPr>
          <w:rFonts w:ascii="Times New Roman" w:hAnsi="Times New Roman" w:cs="Times New Roman"/>
          <w:sz w:val="24"/>
          <w:szCs w:val="24"/>
        </w:rPr>
        <w:t xml:space="preserve"> &lt; 0,10 maka terjadi multikolinearitas (Ghozali, 2016;103-104).</w:t>
      </w:r>
    </w:p>
    <w:p w:rsidR="00B37917" w:rsidRDefault="005852F4">
      <w:pPr>
        <w:pStyle w:val="Heading4"/>
        <w:numPr>
          <w:ilvl w:val="3"/>
          <w:numId w:val="4"/>
        </w:numPr>
        <w:ind w:left="720"/>
      </w:pPr>
      <w:bookmarkStart w:id="154" w:name="_Toc175122426"/>
      <w:bookmarkStart w:id="155" w:name="_Toc174977573"/>
      <w:r>
        <w:t>Uji Heteroskedastisitas</w:t>
      </w:r>
      <w:bookmarkEnd w:id="154"/>
      <w:bookmarkEnd w:id="155"/>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Tujuan dari uji heteroskedastisitas adalah untuk menguji apakah terdapat ketidaksamaan varian dari residual satu pengamatan ke pengamatan lainnya dalam suatu model regresi (Ghozali, 2013). Penelitian ini menggunakan metode uji gletser. Hasil pengujian ditampilkan menggunakan tingkat signifikan 0,05 untuk pengujian dua sisi. Jika hasilnya lebih besar dari 0,05 maka model regresi dapat dikatakan tidak mengalami heteroskedastisitas (Ghozali, 2013).</w:t>
      </w:r>
    </w:p>
    <w:p w:rsidR="00B37917" w:rsidRDefault="005852F4">
      <w:pPr>
        <w:pStyle w:val="311"/>
        <w:spacing w:after="0"/>
      </w:pPr>
      <w:bookmarkStart w:id="156" w:name="_Toc174977574"/>
      <w:bookmarkStart w:id="157" w:name="_Toc175122428"/>
      <w:r>
        <w:t>Analisis Regresi Linear Berganda</w:t>
      </w:r>
      <w:bookmarkEnd w:id="156"/>
      <w:bookmarkEnd w:id="157"/>
    </w:p>
    <w:p w:rsidR="00B37917" w:rsidRDefault="005852F4">
      <w:pPr>
        <w:pStyle w:val="ListParagraph"/>
        <w:spacing w:after="0" w:line="480" w:lineRule="auto"/>
        <w:ind w:left="0" w:firstLine="720"/>
        <w:jc w:val="both"/>
        <w:rPr>
          <w:rFonts w:ascii="Times New Roman" w:hAnsi="Times New Roman" w:cs="Times New Roman"/>
          <w:b/>
          <w:sz w:val="24"/>
          <w:szCs w:val="24"/>
        </w:rPr>
      </w:pPr>
      <w:r>
        <w:rPr>
          <w:rFonts w:ascii="Times New Roman" w:hAnsi="Times New Roman" w:cs="Times New Roman"/>
          <w:sz w:val="24"/>
          <w:szCs w:val="24"/>
        </w:rPr>
        <w:t xml:space="preserve">Analisis regresi linier berganda digunakan dalam penelitian ini. Pentingnya analisis ini adalah hubungan dua atau lebih variabel bebas (Sekaran </w:t>
      </w:r>
      <w:r>
        <w:rPr>
          <w:rFonts w:ascii="Times New Roman" w:hAnsi="Times New Roman" w:cs="Times New Roman"/>
          <w:sz w:val="24"/>
          <w:szCs w:val="24"/>
        </w:rPr>
        <w:lastRenderedPageBreak/>
        <w:t xml:space="preserve">dan Bougie, 2017;139). Rumus untuk analisis regresi berganda dengan rumus sebagai berikut. </w:t>
      </w:r>
    </w:p>
    <w:p w:rsidR="00B37917" w:rsidRDefault="005852F4">
      <w:pPr>
        <w:pStyle w:val="ListParagraph"/>
        <w:spacing w:after="0" w:line="480" w:lineRule="auto"/>
        <w:ind w:left="810" w:hanging="90"/>
        <w:jc w:val="both"/>
        <w:rPr>
          <w:rFonts w:ascii="Times New Roman" w:hAnsi="Times New Roman" w:cs="Times New Roman"/>
          <w:i/>
          <w:sz w:val="24"/>
          <w:szCs w:val="24"/>
        </w:rPr>
      </w:pPr>
      <w:r>
        <w:rPr>
          <w:rFonts w:ascii="Times New Roman" w:hAnsi="Times New Roman" w:cs="Times New Roman"/>
          <w:sz w:val="24"/>
          <w:szCs w:val="24"/>
        </w:rPr>
        <w:t>Y = ɑ + β</w:t>
      </w:r>
      <w:r>
        <w:rPr>
          <w:rFonts w:ascii="Times New Roman" w:hAnsi="Times New Roman" w:cs="Times New Roman"/>
          <w:sz w:val="24"/>
          <w:szCs w:val="24"/>
          <w:vertAlign w:val="subscript"/>
        </w:rPr>
        <w:t>1</w:t>
      </w:r>
      <w:r>
        <w:rPr>
          <w:rFonts w:ascii="Times New Roman" w:hAnsi="Times New Roman" w:cs="Times New Roman"/>
          <w:sz w:val="24"/>
          <w:szCs w:val="24"/>
        </w:rPr>
        <w:t>X</w:t>
      </w:r>
      <w:r>
        <w:rPr>
          <w:rFonts w:ascii="Times New Roman" w:hAnsi="Times New Roman" w:cs="Times New Roman"/>
          <w:sz w:val="24"/>
          <w:szCs w:val="24"/>
          <w:vertAlign w:val="subscript"/>
        </w:rPr>
        <w:t>1</w:t>
      </w:r>
      <w:r>
        <w:rPr>
          <w:rFonts w:ascii="Times New Roman" w:hAnsi="Times New Roman" w:cs="Times New Roman"/>
          <w:sz w:val="24"/>
          <w:szCs w:val="24"/>
        </w:rPr>
        <w:t xml:space="preserve"> + β</w:t>
      </w:r>
      <w:r>
        <w:rPr>
          <w:rFonts w:ascii="Times New Roman" w:hAnsi="Times New Roman" w:cs="Times New Roman"/>
          <w:sz w:val="24"/>
          <w:szCs w:val="24"/>
          <w:vertAlign w:val="subscript"/>
        </w:rPr>
        <w:t>2</w:t>
      </w:r>
      <w:r>
        <w:rPr>
          <w:rFonts w:ascii="Times New Roman" w:hAnsi="Times New Roman" w:cs="Times New Roman"/>
          <w:sz w:val="24"/>
          <w:szCs w:val="24"/>
        </w:rPr>
        <w:t>X</w:t>
      </w:r>
      <w:r>
        <w:rPr>
          <w:rFonts w:ascii="Times New Roman" w:hAnsi="Times New Roman" w:cs="Times New Roman"/>
          <w:sz w:val="24"/>
          <w:szCs w:val="24"/>
          <w:vertAlign w:val="subscript"/>
        </w:rPr>
        <w:t>2</w:t>
      </w:r>
      <w:r>
        <w:rPr>
          <w:rFonts w:ascii="Times New Roman" w:hAnsi="Times New Roman" w:cs="Times New Roman"/>
          <w:sz w:val="24"/>
          <w:szCs w:val="24"/>
        </w:rPr>
        <w:t xml:space="preserve"> + β</w:t>
      </w:r>
      <w:r>
        <w:rPr>
          <w:rFonts w:ascii="Times New Roman" w:hAnsi="Times New Roman" w:cs="Times New Roman"/>
          <w:sz w:val="24"/>
          <w:szCs w:val="24"/>
          <w:vertAlign w:val="subscript"/>
        </w:rPr>
        <w:t>3</w:t>
      </w:r>
      <w:r>
        <w:rPr>
          <w:rFonts w:ascii="Times New Roman" w:hAnsi="Times New Roman" w:cs="Times New Roman"/>
          <w:sz w:val="24"/>
          <w:szCs w:val="24"/>
        </w:rPr>
        <w:t>X</w:t>
      </w:r>
      <w:r>
        <w:rPr>
          <w:rFonts w:ascii="Times New Roman" w:hAnsi="Times New Roman" w:cs="Times New Roman"/>
          <w:sz w:val="24"/>
          <w:szCs w:val="24"/>
          <w:vertAlign w:val="subscript"/>
        </w:rPr>
        <w:t>3</w:t>
      </w:r>
      <w:r>
        <w:rPr>
          <w:rFonts w:ascii="Times New Roman" w:hAnsi="Times New Roman" w:cs="Times New Roman"/>
          <w:sz w:val="24"/>
          <w:szCs w:val="24"/>
        </w:rPr>
        <w:t xml:space="preserve"> + β</w:t>
      </w:r>
      <w:r>
        <w:rPr>
          <w:rFonts w:ascii="Times New Roman" w:hAnsi="Times New Roman" w:cs="Times New Roman"/>
          <w:sz w:val="24"/>
          <w:szCs w:val="24"/>
          <w:vertAlign w:val="subscript"/>
        </w:rPr>
        <w:t>4</w:t>
      </w:r>
      <w:r>
        <w:rPr>
          <w:rFonts w:ascii="Times New Roman" w:hAnsi="Times New Roman" w:cs="Times New Roman"/>
          <w:sz w:val="24"/>
          <w:szCs w:val="24"/>
        </w:rPr>
        <w:t>X</w:t>
      </w:r>
      <w:r>
        <w:rPr>
          <w:rFonts w:ascii="Times New Roman" w:hAnsi="Times New Roman" w:cs="Times New Roman"/>
          <w:sz w:val="24"/>
          <w:szCs w:val="24"/>
          <w:vertAlign w:val="subscript"/>
        </w:rPr>
        <w:t>4</w:t>
      </w:r>
      <w:r>
        <w:rPr>
          <w:rFonts w:ascii="Times New Roman" w:hAnsi="Times New Roman" w:cs="Times New Roman"/>
          <w:sz w:val="24"/>
          <w:szCs w:val="24"/>
        </w:rPr>
        <w:t xml:space="preserve"> + </w:t>
      </w:r>
      <w:r>
        <w:rPr>
          <w:rFonts w:ascii="Times New Roman" w:hAnsi="Times New Roman" w:cs="Times New Roman"/>
          <w:i/>
          <w:sz w:val="24"/>
          <w:szCs w:val="24"/>
        </w:rPr>
        <w:t>e</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Dimana:</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Y</w:t>
      </w:r>
      <w:r>
        <w:rPr>
          <w:rFonts w:ascii="Times New Roman" w:hAnsi="Times New Roman" w:cs="Times New Roman"/>
          <w:sz w:val="24"/>
          <w:szCs w:val="24"/>
        </w:rPr>
        <w:tab/>
        <w:t>= Ketepatan Waktu Pelaporan Keuangan Pemerintah Desa</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ɑ</w:t>
      </w:r>
      <w:r>
        <w:rPr>
          <w:rFonts w:ascii="Times New Roman" w:hAnsi="Times New Roman" w:cs="Times New Roman"/>
          <w:sz w:val="24"/>
          <w:szCs w:val="24"/>
        </w:rPr>
        <w:tab/>
        <w:t>= Konstanta</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β</w:t>
      </w:r>
      <w:r>
        <w:rPr>
          <w:rFonts w:ascii="Times New Roman" w:hAnsi="Times New Roman" w:cs="Times New Roman"/>
          <w:sz w:val="24"/>
          <w:szCs w:val="24"/>
          <w:vertAlign w:val="subscript"/>
        </w:rPr>
        <w:t>1</w:t>
      </w:r>
      <w:r>
        <w:rPr>
          <w:rFonts w:ascii="Times New Roman" w:hAnsi="Times New Roman" w:cs="Times New Roman"/>
          <w:sz w:val="24"/>
          <w:szCs w:val="24"/>
        </w:rPr>
        <w:tab/>
        <w:t>= Koefisien Regresi</w:t>
      </w:r>
      <w:r>
        <w:t xml:space="preserve"> </w:t>
      </w:r>
      <w:r>
        <w:rPr>
          <w:rFonts w:ascii="Times New Roman" w:hAnsi="Times New Roman" w:cs="Times New Roman"/>
          <w:sz w:val="24"/>
          <w:szCs w:val="24"/>
        </w:rPr>
        <w:t>Kualitas Sumber Daya Manusia</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β</w:t>
      </w:r>
      <w:r>
        <w:rPr>
          <w:rFonts w:ascii="Times New Roman" w:hAnsi="Times New Roman" w:cs="Times New Roman"/>
          <w:sz w:val="24"/>
          <w:szCs w:val="24"/>
          <w:vertAlign w:val="subscript"/>
        </w:rPr>
        <w:t>2</w:t>
      </w:r>
      <w:r>
        <w:rPr>
          <w:rFonts w:ascii="Times New Roman" w:hAnsi="Times New Roman" w:cs="Times New Roman"/>
          <w:sz w:val="24"/>
          <w:szCs w:val="24"/>
        </w:rPr>
        <w:tab/>
        <w:t>= Koefisien Regresi</w:t>
      </w:r>
      <w:r>
        <w:t xml:space="preserve"> </w:t>
      </w:r>
      <w:r>
        <w:rPr>
          <w:rFonts w:ascii="Times New Roman" w:hAnsi="Times New Roman" w:cs="Times New Roman"/>
          <w:sz w:val="24"/>
          <w:szCs w:val="24"/>
        </w:rPr>
        <w:t>Pemanfaatan Teknologi Informasi</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β</w:t>
      </w:r>
      <w:r>
        <w:rPr>
          <w:rFonts w:ascii="Times New Roman" w:hAnsi="Times New Roman" w:cs="Times New Roman"/>
          <w:sz w:val="24"/>
          <w:szCs w:val="24"/>
          <w:vertAlign w:val="subscript"/>
        </w:rPr>
        <w:t>3</w:t>
      </w:r>
      <w:r>
        <w:rPr>
          <w:rFonts w:ascii="Times New Roman" w:hAnsi="Times New Roman" w:cs="Times New Roman"/>
          <w:sz w:val="24"/>
          <w:szCs w:val="24"/>
        </w:rPr>
        <w:tab/>
        <w:t>= Koefisien Regresi</w:t>
      </w:r>
      <w:r>
        <w:t xml:space="preserve"> </w:t>
      </w:r>
      <w:r>
        <w:rPr>
          <w:rFonts w:ascii="Times New Roman" w:hAnsi="Times New Roman" w:cs="Times New Roman"/>
          <w:sz w:val="24"/>
          <w:szCs w:val="24"/>
        </w:rPr>
        <w:t>Sistem Pengendalian Intern</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β</w:t>
      </w:r>
      <w:r>
        <w:rPr>
          <w:rFonts w:ascii="Times New Roman" w:hAnsi="Times New Roman" w:cs="Times New Roman"/>
          <w:sz w:val="24"/>
          <w:szCs w:val="24"/>
          <w:vertAlign w:val="subscript"/>
        </w:rPr>
        <w:t>4</w:t>
      </w:r>
      <w:r>
        <w:rPr>
          <w:rFonts w:ascii="Times New Roman" w:hAnsi="Times New Roman" w:cs="Times New Roman"/>
          <w:sz w:val="24"/>
          <w:szCs w:val="24"/>
        </w:rPr>
        <w:tab/>
        <w:t>= Koefisien Regresi</w:t>
      </w:r>
      <w:r>
        <w:t xml:space="preserve"> </w:t>
      </w:r>
      <w:r>
        <w:rPr>
          <w:rFonts w:ascii="Times New Roman" w:hAnsi="Times New Roman" w:cs="Times New Roman"/>
          <w:sz w:val="24"/>
          <w:szCs w:val="24"/>
        </w:rPr>
        <w:t>Sistem Akuntansi Keuangan</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1</w:t>
      </w:r>
      <w:r>
        <w:rPr>
          <w:rFonts w:ascii="Times New Roman" w:hAnsi="Times New Roman" w:cs="Times New Roman"/>
          <w:sz w:val="24"/>
          <w:szCs w:val="24"/>
        </w:rPr>
        <w:tab/>
        <w:t>= Kualitas Sumber Daya Manusia</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2</w:t>
      </w:r>
      <w:r>
        <w:rPr>
          <w:rFonts w:ascii="Times New Roman" w:hAnsi="Times New Roman" w:cs="Times New Roman"/>
          <w:sz w:val="24"/>
          <w:szCs w:val="24"/>
        </w:rPr>
        <w:tab/>
        <w:t>= Pemanfaatan Teknologi Informasi</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3</w:t>
      </w:r>
      <w:r>
        <w:rPr>
          <w:rFonts w:ascii="Times New Roman" w:hAnsi="Times New Roman" w:cs="Times New Roman"/>
          <w:sz w:val="24"/>
          <w:szCs w:val="24"/>
        </w:rPr>
        <w:tab/>
        <w:t>= Sistem Pengendalian Intern</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sz w:val="24"/>
          <w:szCs w:val="24"/>
        </w:rPr>
        <w:t>X</w:t>
      </w:r>
      <w:r>
        <w:rPr>
          <w:rFonts w:ascii="Times New Roman" w:hAnsi="Times New Roman" w:cs="Times New Roman"/>
          <w:sz w:val="24"/>
          <w:szCs w:val="24"/>
          <w:vertAlign w:val="subscript"/>
        </w:rPr>
        <w:t>4</w:t>
      </w:r>
      <w:r>
        <w:rPr>
          <w:rFonts w:ascii="Times New Roman" w:hAnsi="Times New Roman" w:cs="Times New Roman"/>
          <w:sz w:val="24"/>
          <w:szCs w:val="24"/>
        </w:rPr>
        <w:tab/>
        <w:t>= Sistem Akuntansi Keuangan</w:t>
      </w:r>
    </w:p>
    <w:p w:rsidR="00B37917" w:rsidRDefault="005852F4">
      <w:pPr>
        <w:pStyle w:val="ListParagraph"/>
        <w:spacing w:after="0" w:line="480" w:lineRule="auto"/>
        <w:ind w:left="810" w:hanging="90"/>
        <w:jc w:val="both"/>
        <w:rPr>
          <w:rFonts w:ascii="Times New Roman" w:hAnsi="Times New Roman" w:cs="Times New Roman"/>
          <w:sz w:val="24"/>
          <w:szCs w:val="24"/>
        </w:rPr>
      </w:pPr>
      <w:r>
        <w:rPr>
          <w:rFonts w:ascii="Times New Roman" w:hAnsi="Times New Roman" w:cs="Times New Roman"/>
          <w:i/>
          <w:sz w:val="24"/>
          <w:szCs w:val="24"/>
        </w:rPr>
        <w:t>e</w:t>
      </w:r>
      <w:r>
        <w:rPr>
          <w:rFonts w:ascii="Times New Roman" w:hAnsi="Times New Roman" w:cs="Times New Roman"/>
          <w:i/>
          <w:sz w:val="24"/>
          <w:szCs w:val="24"/>
        </w:rPr>
        <w:tab/>
      </w:r>
      <w:r>
        <w:rPr>
          <w:rFonts w:ascii="Times New Roman" w:hAnsi="Times New Roman" w:cs="Times New Roman"/>
          <w:sz w:val="24"/>
          <w:szCs w:val="24"/>
        </w:rPr>
        <w:t>= Eror</w:t>
      </w:r>
    </w:p>
    <w:p w:rsidR="00B37917" w:rsidRDefault="005852F4">
      <w:pPr>
        <w:pStyle w:val="311"/>
        <w:spacing w:after="0"/>
      </w:pPr>
      <w:bookmarkStart w:id="158" w:name="_Toc175122429"/>
      <w:bookmarkStart w:id="159" w:name="_Toc174977575"/>
      <w:r>
        <w:t>Uji Kelayakan Model</w:t>
      </w:r>
      <w:bookmarkEnd w:id="158"/>
      <w:bookmarkEnd w:id="159"/>
    </w:p>
    <w:p w:rsidR="00B37917" w:rsidRDefault="005852F4">
      <w:pPr>
        <w:pStyle w:val="3221"/>
        <w:ind w:left="709" w:hanging="709"/>
      </w:pPr>
      <w:r>
        <w:t>Koefisien Determinasi (R</w:t>
      </w:r>
      <w:r>
        <w:rPr>
          <w:vertAlign w:val="superscript"/>
        </w:rPr>
        <w:t>2</w:t>
      </w:r>
      <w:r>
        <w:t>)</w:t>
      </w:r>
    </w:p>
    <w:p w:rsidR="00B37917" w:rsidRDefault="005852F4">
      <w:pPr>
        <w:pStyle w:val="ListParagraph"/>
        <w:spacing w:after="0" w:line="480" w:lineRule="auto"/>
        <w:ind w:left="0" w:firstLine="720"/>
        <w:jc w:val="both"/>
        <w:rPr>
          <w:rFonts w:ascii="Times New Roman" w:hAnsi="Times New Roman" w:cs="Times New Roman"/>
          <w:sz w:val="24"/>
          <w:szCs w:val="24"/>
        </w:rPr>
      </w:pPr>
      <w:r>
        <w:rPr>
          <w:rFonts w:ascii="Times New Roman" w:hAnsi="Times New Roman" w:cs="Times New Roman"/>
          <w:sz w:val="24"/>
          <w:szCs w:val="24"/>
        </w:rPr>
        <w:t>Koefisien determinasi (R</w:t>
      </w:r>
      <w:r>
        <w:rPr>
          <w:rFonts w:ascii="Times New Roman" w:hAnsi="Times New Roman" w:cs="Times New Roman"/>
          <w:sz w:val="24"/>
          <w:szCs w:val="24"/>
          <w:vertAlign w:val="superscript"/>
        </w:rPr>
        <w:t>2</w:t>
      </w:r>
      <w:r>
        <w:rPr>
          <w:rFonts w:ascii="Times New Roman" w:hAnsi="Times New Roman" w:cs="Times New Roman"/>
          <w:sz w:val="24"/>
          <w:szCs w:val="24"/>
        </w:rPr>
        <w:t>) mengukur seberapa baik model dapat menjelaskan variasi variabel terikat/dependen. Nilai koefisien determinasi adalah antara 0 dan 1. Nilai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yang kecil berarti kemampuan variabel bebas dalam menjelaskan variasi variabel dependen sangat terbatas (Ghozali, 2013;97). </w:t>
      </w:r>
    </w:p>
    <w:p w:rsidR="00B37917" w:rsidRDefault="005852F4">
      <w:pPr>
        <w:pStyle w:val="ListParagraph"/>
        <w:spacing w:after="0" w:line="480" w:lineRule="auto"/>
        <w:ind w:left="0"/>
        <w:jc w:val="both"/>
        <w:rPr>
          <w:rFonts w:ascii="Times New Roman" w:hAnsi="Times New Roman" w:cs="Times New Roman"/>
          <w:b/>
          <w:sz w:val="24"/>
          <w:szCs w:val="24"/>
        </w:rPr>
      </w:pPr>
      <w:r>
        <w:rPr>
          <w:rFonts w:ascii="Times New Roman" w:hAnsi="Times New Roman" w:cs="Times New Roman"/>
          <w:sz w:val="24"/>
          <w:szCs w:val="24"/>
        </w:rPr>
        <w:t>Yang menjadi acuan dalam analisis ini adalah.</w:t>
      </w:r>
    </w:p>
    <w:p w:rsidR="00B37917" w:rsidRDefault="005852F4">
      <w:pPr>
        <w:pStyle w:val="ListParagraph"/>
        <w:numPr>
          <w:ilvl w:val="0"/>
          <w:numId w:val="21"/>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Jika koefisien determinasi mendekati nol (0), ini berarti variabel bebas berpengaruh lemah terhadap variabel dependen,</w:t>
      </w:r>
    </w:p>
    <w:p w:rsidR="00B37917" w:rsidRDefault="005852F4">
      <w:pPr>
        <w:pStyle w:val="ListParagraph"/>
        <w:numPr>
          <w:ilvl w:val="0"/>
          <w:numId w:val="21"/>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Jika koefisien determinasi mendekati satu (1), ini artinya variabel bebas mempunyai pengaruh yang kuat terhadap variabel dependen.</w:t>
      </w:r>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Kelemahan mendasar dari penggunaan R-squared adalah bias terhadap jumlah variabel independen yang dimasukkan dalam model. Peneliti lain merekomendasikan penggunaan fit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ketika mengevaluasi model regresi yang paling sesuai (Ghozali, 2013;97). Menurut (Gujarati dalam Ghozali, 2013) jika pengujian empiris menghasilkan nilai adjusted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negatif, nilai adjusted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dianggap nol (0). Jika nilai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adalah 1, sesuaikan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 1, dan jika nilai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adalah 0, sesuaikan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 (1-k)/(n-k) dan hitung secara sistematis. Untuk k &gt; 1,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yang disesuaikan adalah negatif.</w:t>
      </w:r>
    </w:p>
    <w:p w:rsidR="00B37917" w:rsidRDefault="005852F4">
      <w:pPr>
        <w:pStyle w:val="3221"/>
        <w:ind w:left="567" w:hanging="567"/>
      </w:pPr>
      <w:r>
        <w:t>Uji signifikansi Simultan (Uji Statistik F)</w:t>
      </w:r>
    </w:p>
    <w:p w:rsidR="00B37917" w:rsidRDefault="005852F4">
      <w:pPr>
        <w:pStyle w:val="ListParagraph"/>
        <w:tabs>
          <w:tab w:val="left" w:pos="567"/>
        </w:tabs>
        <w:spacing w:after="0" w:line="480" w:lineRule="auto"/>
        <w:ind w:left="0"/>
        <w:jc w:val="both"/>
        <w:rPr>
          <w:rFonts w:ascii="Times New Roman" w:hAnsi="Times New Roman"/>
          <w:color w:val="000000"/>
          <w:sz w:val="24"/>
          <w:szCs w:val="24"/>
        </w:rPr>
      </w:pPr>
      <w:r>
        <w:rPr>
          <w:rFonts w:ascii="Times New Roman" w:hAnsi="Times New Roman"/>
          <w:color w:val="000000"/>
          <w:sz w:val="24"/>
          <w:szCs w:val="24"/>
        </w:rPr>
        <w:tab/>
        <w:t xml:space="preserve">Uji F statistik menunjukkan apakah semua variabel independen atau variabel bebas dalam model mempengaruhi variabel dependen atau variabel terikat secara simultan (Ghozali, 2013). </w:t>
      </w:r>
    </w:p>
    <w:p w:rsidR="00B37917" w:rsidRDefault="005852F4">
      <w:pPr>
        <w:pStyle w:val="ListParagraph"/>
        <w:tabs>
          <w:tab w:val="left" w:pos="567"/>
        </w:tabs>
        <w:spacing w:after="0" w:line="480" w:lineRule="auto"/>
        <w:ind w:left="360"/>
        <w:jc w:val="both"/>
        <w:rPr>
          <w:rFonts w:ascii="Times New Roman" w:hAnsi="Times New Roman"/>
          <w:color w:val="000000"/>
          <w:sz w:val="24"/>
          <w:szCs w:val="24"/>
        </w:rPr>
      </w:pPr>
      <w:r>
        <w:rPr>
          <w:rFonts w:ascii="Times New Roman" w:hAnsi="Times New Roman"/>
          <w:color w:val="000000"/>
          <w:sz w:val="24"/>
          <w:szCs w:val="24"/>
        </w:rPr>
        <w:t>Adapun rumus F hitung adalah sebagai berikut:</w:t>
      </w:r>
    </w:p>
    <w:p w:rsidR="00B37917" w:rsidRDefault="001C3AD9">
      <w:pPr>
        <w:pStyle w:val="ListParagraph"/>
        <w:tabs>
          <w:tab w:val="left" w:pos="567"/>
        </w:tabs>
        <w:spacing w:after="0" w:line="480" w:lineRule="auto"/>
        <w:ind w:left="360"/>
        <w:jc w:val="both"/>
        <w:rPr>
          <w:rFonts w:ascii="Times New Roman" w:eastAsia="SimSun" w:hAnsi="Times New Roman"/>
          <w:color w:val="000000"/>
          <w:sz w:val="24"/>
          <w:szCs w:val="24"/>
        </w:rPr>
      </w:pPr>
      <m:oMathPara>
        <m:oMath>
          <m:f>
            <m:fPr>
              <m:ctrlPr>
                <w:rPr>
                  <w:rFonts w:ascii="Cambria Math" w:hAnsi="Cambria Math"/>
                  <w:color w:val="000000"/>
                  <w:sz w:val="24"/>
                  <w:szCs w:val="24"/>
                </w:rPr>
              </m:ctrlPr>
            </m:fPr>
            <m:num>
              <m:r>
                <m:rPr>
                  <m:sty m:val="p"/>
                </m:rPr>
                <w:rPr>
                  <w:rFonts w:ascii="Cambria Math" w:hAnsi="Cambria Math" w:cs="Cambria Math"/>
                  <w:color w:val="000000"/>
                  <w:sz w:val="24"/>
                  <w:szCs w:val="24"/>
                </w:rPr>
                <m:t>F=</m:t>
              </m:r>
              <m:sSup>
                <m:sSupPr>
                  <m:ctrlPr>
                    <w:rPr>
                      <w:rFonts w:ascii="Cambria Math" w:hAnsi="Cambria Math" w:cs="Cambria Math"/>
                      <w:color w:val="000000"/>
                      <w:sz w:val="24"/>
                      <w:szCs w:val="24"/>
                    </w:rPr>
                  </m:ctrlPr>
                </m:sSupPr>
                <m:e>
                  <m:r>
                    <w:rPr>
                      <w:rFonts w:ascii="Cambria Math" w:hAnsi="Cambria Math" w:cs="Cambria Math"/>
                      <w:color w:val="000000"/>
                      <w:sz w:val="24"/>
                      <w:szCs w:val="24"/>
                    </w:rPr>
                    <m:t>R</m:t>
                  </m:r>
                </m:e>
                <m:sup>
                  <m:r>
                    <w:rPr>
                      <w:rFonts w:ascii="Cambria Math" w:hAnsi="Cambria Math" w:cs="Cambria Math"/>
                      <w:color w:val="000000"/>
                      <w:sz w:val="24"/>
                      <w:szCs w:val="24"/>
                    </w:rPr>
                    <m:t>2</m:t>
                  </m:r>
                </m:sup>
              </m:sSup>
              <m:r>
                <w:rPr>
                  <w:rFonts w:ascii="Cambria Math" w:hAnsi="Cambria Math" w:cs="Cambria Math"/>
                  <w:color w:val="000000"/>
                  <w:sz w:val="24"/>
                  <w:szCs w:val="24"/>
                </w:rPr>
                <m:t>/k</m:t>
              </m:r>
            </m:num>
            <m:den>
              <m:r>
                <w:rPr>
                  <w:rFonts w:ascii="Cambria Math" w:hAnsi="Cambria Math" w:cs="Cambria Math"/>
                  <w:color w:val="000000"/>
                  <w:sz w:val="24"/>
                  <w:szCs w:val="24"/>
                </w:rPr>
                <m:t>(1-</m:t>
              </m:r>
              <m:sSup>
                <m:sSupPr>
                  <m:ctrlPr>
                    <w:rPr>
                      <w:rFonts w:ascii="Cambria Math" w:hAnsi="Cambria Math" w:cs="Cambria Math"/>
                      <w:i/>
                      <w:color w:val="000000"/>
                      <w:sz w:val="24"/>
                      <w:szCs w:val="24"/>
                    </w:rPr>
                  </m:ctrlPr>
                </m:sSupPr>
                <m:e>
                  <m:r>
                    <w:rPr>
                      <w:rFonts w:ascii="Cambria Math" w:hAnsi="Cambria Math" w:cs="Cambria Math"/>
                      <w:color w:val="000000"/>
                      <w:sz w:val="24"/>
                      <w:szCs w:val="24"/>
                    </w:rPr>
                    <m:t>R</m:t>
                  </m:r>
                </m:e>
                <m:sup>
                  <m:r>
                    <w:rPr>
                      <w:rFonts w:ascii="Cambria Math" w:hAnsi="Cambria Math" w:cs="Cambria Math"/>
                      <w:color w:val="000000"/>
                      <w:sz w:val="24"/>
                      <w:szCs w:val="24"/>
                    </w:rPr>
                    <m:t>2</m:t>
                  </m:r>
                </m:sup>
              </m:sSup>
              <m:r>
                <w:rPr>
                  <w:rFonts w:ascii="Cambria Math" w:hAnsi="Cambria Math" w:cs="Cambria Math"/>
                  <w:color w:val="000000"/>
                  <w:sz w:val="24"/>
                  <w:szCs w:val="24"/>
                </w:rPr>
                <m:t>)/(n-k-1)</m:t>
              </m:r>
            </m:den>
          </m:f>
        </m:oMath>
      </m:oMathPara>
    </w:p>
    <w:p w:rsidR="00B37917" w:rsidRDefault="005852F4">
      <w:pPr>
        <w:pStyle w:val="ListParagraph"/>
        <w:tabs>
          <w:tab w:val="left" w:pos="567"/>
        </w:tabs>
        <w:spacing w:after="0" w:line="480" w:lineRule="auto"/>
        <w:ind w:left="360"/>
        <w:jc w:val="center"/>
        <w:rPr>
          <w:rFonts w:ascii="Times New Roman" w:eastAsia="SimSun" w:hAnsi="Times New Roman"/>
          <w:color w:val="000000"/>
          <w:sz w:val="24"/>
          <w:szCs w:val="24"/>
        </w:rPr>
      </w:pPr>
      <w:r>
        <w:rPr>
          <w:rFonts w:ascii="Times New Roman" w:eastAsia="SimSun" w:hAnsi="Times New Roman"/>
          <w:color w:val="000000"/>
          <w:sz w:val="24"/>
          <w:szCs w:val="24"/>
        </w:rPr>
        <w:t>(Sumber: Sugiono, 2014:257)</w:t>
      </w:r>
    </w:p>
    <w:p w:rsidR="00B37917" w:rsidRDefault="005852F4">
      <w:pPr>
        <w:pStyle w:val="ListParagraph"/>
        <w:tabs>
          <w:tab w:val="left" w:pos="567"/>
        </w:tabs>
        <w:spacing w:after="0" w:line="480" w:lineRule="auto"/>
        <w:ind w:left="360"/>
        <w:rPr>
          <w:rFonts w:ascii="Times New Roman" w:eastAsia="SimSun" w:hAnsi="Times New Roman"/>
          <w:color w:val="000000"/>
          <w:sz w:val="24"/>
          <w:szCs w:val="24"/>
        </w:rPr>
      </w:pPr>
      <w:r>
        <w:rPr>
          <w:rFonts w:ascii="Times New Roman" w:eastAsia="SimSun" w:hAnsi="Times New Roman"/>
          <w:color w:val="000000"/>
          <w:sz w:val="24"/>
          <w:szCs w:val="24"/>
        </w:rPr>
        <w:t>Keterangan:</w:t>
      </w:r>
    </w:p>
    <w:p w:rsidR="00B37917" w:rsidRDefault="005852F4">
      <w:pPr>
        <w:pStyle w:val="ListParagraph"/>
        <w:tabs>
          <w:tab w:val="left" w:pos="567"/>
        </w:tabs>
        <w:spacing w:after="0" w:line="480" w:lineRule="auto"/>
        <w:ind w:left="360"/>
        <w:rPr>
          <w:rFonts w:ascii="Times New Roman" w:eastAsia="SimSun" w:hAnsi="Times New Roman"/>
          <w:color w:val="000000"/>
          <w:sz w:val="24"/>
          <w:szCs w:val="24"/>
        </w:rPr>
      </w:pPr>
      <w:r>
        <w:rPr>
          <w:rFonts w:ascii="Times New Roman" w:eastAsia="SimSun" w:hAnsi="Times New Roman"/>
          <w:color w:val="000000"/>
          <w:sz w:val="24"/>
          <w:szCs w:val="24"/>
        </w:rPr>
        <w:t>R</w:t>
      </w:r>
      <w:r>
        <w:rPr>
          <w:rFonts w:ascii="Times New Roman" w:eastAsia="SimSun" w:hAnsi="Times New Roman"/>
          <w:color w:val="000000"/>
          <w:sz w:val="24"/>
          <w:szCs w:val="24"/>
          <w:vertAlign w:val="superscript"/>
        </w:rPr>
        <w:t>2</w:t>
      </w:r>
      <w:r>
        <w:rPr>
          <w:rFonts w:ascii="Times New Roman" w:eastAsia="SimSun" w:hAnsi="Times New Roman"/>
          <w:color w:val="000000"/>
          <w:sz w:val="24"/>
          <w:szCs w:val="24"/>
        </w:rPr>
        <w:t xml:space="preserve"> = Koefisien determinasi</w:t>
      </w:r>
    </w:p>
    <w:p w:rsidR="00B37917" w:rsidRDefault="005852F4">
      <w:pPr>
        <w:pStyle w:val="ListParagraph"/>
        <w:tabs>
          <w:tab w:val="left" w:pos="567"/>
        </w:tabs>
        <w:spacing w:after="0" w:line="480" w:lineRule="auto"/>
        <w:ind w:left="360"/>
        <w:rPr>
          <w:rFonts w:ascii="Times New Roman" w:eastAsia="SimSun" w:hAnsi="Times New Roman"/>
          <w:color w:val="000000"/>
          <w:sz w:val="24"/>
          <w:szCs w:val="24"/>
        </w:rPr>
      </w:pPr>
      <w:r>
        <w:rPr>
          <w:rFonts w:ascii="Times New Roman" w:eastAsia="SimSun" w:hAnsi="Times New Roman"/>
          <w:color w:val="000000"/>
          <w:sz w:val="24"/>
          <w:szCs w:val="24"/>
        </w:rPr>
        <w:t>k = Jumlah variabel independen</w:t>
      </w:r>
    </w:p>
    <w:p w:rsidR="00B37917" w:rsidRDefault="005852F4">
      <w:pPr>
        <w:pStyle w:val="ListParagraph"/>
        <w:tabs>
          <w:tab w:val="left" w:pos="567"/>
        </w:tabs>
        <w:spacing w:after="0" w:line="480" w:lineRule="auto"/>
        <w:ind w:left="360"/>
        <w:rPr>
          <w:rFonts w:ascii="Times New Roman" w:eastAsia="SimSun" w:hAnsi="Times New Roman"/>
          <w:color w:val="000000"/>
          <w:sz w:val="24"/>
          <w:szCs w:val="24"/>
        </w:rPr>
      </w:pPr>
      <w:r>
        <w:rPr>
          <w:rFonts w:ascii="Times New Roman" w:eastAsia="SimSun" w:hAnsi="Times New Roman"/>
          <w:color w:val="000000"/>
          <w:sz w:val="24"/>
          <w:szCs w:val="24"/>
        </w:rPr>
        <w:t>n = Jumlah anggota atau kasus</w:t>
      </w:r>
    </w:p>
    <w:p w:rsidR="00B37917" w:rsidRDefault="005852F4">
      <w:pPr>
        <w:pStyle w:val="ListParagraph"/>
        <w:tabs>
          <w:tab w:val="left" w:pos="567"/>
        </w:tabs>
        <w:spacing w:after="0" w:line="480" w:lineRule="auto"/>
        <w:ind w:left="360"/>
        <w:jc w:val="both"/>
        <w:rPr>
          <w:rFonts w:ascii="Times New Roman" w:hAnsi="Times New Roman"/>
          <w:b/>
          <w:color w:val="000000"/>
          <w:sz w:val="24"/>
          <w:szCs w:val="24"/>
        </w:rPr>
      </w:pPr>
      <w:r>
        <w:rPr>
          <w:rFonts w:ascii="Times New Roman" w:hAnsi="Times New Roman"/>
          <w:color w:val="000000"/>
          <w:sz w:val="24"/>
          <w:szCs w:val="24"/>
        </w:rPr>
        <w:lastRenderedPageBreak/>
        <w:t>Saat pengujian hipotesis, F statistik digunakan dengan kriteria sebagai berikut.</w:t>
      </w:r>
    </w:p>
    <w:p w:rsidR="00B37917" w:rsidRDefault="005852F4">
      <w:pPr>
        <w:pStyle w:val="ListParagraph"/>
        <w:numPr>
          <w:ilvl w:val="0"/>
          <w:numId w:val="22"/>
        </w:numPr>
        <w:autoSpaceDE w:val="0"/>
        <w:autoSpaceDN w:val="0"/>
        <w:adjustRightInd w:val="0"/>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Jika nilai F &lt; 0,05 maka menolak H</w:t>
      </w:r>
      <w:r>
        <w:rPr>
          <w:rFonts w:ascii="Times New Roman" w:hAnsi="Times New Roman" w:cs="Times New Roman"/>
          <w:bCs/>
          <w:sz w:val="24"/>
          <w:szCs w:val="24"/>
          <w:vertAlign w:val="subscript"/>
        </w:rPr>
        <w:t>0</w:t>
      </w:r>
      <w:r>
        <w:rPr>
          <w:rFonts w:ascii="Times New Roman" w:hAnsi="Times New Roman" w:cs="Times New Roman"/>
          <w:bCs/>
          <w:sz w:val="24"/>
          <w:szCs w:val="24"/>
        </w:rPr>
        <w:t>. Artinya semua variabel bebas memiliki pengaruh besar terhadap variabel dependen pada saat yang bersamaan.</w:t>
      </w:r>
    </w:p>
    <w:p w:rsidR="00B37917" w:rsidRDefault="005852F4">
      <w:pPr>
        <w:pStyle w:val="ListParagraph"/>
        <w:numPr>
          <w:ilvl w:val="0"/>
          <w:numId w:val="22"/>
        </w:numPr>
        <w:autoSpaceDE w:val="0"/>
        <w:autoSpaceDN w:val="0"/>
        <w:adjustRightInd w:val="0"/>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H</w:t>
      </w:r>
      <w:r>
        <w:rPr>
          <w:rFonts w:ascii="Times New Roman" w:hAnsi="Times New Roman" w:cs="Times New Roman"/>
          <w:bCs/>
          <w:sz w:val="24"/>
          <w:szCs w:val="24"/>
          <w:vertAlign w:val="subscript"/>
        </w:rPr>
        <w:t>0</w:t>
      </w:r>
      <w:r>
        <w:rPr>
          <w:rFonts w:ascii="Times New Roman" w:hAnsi="Times New Roman" w:cs="Times New Roman"/>
          <w:bCs/>
          <w:sz w:val="24"/>
          <w:szCs w:val="24"/>
        </w:rPr>
        <w:t xml:space="preserve"> diterima jika nilai F &gt; 0,05. Artinya semua variabel bebas tidak memberikan pengaruh yang besar terhadap variabel dependen secara bersamaan.</w:t>
      </w:r>
    </w:p>
    <w:p w:rsidR="00B37917" w:rsidRDefault="005852F4">
      <w:pPr>
        <w:pStyle w:val="311"/>
        <w:spacing w:after="0"/>
      </w:pPr>
      <w:r>
        <w:t>Uji Hipotesis</w:t>
      </w:r>
    </w:p>
    <w:p w:rsidR="00B37917" w:rsidRDefault="005852F4">
      <w:pPr>
        <w:pStyle w:val="3221"/>
        <w:ind w:left="709" w:hanging="709"/>
      </w:pPr>
      <w:r>
        <w:t>Uji Signifikansi Parameter Individual (Uji Statistik t)</w:t>
      </w:r>
    </w:p>
    <w:p w:rsidR="00B37917" w:rsidRDefault="005852F4">
      <w:pPr>
        <w:pStyle w:val="ListParagraph"/>
        <w:autoSpaceDE w:val="0"/>
        <w:autoSpaceDN w:val="0"/>
        <w:adjustRightInd w:val="0"/>
        <w:spacing w:after="0" w:line="480" w:lineRule="auto"/>
        <w:ind w:left="0" w:firstLine="720"/>
        <w:jc w:val="both"/>
        <w:rPr>
          <w:rFonts w:ascii="Times New Roman" w:hAnsi="Times New Roman" w:cs="Times New Roman"/>
          <w:bCs/>
          <w:sz w:val="24"/>
          <w:szCs w:val="24"/>
        </w:rPr>
      </w:pPr>
      <w:r>
        <w:rPr>
          <w:rFonts w:ascii="Times New Roman" w:hAnsi="Times New Roman" w:cs="Times New Roman"/>
          <w:bCs/>
          <w:sz w:val="24"/>
          <w:szCs w:val="24"/>
        </w:rPr>
        <w:t xml:space="preserve">Uji t statistik digunakan untuk menujukkan seberapa besar pengaruh variabel penjelas atau variabel bebas secara individual dalam menjelaskan variasi variabel dependen (Ghozali, 2013). </w:t>
      </w:r>
    </w:p>
    <w:p w:rsidR="00B37917" w:rsidRDefault="005852F4">
      <w:pPr>
        <w:autoSpaceDE w:val="0"/>
        <w:autoSpaceDN w:val="0"/>
        <w:adjustRightInd w:val="0"/>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Adapun rumus untuk menghitung nilai t hitung digunakan rumus sebagai berikut:</w:t>
      </w:r>
    </w:p>
    <w:p w:rsidR="00B37917" w:rsidRDefault="005852F4">
      <w:pPr>
        <w:pStyle w:val="ListParagraph"/>
        <w:autoSpaceDE w:val="0"/>
        <w:autoSpaceDN w:val="0"/>
        <w:adjustRightInd w:val="0"/>
        <w:spacing w:after="0" w:line="480" w:lineRule="auto"/>
        <w:ind w:left="360"/>
        <w:jc w:val="both"/>
        <w:rPr>
          <w:rFonts w:ascii="Times New Roman" w:eastAsia="SimSun" w:hAnsi="Times New Roman" w:cs="Times New Roman"/>
          <w:bCs/>
          <w:sz w:val="24"/>
          <w:szCs w:val="24"/>
        </w:rPr>
      </w:pPr>
      <m:oMathPara>
        <m:oMath>
          <m:r>
            <w:rPr>
              <w:rFonts w:ascii="Cambria Math" w:hAnsi="Cambria Math" w:cs="Cambria Math"/>
              <w:sz w:val="24"/>
              <w:szCs w:val="24"/>
            </w:rPr>
            <m:t>t</m:t>
          </m:r>
          <m:r>
            <m:rPr>
              <m:sty m:val="p"/>
            </m:rPr>
            <w:rPr>
              <w:rFonts w:ascii="Cambria Math" w:hAnsi="Cambria Math" w:cs="Cambria Math"/>
              <w:sz w:val="24"/>
              <w:szCs w:val="24"/>
            </w:rPr>
            <m:t>=</m:t>
          </m:r>
          <m:f>
            <m:fPr>
              <m:ctrlPr>
                <w:rPr>
                  <w:rFonts w:ascii="Cambria Math" w:hAnsi="Cambria Math" w:cs="Times New Roman"/>
                  <w:bCs/>
                  <w:sz w:val="24"/>
                  <w:szCs w:val="24"/>
                </w:rPr>
              </m:ctrlPr>
            </m:fPr>
            <m:num>
              <m:r>
                <m:rPr>
                  <m:sty m:val="p"/>
                </m:rPr>
                <w:rPr>
                  <w:rFonts w:ascii="Cambria Math" w:hAnsi="Cambria Math" w:cs="Cambria Math"/>
                  <w:sz w:val="24"/>
                  <w:szCs w:val="24"/>
                </w:rPr>
                <m:t>r</m:t>
              </m:r>
              <m:rad>
                <m:radPr>
                  <m:degHide m:val="1"/>
                  <m:ctrlPr>
                    <w:rPr>
                      <w:rFonts w:ascii="Cambria Math" w:hAnsi="Cambria Math" w:cs="Times New Roman"/>
                      <w:bCs/>
                      <w:sz w:val="24"/>
                      <w:szCs w:val="24"/>
                    </w:rPr>
                  </m:ctrlPr>
                </m:radPr>
                <m:deg/>
                <m:e>
                  <m:r>
                    <m:rPr>
                      <m:sty m:val="p"/>
                    </m:rPr>
                    <w:rPr>
                      <w:rFonts w:ascii="Cambria Math" w:hAnsi="Cambria Math" w:cs="Times New Roman"/>
                      <w:sz w:val="24"/>
                      <w:szCs w:val="24"/>
                    </w:rPr>
                    <m:t>n-2</m:t>
                  </m:r>
                </m:e>
              </m:rad>
            </m:num>
            <m:den>
              <m:rad>
                <m:radPr>
                  <m:degHide m:val="1"/>
                  <m:ctrlPr>
                    <w:rPr>
                      <w:rFonts w:ascii="Cambria Math" w:hAnsi="Cambria Math" w:cs="Cambria Math"/>
                      <w:bCs/>
                      <w:sz w:val="24"/>
                      <w:szCs w:val="24"/>
                    </w:rPr>
                  </m:ctrlPr>
                </m:radPr>
                <m:deg/>
                <m:e>
                  <m:r>
                    <w:rPr>
                      <w:rFonts w:ascii="Cambria Math" w:hAnsi="Cambria Math" w:cs="Cambria Math"/>
                      <w:sz w:val="24"/>
                      <w:szCs w:val="24"/>
                    </w:rPr>
                    <m:t>1-1</m:t>
                  </m:r>
                </m:e>
              </m:rad>
            </m:den>
          </m:f>
        </m:oMath>
      </m:oMathPara>
    </w:p>
    <w:p w:rsidR="00B37917" w:rsidRDefault="005852F4">
      <w:pPr>
        <w:pStyle w:val="ListParagraph"/>
        <w:autoSpaceDE w:val="0"/>
        <w:autoSpaceDN w:val="0"/>
        <w:adjustRightInd w:val="0"/>
        <w:spacing w:after="0" w:line="480" w:lineRule="auto"/>
        <w:ind w:left="360"/>
        <w:jc w:val="center"/>
        <w:rPr>
          <w:rFonts w:ascii="Times New Roman" w:eastAsia="SimSun" w:hAnsi="Times New Roman" w:cs="Times New Roman"/>
          <w:bCs/>
          <w:sz w:val="24"/>
          <w:szCs w:val="24"/>
        </w:rPr>
      </w:pPr>
      <w:r>
        <w:rPr>
          <w:rFonts w:ascii="Times New Roman" w:eastAsia="SimSun" w:hAnsi="Times New Roman" w:cs="Times New Roman"/>
          <w:bCs/>
          <w:sz w:val="24"/>
          <w:szCs w:val="24"/>
        </w:rPr>
        <w:t>(Sumber: Sugiono, 2014:250)</w:t>
      </w:r>
    </w:p>
    <w:p w:rsidR="00B37917" w:rsidRDefault="005852F4">
      <w:pPr>
        <w:pStyle w:val="ListParagraph"/>
        <w:autoSpaceDE w:val="0"/>
        <w:autoSpaceDN w:val="0"/>
        <w:adjustRightInd w:val="0"/>
        <w:spacing w:after="0" w:line="480" w:lineRule="auto"/>
        <w:ind w:left="360"/>
        <w:rPr>
          <w:rFonts w:ascii="Times New Roman" w:eastAsia="SimSun" w:hAnsi="Times New Roman" w:cs="Times New Roman"/>
          <w:bCs/>
          <w:sz w:val="24"/>
          <w:szCs w:val="24"/>
        </w:rPr>
      </w:pPr>
      <w:r>
        <w:rPr>
          <w:rFonts w:ascii="Times New Roman" w:eastAsia="SimSun" w:hAnsi="Times New Roman" w:cs="Times New Roman"/>
          <w:bCs/>
          <w:sz w:val="24"/>
          <w:szCs w:val="24"/>
        </w:rPr>
        <w:t>Keterangan:</w:t>
      </w:r>
    </w:p>
    <w:p w:rsidR="00B37917" w:rsidRDefault="005852F4">
      <w:pPr>
        <w:pStyle w:val="ListParagraph"/>
        <w:autoSpaceDE w:val="0"/>
        <w:autoSpaceDN w:val="0"/>
        <w:adjustRightInd w:val="0"/>
        <w:spacing w:after="0" w:line="480" w:lineRule="auto"/>
        <w:ind w:left="360"/>
        <w:rPr>
          <w:rFonts w:ascii="Times New Roman" w:eastAsia="SimSun" w:hAnsi="Times New Roman" w:cs="Times New Roman"/>
          <w:bCs/>
          <w:sz w:val="24"/>
          <w:szCs w:val="24"/>
        </w:rPr>
      </w:pPr>
      <w:r>
        <w:rPr>
          <w:rFonts w:ascii="Times New Roman" w:eastAsia="SimSun" w:hAnsi="Times New Roman" w:cs="Times New Roman"/>
          <w:bCs/>
          <w:sz w:val="24"/>
          <w:szCs w:val="24"/>
        </w:rPr>
        <w:t>t = Distribusi t</w:t>
      </w:r>
    </w:p>
    <w:p w:rsidR="00B37917" w:rsidRDefault="005852F4">
      <w:pPr>
        <w:pStyle w:val="ListParagraph"/>
        <w:autoSpaceDE w:val="0"/>
        <w:autoSpaceDN w:val="0"/>
        <w:adjustRightInd w:val="0"/>
        <w:spacing w:after="0" w:line="480" w:lineRule="auto"/>
        <w:ind w:left="360"/>
        <w:rPr>
          <w:rFonts w:ascii="Times New Roman" w:eastAsia="SimSun" w:hAnsi="Times New Roman" w:cs="Times New Roman"/>
          <w:bCs/>
          <w:sz w:val="24"/>
          <w:szCs w:val="24"/>
        </w:rPr>
      </w:pPr>
      <w:r>
        <w:rPr>
          <w:rFonts w:ascii="Times New Roman" w:eastAsia="SimSun" w:hAnsi="Times New Roman" w:cs="Times New Roman"/>
          <w:bCs/>
          <w:sz w:val="24"/>
          <w:szCs w:val="24"/>
        </w:rPr>
        <w:t>r = Koefisien kolerasi parsial</w:t>
      </w:r>
    </w:p>
    <w:p w:rsidR="00B37917" w:rsidRDefault="005852F4">
      <w:pPr>
        <w:pStyle w:val="ListParagraph"/>
        <w:autoSpaceDE w:val="0"/>
        <w:autoSpaceDN w:val="0"/>
        <w:adjustRightInd w:val="0"/>
        <w:spacing w:after="0" w:line="480" w:lineRule="auto"/>
        <w:ind w:left="360"/>
        <w:rPr>
          <w:rFonts w:ascii="Times New Roman" w:eastAsia="SimSun" w:hAnsi="Times New Roman" w:cs="Times New Roman"/>
          <w:bCs/>
          <w:sz w:val="24"/>
          <w:szCs w:val="24"/>
        </w:rPr>
      </w:pPr>
      <w:r>
        <w:rPr>
          <w:rFonts w:ascii="Times New Roman" w:eastAsia="SimSun" w:hAnsi="Times New Roman" w:cs="Times New Roman"/>
          <w:bCs/>
          <w:sz w:val="24"/>
          <w:szCs w:val="24"/>
        </w:rPr>
        <w:t>r</w:t>
      </w:r>
      <w:r>
        <w:rPr>
          <w:rFonts w:ascii="Times New Roman" w:eastAsia="SimSun" w:hAnsi="Times New Roman" w:cs="Times New Roman"/>
          <w:bCs/>
          <w:sz w:val="24"/>
          <w:szCs w:val="24"/>
          <w:vertAlign w:val="superscript"/>
        </w:rPr>
        <w:t>2</w:t>
      </w:r>
      <w:r>
        <w:rPr>
          <w:rFonts w:ascii="Times New Roman" w:eastAsia="SimSun" w:hAnsi="Times New Roman" w:cs="Times New Roman"/>
          <w:bCs/>
          <w:sz w:val="24"/>
          <w:szCs w:val="24"/>
        </w:rPr>
        <w:t xml:space="preserve"> = Koefisien determinasi</w:t>
      </w:r>
    </w:p>
    <w:p w:rsidR="00B37917" w:rsidRDefault="005852F4">
      <w:pPr>
        <w:pStyle w:val="ListParagraph"/>
        <w:autoSpaceDE w:val="0"/>
        <w:autoSpaceDN w:val="0"/>
        <w:adjustRightInd w:val="0"/>
        <w:spacing w:after="0" w:line="480" w:lineRule="auto"/>
        <w:ind w:left="360"/>
        <w:rPr>
          <w:rFonts w:ascii="Times New Roman" w:eastAsia="SimSun" w:hAnsi="Times New Roman" w:cs="Times New Roman"/>
          <w:bCs/>
          <w:sz w:val="24"/>
          <w:szCs w:val="24"/>
        </w:rPr>
      </w:pPr>
      <w:r>
        <w:rPr>
          <w:rFonts w:ascii="Times New Roman" w:eastAsia="SimSun" w:hAnsi="Times New Roman" w:cs="Times New Roman"/>
          <w:bCs/>
          <w:sz w:val="24"/>
          <w:szCs w:val="24"/>
        </w:rPr>
        <w:t>n = Jumlah data</w:t>
      </w:r>
    </w:p>
    <w:p w:rsidR="00B37917" w:rsidRDefault="005852F4">
      <w:pPr>
        <w:pStyle w:val="ListParagraph"/>
        <w:autoSpaceDE w:val="0"/>
        <w:autoSpaceDN w:val="0"/>
        <w:adjustRightInd w:val="0"/>
        <w:spacing w:after="0" w:line="480" w:lineRule="auto"/>
        <w:ind w:left="0" w:firstLine="851"/>
        <w:jc w:val="both"/>
        <w:rPr>
          <w:rFonts w:ascii="Times New Roman" w:hAnsi="Times New Roman" w:cs="Times New Roman"/>
          <w:b/>
          <w:bCs/>
          <w:sz w:val="24"/>
          <w:szCs w:val="24"/>
        </w:rPr>
      </w:pPr>
      <w:r>
        <w:rPr>
          <w:rFonts w:ascii="Times New Roman" w:hAnsi="Times New Roman" w:cs="Times New Roman"/>
          <w:bCs/>
          <w:sz w:val="24"/>
          <w:szCs w:val="24"/>
        </w:rPr>
        <w:t xml:space="preserve">Uji t bertujuan untuk menangkap pengaruh yang paling kuat antara masing-masing variabel bebas. Selain itu, menjelaskan penyebaran variabel dependen pada tingkat signifikan 5%. </w:t>
      </w:r>
      <w:r>
        <w:rPr>
          <w:rFonts w:ascii="Times New Roman" w:hAnsi="Times New Roman" w:cs="Times New Roman"/>
          <w:sz w:val="24"/>
        </w:rPr>
        <w:t xml:space="preserve">Dasar pengambilan keputusan jika t-hitung </w:t>
      </w:r>
      <w:r>
        <w:rPr>
          <w:rFonts w:ascii="Times New Roman" w:hAnsi="Times New Roman" w:cs="Times New Roman"/>
          <w:sz w:val="24"/>
        </w:rPr>
        <w:lastRenderedPageBreak/>
        <w:t xml:space="preserve">&gt; t tabel, maka artinya variabel independen memiliki pengaruh signifikan terhadap variabel dependen jika t-hitung &lt; t tabel, maka berarti variabel independen tidak memiliki pengaruh signifikan terhadap variabel dependen, atau dengan cara membandingkan signifikansi dengan nilai α, </w:t>
      </w:r>
    </w:p>
    <w:p w:rsidR="00B37917" w:rsidRDefault="005852F4">
      <w:pPr>
        <w:pStyle w:val="ListParagraph"/>
        <w:numPr>
          <w:ilvl w:val="0"/>
          <w:numId w:val="23"/>
        </w:numPr>
        <w:autoSpaceDE w:val="0"/>
        <w:autoSpaceDN w:val="0"/>
        <w:adjustRightInd w:val="0"/>
        <w:spacing w:after="0" w:line="480" w:lineRule="auto"/>
        <w:ind w:left="0" w:firstLine="142"/>
        <w:jc w:val="both"/>
        <w:rPr>
          <w:rFonts w:ascii="Times New Roman" w:hAnsi="Times New Roman" w:cs="Times New Roman"/>
          <w:bCs/>
          <w:sz w:val="28"/>
          <w:szCs w:val="24"/>
        </w:rPr>
      </w:pPr>
      <w:r>
        <w:rPr>
          <w:rFonts w:ascii="Times New Roman" w:hAnsi="Times New Roman" w:cs="Times New Roman"/>
          <w:sz w:val="24"/>
        </w:rPr>
        <w:t xml:space="preserve">Apabila signifikansi ≤ 0,1, maka Ha diterima, </w:t>
      </w:r>
    </w:p>
    <w:p w:rsidR="00B37917" w:rsidRDefault="005852F4">
      <w:pPr>
        <w:pStyle w:val="ListParagraph"/>
        <w:numPr>
          <w:ilvl w:val="0"/>
          <w:numId w:val="23"/>
        </w:numPr>
        <w:autoSpaceDE w:val="0"/>
        <w:autoSpaceDN w:val="0"/>
        <w:adjustRightInd w:val="0"/>
        <w:spacing w:after="0" w:line="480" w:lineRule="auto"/>
        <w:ind w:left="0" w:firstLine="142"/>
        <w:jc w:val="both"/>
        <w:rPr>
          <w:rFonts w:ascii="Times New Roman" w:hAnsi="Times New Roman" w:cs="Times New Roman"/>
          <w:sz w:val="24"/>
        </w:rPr>
      </w:pPr>
      <w:r>
        <w:rPr>
          <w:rFonts w:ascii="Times New Roman" w:hAnsi="Times New Roman" w:cs="Times New Roman"/>
          <w:sz w:val="24"/>
        </w:rPr>
        <w:t>Apabila signifikansi &gt; 0,1, maka Ha ditolak</w:t>
      </w:r>
    </w:p>
    <w:p w:rsidR="00B37917" w:rsidRDefault="005852F4">
      <w:pPr>
        <w:spacing w:after="0" w:line="360" w:lineRule="auto"/>
        <w:rPr>
          <w:rFonts w:ascii="Times New Roman" w:hAnsi="Times New Roman" w:cs="Times New Roman"/>
          <w:sz w:val="24"/>
        </w:rPr>
      </w:pPr>
      <w:r>
        <w:rPr>
          <w:rFonts w:ascii="Times New Roman" w:hAnsi="Times New Roman" w:cs="Times New Roman"/>
          <w:sz w:val="24"/>
        </w:rPr>
        <w:br w:type="page"/>
      </w:r>
    </w:p>
    <w:p w:rsidR="00B37917" w:rsidRDefault="00B37917">
      <w:pPr>
        <w:spacing w:after="0" w:line="480" w:lineRule="auto"/>
        <w:jc w:val="center"/>
        <w:rPr>
          <w:rFonts w:ascii="Times New Roman" w:hAnsi="Times New Roman" w:cs="Times New Roman"/>
          <w:b/>
          <w:bCs/>
          <w:sz w:val="24"/>
          <w:szCs w:val="24"/>
        </w:rPr>
        <w:sectPr w:rsidR="00B37917" w:rsidSect="009D3CCB">
          <w:pgSz w:w="11906" w:h="16838"/>
          <w:pgMar w:top="2268" w:right="1701" w:bottom="1701" w:left="2268" w:header="709" w:footer="709" w:gutter="0"/>
          <w:cols w:space="708"/>
          <w:titlePg/>
          <w:docGrid w:linePitch="360"/>
        </w:sectPr>
      </w:pPr>
    </w:p>
    <w:p w:rsidR="00B37917" w:rsidRDefault="005852F4">
      <w:pPr>
        <w:pStyle w:val="Heading1"/>
      </w:pPr>
      <w:bookmarkStart w:id="160" w:name="_Toc175122430"/>
      <w:bookmarkStart w:id="161" w:name="_Toc174977576"/>
      <w:r>
        <w:lastRenderedPageBreak/>
        <w:t>BAB IV</w:t>
      </w:r>
      <w:r>
        <w:br/>
        <w:t>HASIL PENELITIAN DAN PEMBAHASAN</w:t>
      </w:r>
      <w:bookmarkEnd w:id="160"/>
      <w:bookmarkEnd w:id="161"/>
    </w:p>
    <w:p w:rsidR="00B37917" w:rsidRDefault="00B37917">
      <w:pPr>
        <w:pStyle w:val="ListParagraph"/>
        <w:numPr>
          <w:ilvl w:val="0"/>
          <w:numId w:val="4"/>
        </w:numPr>
        <w:spacing w:after="0" w:line="480" w:lineRule="auto"/>
        <w:outlineLvl w:val="1"/>
        <w:rPr>
          <w:rFonts w:ascii="Times New Roman" w:hAnsi="Times New Roman" w:cs="Times New Roman"/>
          <w:b/>
          <w:vanish/>
          <w:sz w:val="24"/>
          <w:szCs w:val="24"/>
        </w:rPr>
      </w:pPr>
      <w:bookmarkStart w:id="162" w:name="_Toc174520459"/>
      <w:bookmarkStart w:id="163" w:name="_Toc174977577"/>
      <w:bookmarkStart w:id="164" w:name="_Toc174520548"/>
      <w:bookmarkEnd w:id="162"/>
      <w:bookmarkEnd w:id="163"/>
      <w:bookmarkEnd w:id="164"/>
    </w:p>
    <w:p w:rsidR="00B37917" w:rsidRDefault="005852F4">
      <w:pPr>
        <w:pStyle w:val="3"/>
        <w:numPr>
          <w:ilvl w:val="1"/>
          <w:numId w:val="24"/>
        </w:numPr>
        <w:ind w:left="567" w:hanging="567"/>
      </w:pPr>
      <w:bookmarkStart w:id="165" w:name="_Toc175122431"/>
      <w:r>
        <w:t>Gambaran Umum Objek Penelitian</w:t>
      </w:r>
      <w:bookmarkEnd w:id="165"/>
    </w:p>
    <w:p w:rsidR="00B37917" w:rsidRDefault="005852F4">
      <w:pPr>
        <w:pStyle w:val="3"/>
        <w:numPr>
          <w:ilvl w:val="0"/>
          <w:numId w:val="0"/>
        </w:numPr>
        <w:ind w:firstLine="567"/>
        <w:rPr>
          <w:b w:val="0"/>
          <w:bCs/>
        </w:rPr>
      </w:pPr>
      <w:bookmarkStart w:id="166" w:name="_Toc175122432"/>
      <w:bookmarkStart w:id="167" w:name="_Hlk176384560"/>
      <w:r>
        <w:rPr>
          <w:b w:val="0"/>
          <w:bCs/>
        </w:rPr>
        <w:t>Kabupaten Kudus berdiri pada tanggal 23 September 1549 M. Kudus dianggap sebagai produsen rokok terbesar di Jawa Tengah. Kabupaten Kudus merupakan salah satu kabupaten yang berada di Jawa Tengah. Kota ini terdiri dari 9 kecamatan. Kecamatan tersebut terdiri dari 132 desa dan kelurahan yang tersebar di Kabupaten Kudus.</w:t>
      </w:r>
      <w:bookmarkEnd w:id="166"/>
    </w:p>
    <w:p w:rsidR="00B37917" w:rsidRDefault="005852F4">
      <w:pPr>
        <w:pStyle w:val="3"/>
        <w:numPr>
          <w:ilvl w:val="0"/>
          <w:numId w:val="0"/>
        </w:numPr>
        <w:ind w:firstLine="567"/>
        <w:rPr>
          <w:b w:val="0"/>
          <w:bCs/>
        </w:rPr>
      </w:pPr>
      <w:bookmarkStart w:id="168" w:name="_Toc175122433"/>
      <w:bookmarkEnd w:id="167"/>
      <w:r>
        <w:rPr>
          <w:b w:val="0"/>
          <w:bCs/>
        </w:rPr>
        <w:t>Menurut UU Nomor 6 Tahun 2014 tentang Desa dan Peraturan Pelaksanaannya, pemerintah desa dituntut untuk lebih mandiri dalam pengelolaan pemerintahan dan juga sumber daya alam. Pengelolaan keuangan desa berdasarkan Peraturan Menteri Dalam Negeri Nomor 20 Tahun 2018 merupakan kegiatan menyeluruh yang mecakup perencanaan, pelaksanaan, pengelolaan, pelaporan, dan pertanggungjawaban keuangan desa. Laporan keuangan harus disampaikan dalam waktu tiga bulan setelah akhir tahun anggaran, sesuai dengan peraturan.</w:t>
      </w:r>
      <w:bookmarkEnd w:id="168"/>
    </w:p>
    <w:p w:rsidR="00B37917" w:rsidRDefault="005852F4">
      <w:pPr>
        <w:pStyle w:val="3"/>
        <w:numPr>
          <w:ilvl w:val="0"/>
          <w:numId w:val="0"/>
        </w:numPr>
        <w:ind w:firstLine="567"/>
        <w:rPr>
          <w:b w:val="0"/>
          <w:bCs/>
        </w:rPr>
      </w:pPr>
      <w:bookmarkStart w:id="169" w:name="_Toc175122434"/>
      <w:bookmarkStart w:id="170" w:name="_Hlk176384578"/>
      <w:r>
        <w:rPr>
          <w:b w:val="0"/>
          <w:bCs/>
        </w:rPr>
        <w:t xml:space="preserve">Objek dari penelitian ini adalah desa yang ada di Kabupaten Kudus. Desa ini terletak di 9 kecamatan, yakni Kecamatan Dawe, Kecamatan Gebog, Kecamatan Bae, Kecamatan Kota, Kecamatan Jati, Kecamatan Undaan, Kecamatan Mejobo, Kecamatan Jekulo, dan Kecamatan Kaliwungu. Empat desa dijadikan sampel dari masing-masing kecamatan. Dengan demikian, terdapat 36 desa yang menjadi sampel. Responden tersebut antara lain Kepala Desa, </w:t>
      </w:r>
      <w:r>
        <w:rPr>
          <w:b w:val="0"/>
          <w:bCs/>
        </w:rPr>
        <w:lastRenderedPageBreak/>
        <w:t>Sekretaris Desa, dan KAUR Keuangan dari masing-masing desa, yang berjumlah 95 responden.</w:t>
      </w:r>
      <w:bookmarkEnd w:id="169"/>
      <w:bookmarkEnd w:id="170"/>
    </w:p>
    <w:p w:rsidR="00B37917" w:rsidRDefault="005852F4">
      <w:pPr>
        <w:pStyle w:val="3"/>
        <w:numPr>
          <w:ilvl w:val="1"/>
          <w:numId w:val="24"/>
        </w:numPr>
        <w:ind w:left="567" w:hanging="567"/>
      </w:pPr>
      <w:bookmarkStart w:id="171" w:name="_Toc175122435"/>
      <w:r>
        <w:t>Penyajian Data</w:t>
      </w:r>
      <w:bookmarkEnd w:id="171"/>
    </w:p>
    <w:p w:rsidR="00B37917" w:rsidRDefault="005852F4">
      <w:pPr>
        <w:pStyle w:val="3"/>
        <w:numPr>
          <w:ilvl w:val="0"/>
          <w:numId w:val="0"/>
        </w:numPr>
        <w:ind w:firstLine="567"/>
        <w:rPr>
          <w:b w:val="0"/>
          <w:bCs/>
        </w:rPr>
      </w:pPr>
      <w:bookmarkStart w:id="172" w:name="_Toc175122436"/>
      <w:r>
        <w:rPr>
          <w:b w:val="0"/>
          <w:bCs/>
        </w:rPr>
        <w:t xml:space="preserve">Penelitian ini menggunakan program SPSS versi 24 untuk pengolahan datanya. Pengolahan data awalnya dilakukan dengan menjumlahkan hasil setiap pernyataan dari variabel pada kuesioner di </w:t>
      </w:r>
      <w:r>
        <w:rPr>
          <w:b w:val="0"/>
          <w:bCs/>
          <w:i/>
          <w:iCs/>
        </w:rPr>
        <w:t>Microsoft Excel</w:t>
      </w:r>
      <w:r>
        <w:rPr>
          <w:b w:val="0"/>
          <w:bCs/>
        </w:rPr>
        <w:t xml:space="preserve"> untuk mempermudah dalam pengolahan data. Metode pengumpulan data menggunakan teknik </w:t>
      </w:r>
      <w:r>
        <w:rPr>
          <w:b w:val="0"/>
          <w:bCs/>
          <w:i/>
          <w:iCs/>
        </w:rPr>
        <w:t>purposive sampling</w:t>
      </w:r>
      <w:r>
        <w:rPr>
          <w:b w:val="0"/>
          <w:bCs/>
        </w:rPr>
        <w:t xml:space="preserve"> yaitu teknik penentuan sampel menggunakan pertimbangan.</w:t>
      </w:r>
      <w:bookmarkEnd w:id="172"/>
    </w:p>
    <w:p w:rsidR="00B37917" w:rsidRDefault="005852F4">
      <w:pPr>
        <w:pStyle w:val="311"/>
      </w:pPr>
      <w:bookmarkStart w:id="173" w:name="_Toc175122437"/>
      <w:r>
        <w:t>Data Pengambilan Sampel</w:t>
      </w:r>
      <w:bookmarkEnd w:id="173"/>
    </w:p>
    <w:p w:rsidR="00B37917" w:rsidRDefault="005852F4">
      <w:pPr>
        <w:pStyle w:val="311"/>
        <w:numPr>
          <w:ilvl w:val="0"/>
          <w:numId w:val="0"/>
        </w:numPr>
        <w:spacing w:after="0"/>
        <w:ind w:firstLine="629"/>
        <w:rPr>
          <w:b w:val="0"/>
          <w:bCs/>
        </w:rPr>
      </w:pPr>
      <w:bookmarkStart w:id="174" w:name="_Toc175122438"/>
      <w:bookmarkStart w:id="175" w:name="_Hlk176384968"/>
      <w:r>
        <w:rPr>
          <w:rFonts w:cs="Times New Roman"/>
          <w:b w:val="0"/>
          <w:bCs/>
        </w:rPr>
        <w:t>Sasaran dari penelitian ini terdiri dari perangkat desa yang mengelola keuangan desa se-Kabupaten Kudus yang berjumlah 132 desa dan kelurahan. Responden dalam penelitian ini adalah pegawai desa sebanyak 108 orang dan pengumpulan data dilakukan melalui penyebaran kuesioner sebanyak 108 kuesioner dan diberikan dalam waktu satu minggu dan dari hasil pendistribusian survei diperoleh 102 kuesioner yang dikembalikan. Tabel 4.1 dibawah ini memberikan rincian kuesioner yang dikirim dan dikembalikan.</w:t>
      </w:r>
      <w:bookmarkEnd w:id="174"/>
      <w:r>
        <w:rPr>
          <w:rFonts w:cs="Times New Roman"/>
          <w:b w:val="0"/>
          <w:bCs/>
        </w:rPr>
        <w:t xml:space="preserve"> </w:t>
      </w:r>
    </w:p>
    <w:p w:rsidR="00B37917" w:rsidRDefault="005852F4">
      <w:pPr>
        <w:pStyle w:val="tabel"/>
        <w:spacing w:line="240" w:lineRule="auto"/>
      </w:pPr>
      <w:bookmarkStart w:id="176" w:name="_Toc174520586"/>
      <w:bookmarkStart w:id="177" w:name="_Hlk176384998"/>
      <w:bookmarkEnd w:id="175"/>
      <w:r>
        <w:t>Tabel 4.1</w:t>
      </w:r>
      <w:r>
        <w:br/>
        <w:t>Rincian Pengiriman dan Pengembalian Kuesioner</w:t>
      </w:r>
      <w:bookmarkEnd w:id="176"/>
    </w:p>
    <w:tbl>
      <w:tblPr>
        <w:tblStyle w:val="TableGrid"/>
        <w:tblW w:w="0" w:type="auto"/>
        <w:tblLook w:val="04A0" w:firstRow="1" w:lastRow="0" w:firstColumn="1" w:lastColumn="0" w:noHBand="0" w:noVBand="1"/>
      </w:tblPr>
      <w:tblGrid>
        <w:gridCol w:w="4076"/>
        <w:gridCol w:w="4077"/>
      </w:tblGrid>
      <w:tr w:rsidR="00B37917">
        <w:tc>
          <w:tcPr>
            <w:tcW w:w="4076" w:type="dxa"/>
          </w:tcPr>
          <w:p w:rsidR="00B37917" w:rsidRDefault="005852F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Keterangan</w:t>
            </w:r>
          </w:p>
        </w:tc>
        <w:tc>
          <w:tcPr>
            <w:tcW w:w="4077"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Jumlah</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Kuesioner yang dikirm</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108</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Kuesioner yang Kembali</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Kuesioner yang dapat digunakan</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95</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Kuesioner yang tidak kembali (108-102)</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Kuesioner yang tidak lengkap</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B37917">
        <w:tc>
          <w:tcPr>
            <w:tcW w:w="4076" w:type="dxa"/>
            <w:vAlign w:val="center"/>
          </w:tcPr>
          <w:p w:rsidR="00B37917" w:rsidRDefault="005852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Tingkat pengembalian yang bisa digunakan (95/102x100%)</w:t>
            </w:r>
          </w:p>
        </w:tc>
        <w:tc>
          <w:tcPr>
            <w:tcW w:w="407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93,14%</w:t>
            </w:r>
          </w:p>
        </w:tc>
      </w:tr>
    </w:tbl>
    <w:p w:rsidR="00B37917" w:rsidRDefault="005852F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Sumber: Data Primer yang diolah, 2024.</w:t>
      </w:r>
    </w:p>
    <w:bookmarkEnd w:id="177"/>
    <w:p w:rsidR="00B37917" w:rsidRDefault="005852F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ab/>
      </w:r>
      <w:r>
        <w:rPr>
          <w:rFonts w:ascii="Times New Roman" w:hAnsi="Times New Roman" w:cs="Times New Roman"/>
          <w:sz w:val="24"/>
          <w:szCs w:val="24"/>
        </w:rPr>
        <w:t>Kuesioner dikirimkan langsung ke Kantor Pemerintah Desa Kabupaten Kudus dan dikumpulkan kembali pada hari yang sama. Sebanyak 108 kuesioner disebarkan dan 102 kuesioner dikembalikan, namun 7 kuesioner tidak dapat digunakan karena identifikasi tidak lengkap sehingga menyisakan 95 kuesioner yang terpakai.</w:t>
      </w:r>
    </w:p>
    <w:p w:rsidR="00B37917" w:rsidRDefault="005852F4">
      <w:pPr>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tab/>
        <w:t xml:space="preserve">Tingkat </w:t>
      </w:r>
      <w:r>
        <w:rPr>
          <w:rFonts w:ascii="Times New Roman" w:hAnsi="Times New Roman" w:cs="Times New Roman"/>
          <w:i/>
          <w:iCs/>
          <w:sz w:val="24"/>
          <w:szCs w:val="24"/>
        </w:rPr>
        <w:t>response rate</w:t>
      </w:r>
      <w:r>
        <w:rPr>
          <w:rFonts w:ascii="Times New Roman" w:hAnsi="Times New Roman" w:cs="Times New Roman"/>
          <w:sz w:val="24"/>
          <w:szCs w:val="24"/>
        </w:rPr>
        <w:t xml:space="preserve"> kuesioner adalah 94,44%. Perhitungan ini diperoleh dengan mengambil persentase jumlah kuesioner yang dikembalikan (102 kuesioer) tanpa mempertimbangkan kelayakan responden dan membaginya dengan jumlah kuesioner yang dikirimkan sebanyak 108 kuesioner. Tingkat </w:t>
      </w:r>
      <w:r>
        <w:rPr>
          <w:rFonts w:ascii="Times New Roman" w:hAnsi="Times New Roman" w:cs="Times New Roman"/>
          <w:i/>
          <w:iCs/>
          <w:sz w:val="24"/>
          <w:szCs w:val="24"/>
        </w:rPr>
        <w:t>response rate</w:t>
      </w:r>
      <w:r>
        <w:rPr>
          <w:rFonts w:ascii="Times New Roman" w:hAnsi="Times New Roman" w:cs="Times New Roman"/>
          <w:sz w:val="24"/>
          <w:szCs w:val="24"/>
        </w:rPr>
        <w:t xml:space="preserve"> yang dapat digunakan atau </w:t>
      </w:r>
      <w:r>
        <w:rPr>
          <w:rFonts w:ascii="Times New Roman" w:hAnsi="Times New Roman" w:cs="Times New Roman"/>
          <w:i/>
          <w:iCs/>
          <w:sz w:val="24"/>
          <w:szCs w:val="24"/>
        </w:rPr>
        <w:t>usable survey response rate</w:t>
      </w:r>
      <w:r>
        <w:rPr>
          <w:rFonts w:ascii="Times New Roman" w:hAnsi="Times New Roman" w:cs="Times New Roman"/>
          <w:sz w:val="24"/>
          <w:szCs w:val="24"/>
        </w:rPr>
        <w:t xml:space="preserve"> sebesar 93,14%. Hal ini dapat dihitung sebagai persentase dari total jumlah survei dengan menghitung kelayakan responden dan membagi survei yang telah diselesaikan sepenuhnya (95) dengan jumlah survei yang kembali (102). Berdasarkan hasil survei respondennya adalah sebagai berikut:</w:t>
      </w:r>
    </w:p>
    <w:p w:rsidR="00B37917" w:rsidRDefault="005852F4">
      <w:pPr>
        <w:pStyle w:val="311"/>
        <w:spacing w:after="0"/>
      </w:pPr>
      <w:bookmarkStart w:id="178" w:name="_Toc175122439"/>
      <w:r>
        <w:t>Karakteristik Profil Responden</w:t>
      </w:r>
      <w:bookmarkEnd w:id="178"/>
    </w:p>
    <w:p w:rsidR="00B37917" w:rsidRDefault="005852F4">
      <w:pPr>
        <w:pStyle w:val="311"/>
        <w:numPr>
          <w:ilvl w:val="0"/>
          <w:numId w:val="0"/>
        </w:numPr>
        <w:spacing w:after="0"/>
        <w:ind w:firstLine="630"/>
        <w:rPr>
          <w:b w:val="0"/>
          <w:bCs/>
        </w:rPr>
      </w:pPr>
      <w:bookmarkStart w:id="179" w:name="_Toc175122440"/>
      <w:r>
        <w:rPr>
          <w:rFonts w:cs="Times New Roman"/>
          <w:b w:val="0"/>
          <w:bCs/>
        </w:rPr>
        <w:t>Terdapat 95 responden yang ikut berpartisipasi dalam penelitian ini. Dibawah ini adalah identitas responden dalam penelitian ini, terdiri dari jenis kelamin, usia, tingkat kendidikan, jurusan, masa bekerja, dan jabatan.</w:t>
      </w:r>
      <w:bookmarkEnd w:id="179"/>
    </w:p>
    <w:p w:rsidR="00B37917" w:rsidRDefault="005852F4">
      <w:pPr>
        <w:pStyle w:val="ListParagraph"/>
        <w:numPr>
          <w:ilvl w:val="0"/>
          <w:numId w:val="25"/>
        </w:numPr>
        <w:tabs>
          <w:tab w:val="left" w:pos="540"/>
        </w:tabs>
        <w:spacing w:after="0" w:line="480" w:lineRule="auto"/>
        <w:ind w:left="270" w:hanging="270"/>
        <w:jc w:val="both"/>
        <w:rPr>
          <w:rFonts w:ascii="Times New Roman" w:hAnsi="Times New Roman" w:cs="Times New Roman"/>
          <w:b/>
          <w:sz w:val="24"/>
          <w:szCs w:val="24"/>
        </w:rPr>
      </w:pPr>
      <w:r>
        <w:rPr>
          <w:rFonts w:ascii="Times New Roman" w:hAnsi="Times New Roman" w:cs="Times New Roman"/>
          <w:b/>
          <w:sz w:val="24"/>
          <w:szCs w:val="24"/>
        </w:rPr>
        <w:t>Karakteristik responden berdasarkan jenis kelamin menurut penelitian pada tabel dibawah ini:</w:t>
      </w:r>
    </w:p>
    <w:p w:rsidR="00B37917" w:rsidRDefault="005852F4">
      <w:pPr>
        <w:pStyle w:val="tabel"/>
        <w:spacing w:line="240" w:lineRule="auto"/>
        <w:contextualSpacing/>
      </w:pPr>
      <w:bookmarkStart w:id="180" w:name="_Toc174520587"/>
      <w:r>
        <w:t>Tabel 4.2</w:t>
      </w:r>
    </w:p>
    <w:p w:rsidR="00B37917" w:rsidRDefault="005852F4">
      <w:pPr>
        <w:pStyle w:val="tabel"/>
        <w:spacing w:line="240" w:lineRule="auto"/>
        <w:contextualSpacing/>
      </w:pPr>
      <w:r>
        <w:t>Karakteristik responden berdasarkan jenis kelamin</w:t>
      </w:r>
      <w:bookmarkEnd w:id="180"/>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Jenis Kelamin</w:t>
            </w:r>
          </w:p>
        </w:tc>
        <w:tc>
          <w:tcPr>
            <w:tcW w:w="2718"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Jumlah</w:t>
            </w:r>
          </w:p>
        </w:tc>
        <w:tc>
          <w:tcPr>
            <w:tcW w:w="2718"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72</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75,8%</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24,2%</w:t>
            </w:r>
          </w:p>
        </w:tc>
      </w:tr>
      <w:tr w:rsidR="00B37917">
        <w:tc>
          <w:tcPr>
            <w:tcW w:w="2717"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Jumlah</w:t>
            </w:r>
          </w:p>
        </w:tc>
        <w:tc>
          <w:tcPr>
            <w:tcW w:w="2718"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95</w:t>
            </w:r>
          </w:p>
        </w:tc>
        <w:tc>
          <w:tcPr>
            <w:tcW w:w="2718" w:type="dxa"/>
          </w:tcPr>
          <w:p w:rsidR="00B37917" w:rsidRDefault="005852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100,0%</w:t>
            </w:r>
          </w:p>
        </w:tc>
      </w:tr>
    </w:tbl>
    <w:p w:rsidR="00B37917" w:rsidRDefault="005852F4">
      <w:pPr>
        <w:spacing w:after="0" w:line="480" w:lineRule="auto"/>
        <w:rPr>
          <w:rFonts w:ascii="Times New Roman" w:hAnsi="Times New Roman" w:cs="Times New Roman"/>
          <w:sz w:val="24"/>
          <w:szCs w:val="24"/>
        </w:rPr>
      </w:pPr>
      <w:r>
        <w:rPr>
          <w:rFonts w:ascii="Times New Roman" w:hAnsi="Times New Roman" w:cs="Times New Roman"/>
          <w:sz w:val="24"/>
          <w:szCs w:val="24"/>
        </w:rPr>
        <w:lastRenderedPageBreak/>
        <w:t>Sumber: Data Primer yang diolah menggunakan SPSS 24, 2024</w:t>
      </w:r>
    </w:p>
    <w:p w:rsidR="00B37917" w:rsidRDefault="005852F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Berdasarkan Tabel 4.2 diatas menunjukkan data responden dengan kategori jenis kelamin, mayoritas responden yaitu laki-laki menerima data sebanyak 72 orang (75,8%) sedangkan responden perempuan hanya menerima data sebanyak 23 orang (24,2%).</w:t>
      </w:r>
    </w:p>
    <w:p w:rsidR="00B37917" w:rsidRDefault="005852F4">
      <w:pPr>
        <w:pStyle w:val="ListParagraph"/>
        <w:numPr>
          <w:ilvl w:val="0"/>
          <w:numId w:val="25"/>
        </w:numPr>
        <w:tabs>
          <w:tab w:val="left" w:pos="1080"/>
        </w:tabs>
        <w:spacing w:after="0" w:line="480" w:lineRule="auto"/>
        <w:ind w:left="270" w:hanging="270"/>
        <w:rPr>
          <w:rFonts w:ascii="Times New Roman" w:hAnsi="Times New Roman" w:cs="Times New Roman"/>
          <w:b/>
          <w:sz w:val="24"/>
          <w:szCs w:val="24"/>
        </w:rPr>
      </w:pPr>
      <w:r>
        <w:rPr>
          <w:rFonts w:ascii="Times New Roman" w:hAnsi="Times New Roman" w:cs="Times New Roman"/>
          <w:b/>
          <w:sz w:val="24"/>
          <w:szCs w:val="24"/>
        </w:rPr>
        <w:t>Karakteristik responden berdasarkan usia menurut penelitian dijabarkan pada tabel dibawah ini:</w:t>
      </w:r>
    </w:p>
    <w:p w:rsidR="00B37917" w:rsidRDefault="005852F4">
      <w:pPr>
        <w:pStyle w:val="tabel"/>
        <w:spacing w:line="240" w:lineRule="auto"/>
      </w:pPr>
      <w:bookmarkStart w:id="181" w:name="_Toc174520588"/>
      <w:r>
        <w:t xml:space="preserve">Tabel 4.3 </w:t>
      </w:r>
      <w:r>
        <w:br/>
        <w:t>Karakteristik Responden Berdasarkan Usia</w:t>
      </w:r>
      <w:bookmarkEnd w:id="181"/>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Usia</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20-30 Tahun</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6,3%</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31-40 Tahun</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21</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22,1%</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41-50 Tahun</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35</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36,8%</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&gt;50 Tahun</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33</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34,7%</w:t>
            </w:r>
          </w:p>
        </w:tc>
      </w:tr>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100,0%</w:t>
            </w:r>
          </w:p>
        </w:tc>
      </w:tr>
    </w:tbl>
    <w:p w:rsidR="00B37917" w:rsidRDefault="005852F4">
      <w:pPr>
        <w:spacing w:after="0" w:line="480" w:lineRule="auto"/>
        <w:rPr>
          <w:rFonts w:ascii="Times New Roman" w:hAnsi="Times New Roman" w:cs="Times New Roman"/>
          <w:bCs/>
          <w:sz w:val="24"/>
          <w:szCs w:val="24"/>
        </w:rPr>
      </w:pPr>
      <w:r>
        <w:rPr>
          <w:rFonts w:ascii="Times New Roman" w:hAnsi="Times New Roman" w:cs="Times New Roman"/>
          <w:bCs/>
          <w:sz w:val="24"/>
          <w:szCs w:val="24"/>
        </w:rPr>
        <w:t>Sumber: Data Primer yang diolah menggunakan SPSS 24, 2024</w:t>
      </w:r>
    </w:p>
    <w:p w:rsidR="00B37917" w:rsidRDefault="005852F4">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 xml:space="preserve">Berdasarkan Tabel 4.3 dijabarkan jika terdapat 6 responden (6,3%) yang memiliki usia 20-30 Tahun, diikuti oleh 21 responden (22,1%) berusia 31-40 Tahun, sedangakan 35 responden (36,8%) didapati berusia 41-50 Tahun, sedikit berbeda dengan 33 orang (34,6%) yang berusia &gt;50 Tahun. </w:t>
      </w:r>
    </w:p>
    <w:p w:rsidR="00B37917" w:rsidRDefault="005852F4">
      <w:pPr>
        <w:pStyle w:val="ListParagraph"/>
        <w:numPr>
          <w:ilvl w:val="0"/>
          <w:numId w:val="25"/>
        </w:numPr>
        <w:tabs>
          <w:tab w:val="left" w:pos="270"/>
        </w:tabs>
        <w:spacing w:after="0" w:line="480" w:lineRule="auto"/>
        <w:ind w:left="270" w:hanging="270"/>
        <w:rPr>
          <w:rFonts w:ascii="Times New Roman" w:hAnsi="Times New Roman" w:cs="Times New Roman"/>
          <w:b/>
          <w:bCs/>
          <w:sz w:val="24"/>
          <w:szCs w:val="24"/>
        </w:rPr>
      </w:pPr>
      <w:r>
        <w:rPr>
          <w:rFonts w:ascii="Times New Roman" w:hAnsi="Times New Roman" w:cs="Times New Roman"/>
          <w:b/>
          <w:bCs/>
          <w:sz w:val="24"/>
          <w:szCs w:val="24"/>
        </w:rPr>
        <w:t>Karakteristik responden berdasarkan pendidikan terakhir dalam penelitian ini adalah sebagai berikut:</w:t>
      </w:r>
    </w:p>
    <w:p w:rsidR="00B37917" w:rsidRDefault="005852F4">
      <w:pPr>
        <w:pStyle w:val="tabel"/>
        <w:spacing w:line="240" w:lineRule="auto"/>
      </w:pPr>
      <w:bookmarkStart w:id="182" w:name="_Toc174520589"/>
      <w:r>
        <w:t>Tabel 4.4</w:t>
      </w:r>
      <w:r>
        <w:br/>
        <w:t>Karakteristik Responden Berdasarkan Pendidikan Terakhir</w:t>
      </w:r>
      <w:bookmarkEnd w:id="182"/>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Pendidikan Terakhir</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SMA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59</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62,1%</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D3/Diploma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4,2%</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S1/Sarjana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31</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32,6%</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S2/Magister</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1,1%</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Lainnya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w:t>
            </w:r>
          </w:p>
        </w:tc>
      </w:tr>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100,0%</w:t>
            </w:r>
          </w:p>
        </w:tc>
      </w:tr>
    </w:tbl>
    <w:p w:rsidR="00B37917" w:rsidRDefault="005852F4">
      <w:pPr>
        <w:spacing w:after="0" w:line="480" w:lineRule="auto"/>
        <w:rPr>
          <w:rFonts w:ascii="Times New Roman" w:hAnsi="Times New Roman" w:cs="Times New Roman"/>
          <w:bCs/>
          <w:sz w:val="24"/>
          <w:szCs w:val="24"/>
        </w:rPr>
      </w:pPr>
      <w:r>
        <w:rPr>
          <w:rFonts w:ascii="Times New Roman" w:hAnsi="Times New Roman" w:cs="Times New Roman"/>
          <w:bCs/>
          <w:sz w:val="24"/>
          <w:szCs w:val="24"/>
        </w:rPr>
        <w:t>Sumber: Data Primer yang dioalah menggunakan SPSS 24, 2024</w:t>
      </w:r>
    </w:p>
    <w:p w:rsidR="00B37917" w:rsidRDefault="005852F4">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Dari hasil Tabel 4.4 diatas menunjukkan karakteristik responden berdasarkan tingkat pendidikan terakhir, dan terlihat bahwa proporsi responden yang lulusan SMA merupakan yang tertinggi diantara responden lainnya yaitu sebesar 59 responden (62,1%). Responden yang berpendidikan Diploma/D3 berjumlah 4 responden (4,2%) kemudian 31 responden (32,6%) yang bergelar Sarjana/S1 dan terdapat 1 responden (1,1%) yang mempunyai gelar S2/Magister.</w:t>
      </w:r>
    </w:p>
    <w:p w:rsidR="00B37917" w:rsidRDefault="005852F4">
      <w:pPr>
        <w:pStyle w:val="ListParagraph"/>
        <w:numPr>
          <w:ilvl w:val="0"/>
          <w:numId w:val="25"/>
        </w:numPr>
        <w:tabs>
          <w:tab w:val="left" w:pos="540"/>
        </w:tabs>
        <w:spacing w:after="0" w:line="480" w:lineRule="auto"/>
        <w:ind w:left="360"/>
        <w:rPr>
          <w:rFonts w:ascii="Times New Roman" w:hAnsi="Times New Roman" w:cs="Times New Roman"/>
          <w:b/>
          <w:bCs/>
          <w:sz w:val="24"/>
          <w:szCs w:val="24"/>
        </w:rPr>
      </w:pPr>
      <w:r>
        <w:rPr>
          <w:rFonts w:ascii="Times New Roman" w:hAnsi="Times New Roman" w:cs="Times New Roman"/>
          <w:b/>
          <w:bCs/>
          <w:sz w:val="24"/>
          <w:szCs w:val="24"/>
        </w:rPr>
        <w:t>Karakteristik responden berdasarkan jurusan dalam penelitian ini sebagai berikut:</w:t>
      </w:r>
    </w:p>
    <w:p w:rsidR="00B37917" w:rsidRDefault="005852F4">
      <w:pPr>
        <w:pStyle w:val="tabel"/>
        <w:spacing w:line="240" w:lineRule="auto"/>
      </w:pPr>
      <w:bookmarkStart w:id="183" w:name="_Toc174520590"/>
      <w:r>
        <w:t>Tabel 4.5</w:t>
      </w:r>
      <w:r>
        <w:br/>
        <w:t>Karakteristik Responden Berdasarkan Jurusan</w:t>
      </w:r>
      <w:bookmarkEnd w:id="183"/>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Jurusan</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Akuntansi</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6,3%</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Non Akuntansi</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89</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93,7%</w:t>
            </w:r>
          </w:p>
        </w:tc>
      </w:tr>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100,0%</w:t>
            </w:r>
          </w:p>
        </w:tc>
      </w:tr>
    </w:tbl>
    <w:p w:rsidR="00B37917" w:rsidRDefault="005852F4">
      <w:pPr>
        <w:spacing w:after="0" w:line="480" w:lineRule="auto"/>
        <w:rPr>
          <w:rFonts w:ascii="Times New Roman" w:hAnsi="Times New Roman" w:cs="Times New Roman"/>
          <w:bCs/>
          <w:sz w:val="24"/>
          <w:szCs w:val="24"/>
        </w:rPr>
      </w:pPr>
      <w:r>
        <w:rPr>
          <w:rFonts w:ascii="Times New Roman" w:hAnsi="Times New Roman" w:cs="Times New Roman"/>
          <w:bCs/>
          <w:sz w:val="24"/>
          <w:szCs w:val="24"/>
        </w:rPr>
        <w:t>Sumber: Data Primer yang diolah menggunakan SPSS 24, 2024</w:t>
      </w:r>
    </w:p>
    <w:p w:rsidR="00B37917" w:rsidRDefault="005852F4">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Berdasarkan Tabel 4.5 menunjukkan karakteristik responden dengan kategori sesuai jurusan, 6 responden (6,3%) mengambil jurusan akuntansi pada masa pendidikannya sedangkan 89 responden (93,7%) tidak mengambil jurusan akuntansi.</w:t>
      </w:r>
    </w:p>
    <w:p w:rsidR="00B37917" w:rsidRDefault="005852F4">
      <w:pPr>
        <w:pStyle w:val="ListParagraph"/>
        <w:numPr>
          <w:ilvl w:val="0"/>
          <w:numId w:val="25"/>
        </w:numPr>
        <w:spacing w:after="0" w:line="480" w:lineRule="auto"/>
        <w:ind w:left="270" w:hanging="270"/>
        <w:rPr>
          <w:rFonts w:ascii="Times New Roman" w:hAnsi="Times New Roman" w:cs="Times New Roman"/>
          <w:b/>
          <w:bCs/>
          <w:sz w:val="24"/>
          <w:szCs w:val="24"/>
        </w:rPr>
      </w:pPr>
      <w:r>
        <w:rPr>
          <w:rFonts w:ascii="Times New Roman" w:hAnsi="Times New Roman" w:cs="Times New Roman"/>
          <w:b/>
          <w:bCs/>
          <w:sz w:val="24"/>
          <w:szCs w:val="24"/>
        </w:rPr>
        <w:t>Karakteristik responden berdasarkan lama bekerja dalam penelitian ini sebagai berikut:</w:t>
      </w:r>
    </w:p>
    <w:p w:rsidR="00B37917" w:rsidRDefault="005852F4">
      <w:pPr>
        <w:pStyle w:val="tabel"/>
        <w:spacing w:line="240" w:lineRule="auto"/>
      </w:pPr>
      <w:bookmarkStart w:id="184" w:name="_Toc174520591"/>
      <w:r>
        <w:t>Tabel 4.6</w:t>
      </w:r>
      <w:r>
        <w:br/>
        <w:t>Karakteristik Responden Berdasarkan Lama Bekerja</w:t>
      </w:r>
      <w:bookmarkEnd w:id="184"/>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Lama Bekerja</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&lt;1 Tahun</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11,6%</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10,5%</w:t>
            </w:r>
          </w:p>
        </w:tc>
      </w:tr>
      <w:tr w:rsidR="00B37917">
        <w:tc>
          <w:tcPr>
            <w:tcW w:w="2717"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271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77,9%</w:t>
            </w:r>
          </w:p>
        </w:tc>
      </w:tr>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100,0%</w:t>
            </w:r>
          </w:p>
        </w:tc>
      </w:tr>
    </w:tbl>
    <w:p w:rsidR="00B37917" w:rsidRDefault="005852F4">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Sumber: Data Primer yang diolah menggunakan SPSS 24, 2024</w:t>
      </w:r>
    </w:p>
    <w:p w:rsidR="00B37917" w:rsidRDefault="005852F4">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Dari Tabel 4.6 dapat dijabarkan jika tidak ada responden yang bekerja &lt;1 Tahun, sedangkan untuk responden yang bekerja selama 1-5 Tahun sebanyak 11 responden (11,6%), kemudian responden yang bekerja selama 6-10 tahun sebanyak 10 responden (10,5%), dan yang terakhir responden yang bekerja selama &gt;10 Tahun sebanyak 74 responden (77,9%).</w:t>
      </w:r>
    </w:p>
    <w:p w:rsidR="00B37917" w:rsidRDefault="005852F4">
      <w:pPr>
        <w:pStyle w:val="ListParagraph"/>
        <w:numPr>
          <w:ilvl w:val="0"/>
          <w:numId w:val="25"/>
        </w:numPr>
        <w:spacing w:after="0" w:line="480" w:lineRule="auto"/>
        <w:ind w:left="270" w:hanging="270"/>
        <w:rPr>
          <w:rFonts w:ascii="Times New Roman" w:hAnsi="Times New Roman" w:cs="Times New Roman"/>
          <w:b/>
          <w:bCs/>
          <w:sz w:val="24"/>
          <w:szCs w:val="24"/>
        </w:rPr>
      </w:pPr>
      <w:r>
        <w:rPr>
          <w:rFonts w:ascii="Times New Roman" w:hAnsi="Times New Roman" w:cs="Times New Roman"/>
          <w:b/>
          <w:bCs/>
          <w:sz w:val="24"/>
          <w:szCs w:val="24"/>
        </w:rPr>
        <w:t>Karakteristik responden berdasarkan jabatan dalam penelitian ini adalah sebagai berikut:</w:t>
      </w:r>
    </w:p>
    <w:p w:rsidR="00B37917" w:rsidRDefault="005852F4">
      <w:pPr>
        <w:pStyle w:val="tabel"/>
        <w:spacing w:line="240" w:lineRule="auto"/>
      </w:pPr>
      <w:bookmarkStart w:id="185" w:name="_Toc174520592"/>
      <w:r>
        <w:t>Tabel 4.7</w:t>
      </w:r>
      <w:r>
        <w:br/>
        <w:t>Karakteristik Responden Berdasarkan Jabatan</w:t>
      </w:r>
      <w:bookmarkEnd w:id="185"/>
    </w:p>
    <w:tbl>
      <w:tblPr>
        <w:tblStyle w:val="TableGrid"/>
        <w:tblW w:w="0" w:type="auto"/>
        <w:tblLook w:val="04A0" w:firstRow="1" w:lastRow="0" w:firstColumn="1" w:lastColumn="0" w:noHBand="0" w:noVBand="1"/>
      </w:tblPr>
      <w:tblGrid>
        <w:gridCol w:w="2717"/>
        <w:gridCol w:w="2718"/>
        <w:gridCol w:w="2718"/>
      </w:tblGrid>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Jabatan</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Presentase</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Kepala Desa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27</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28,4%</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Sekretaris Desa</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34</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35,8%</w:t>
            </w:r>
          </w:p>
        </w:tc>
      </w:tr>
      <w:tr w:rsidR="00B37917">
        <w:tc>
          <w:tcPr>
            <w:tcW w:w="2717"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KAUR Keuangan</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34</w:t>
            </w:r>
          </w:p>
        </w:tc>
        <w:tc>
          <w:tcPr>
            <w:tcW w:w="2718" w:type="dxa"/>
          </w:tcPr>
          <w:p w:rsidR="00B37917" w:rsidRDefault="005852F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35,8%</w:t>
            </w:r>
          </w:p>
        </w:tc>
      </w:tr>
      <w:tr w:rsidR="00B37917">
        <w:tc>
          <w:tcPr>
            <w:tcW w:w="2717"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2718" w:type="dxa"/>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100,0%</w:t>
            </w:r>
          </w:p>
        </w:tc>
      </w:tr>
    </w:tbl>
    <w:p w:rsidR="00B37917" w:rsidRDefault="005852F4">
      <w:pPr>
        <w:spacing w:after="0" w:line="480" w:lineRule="auto"/>
        <w:rPr>
          <w:rFonts w:ascii="Times New Roman" w:hAnsi="Times New Roman" w:cs="Times New Roman"/>
          <w:bCs/>
          <w:sz w:val="24"/>
          <w:szCs w:val="24"/>
        </w:rPr>
      </w:pPr>
      <w:r>
        <w:rPr>
          <w:rFonts w:ascii="Times New Roman" w:hAnsi="Times New Roman" w:cs="Times New Roman"/>
          <w:bCs/>
          <w:sz w:val="24"/>
          <w:szCs w:val="24"/>
        </w:rPr>
        <w:t>Sumber: Data Primer yang diolah menggunakan SPSS 24, 2024</w:t>
      </w:r>
    </w:p>
    <w:p w:rsidR="00B37917" w:rsidRDefault="005852F4">
      <w:pPr>
        <w:spacing w:after="0" w:line="480" w:lineRule="auto"/>
        <w:rPr>
          <w:rFonts w:ascii="Times New Roman" w:hAnsi="Times New Roman" w:cs="Times New Roman"/>
          <w:bCs/>
          <w:sz w:val="24"/>
          <w:szCs w:val="24"/>
        </w:rPr>
      </w:pPr>
      <w:r>
        <w:rPr>
          <w:rFonts w:ascii="Times New Roman" w:hAnsi="Times New Roman" w:cs="Times New Roman"/>
          <w:bCs/>
          <w:sz w:val="24"/>
          <w:szCs w:val="24"/>
        </w:rPr>
        <w:t>Berdasarkan Tabel 4.7 diatas, terdapat 27 responden (28,4%) yang bekerja sebagai kepala desa, sedangkan 34 responden (35,8%) bekerja sebagai sekretaris desa dan terakhir 34 responden (35,8%) bekerja sebagai KAUR Keuangan.</w:t>
      </w:r>
    </w:p>
    <w:p w:rsidR="00B37917" w:rsidRDefault="005852F4">
      <w:pPr>
        <w:pStyle w:val="3"/>
        <w:numPr>
          <w:ilvl w:val="1"/>
          <w:numId w:val="24"/>
        </w:numPr>
        <w:ind w:left="567" w:hanging="567"/>
      </w:pPr>
      <w:bookmarkStart w:id="186" w:name="_Toc175122441"/>
      <w:r>
        <w:t>Analisis Data</w:t>
      </w:r>
      <w:bookmarkEnd w:id="186"/>
    </w:p>
    <w:p w:rsidR="00B37917" w:rsidRDefault="005852F4">
      <w:pPr>
        <w:pStyle w:val="3"/>
        <w:numPr>
          <w:ilvl w:val="0"/>
          <w:numId w:val="0"/>
        </w:numPr>
        <w:ind w:firstLine="567"/>
        <w:rPr>
          <w:b w:val="0"/>
          <w:bCs/>
        </w:rPr>
      </w:pPr>
      <w:bookmarkStart w:id="187" w:name="_Toc175122442"/>
      <w:r>
        <w:rPr>
          <w:b w:val="0"/>
          <w:bCs/>
        </w:rPr>
        <w:t>Dalam penelitian ini digunakna uji statistik deskriptif, uji kualitas data, uji asumsi klasik, dan analisis regresi linier berganda. Uji koefisien determinasi (R</w:t>
      </w:r>
      <w:r>
        <w:rPr>
          <w:b w:val="0"/>
          <w:bCs/>
          <w:vertAlign w:val="superscript"/>
        </w:rPr>
        <w:t>2</w:t>
      </w:r>
      <w:r>
        <w:rPr>
          <w:b w:val="0"/>
          <w:bCs/>
        </w:rPr>
        <w:t>) dan uji statistik F digunakan untuk menguji keputusan model sedangkan uji statistik t digunakan untuk pengujian hipotesis.</w:t>
      </w:r>
      <w:bookmarkEnd w:id="187"/>
    </w:p>
    <w:p w:rsidR="00B37917" w:rsidRDefault="005852F4">
      <w:pPr>
        <w:pStyle w:val="Heading3"/>
      </w:pPr>
      <w:bookmarkStart w:id="188" w:name="_Toc174977578"/>
      <w:bookmarkStart w:id="189" w:name="_Toc175122443"/>
      <w:r>
        <w:t>4.3.1 Uji Statistik Deskriptif</w:t>
      </w:r>
      <w:bookmarkEnd w:id="188"/>
      <w:bookmarkEnd w:id="189"/>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Data untuk analisis deskriptif diperoleh dari kuesioner yang dibagikan langsung kepada responden dan melalui proses agregasi yang bertujuan untuk dapat menjelaskan data setiap variabel dalam survei, sehingga memberikan </w:t>
      </w:r>
      <w:r>
        <w:rPr>
          <w:rFonts w:ascii="Times New Roman" w:hAnsi="Times New Roman" w:cs="Times New Roman"/>
          <w:sz w:val="24"/>
          <w:szCs w:val="24"/>
        </w:rPr>
        <w:lastRenderedPageBreak/>
        <w:t xml:space="preserve">gambaran mengenai komentar responden. Hal ini ditunjukkan dengan rentang aktual, standar deviasi, rentang teoritis, dan </w:t>
      </w:r>
      <w:r>
        <w:rPr>
          <w:rFonts w:ascii="Times New Roman" w:hAnsi="Times New Roman" w:cs="Times New Roman"/>
          <w:i/>
          <w:iCs/>
          <w:sz w:val="24"/>
          <w:szCs w:val="24"/>
        </w:rPr>
        <w:t>mean</w:t>
      </w:r>
      <w:r>
        <w:rPr>
          <w:rFonts w:ascii="Times New Roman" w:hAnsi="Times New Roman" w:cs="Times New Roman"/>
          <w:sz w:val="24"/>
          <w:szCs w:val="24"/>
        </w:rPr>
        <w:t xml:space="preserve"> variabel penelitian yaitu kualitas sumber daya manusia, pemanfaatan teknologi informasi, sistem pengendalian intern, sistem akuntansi keuangan, dan ketepatan waktu pelaporan keuangan. Laporan statistik deskriptif setiap variabel penelitian diolah menggunakan SPSS 24 dan disajikan dalam bentuk tabel dibawah ini.</w:t>
      </w:r>
    </w:p>
    <w:p w:rsidR="00B37917" w:rsidRDefault="005852F4">
      <w:pPr>
        <w:pStyle w:val="tabel"/>
        <w:spacing w:line="240" w:lineRule="auto"/>
      </w:pPr>
      <w:bookmarkStart w:id="190" w:name="_Toc174520593"/>
      <w:r>
        <w:t>Tabel 4.8</w:t>
      </w:r>
      <w:r>
        <w:br/>
        <w:t>Hasil Uji Statistik Deskriptif</w:t>
      </w:r>
      <w:bookmarkEnd w:id="190"/>
    </w:p>
    <w:tbl>
      <w:tblPr>
        <w:tblStyle w:val="TableGrid"/>
        <w:tblW w:w="9000" w:type="dxa"/>
        <w:jc w:val="center"/>
        <w:tblLayout w:type="fixed"/>
        <w:tblLook w:val="04A0" w:firstRow="1" w:lastRow="0" w:firstColumn="1" w:lastColumn="0" w:noHBand="0" w:noVBand="1"/>
      </w:tblPr>
      <w:tblGrid>
        <w:gridCol w:w="3510"/>
        <w:gridCol w:w="720"/>
        <w:gridCol w:w="1170"/>
        <w:gridCol w:w="1260"/>
        <w:gridCol w:w="1080"/>
        <w:gridCol w:w="1260"/>
      </w:tblGrid>
      <w:tr w:rsidR="00B37917">
        <w:trPr>
          <w:jc w:val="center"/>
        </w:trPr>
        <w:tc>
          <w:tcPr>
            <w:tcW w:w="3510" w:type="dxa"/>
          </w:tcPr>
          <w:p w:rsidR="00B37917" w:rsidRDefault="00B37917">
            <w:pPr>
              <w:pStyle w:val="ListParagraph"/>
              <w:spacing w:after="0" w:line="240" w:lineRule="auto"/>
              <w:ind w:left="0"/>
              <w:jc w:val="center"/>
              <w:rPr>
                <w:rFonts w:ascii="Times New Roman" w:hAnsi="Times New Roman" w:cs="Times New Roman"/>
                <w:b/>
                <w:sz w:val="24"/>
                <w:szCs w:val="24"/>
              </w:rPr>
            </w:pP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N</w:t>
            </w:r>
          </w:p>
        </w:tc>
        <w:tc>
          <w:tcPr>
            <w:tcW w:w="1170" w:type="dxa"/>
          </w:tcPr>
          <w:p w:rsidR="00B37917" w:rsidRDefault="005852F4">
            <w:pPr>
              <w:pStyle w:val="ListParagraph"/>
              <w:spacing w:after="0" w:line="240" w:lineRule="auto"/>
              <w:ind w:left="0"/>
              <w:jc w:val="center"/>
              <w:rPr>
                <w:rFonts w:ascii="Times New Roman" w:hAnsi="Times New Roman" w:cs="Times New Roman"/>
                <w:i/>
                <w:sz w:val="24"/>
                <w:szCs w:val="24"/>
              </w:rPr>
            </w:pPr>
            <w:r>
              <w:rPr>
                <w:rFonts w:ascii="Times New Roman" w:hAnsi="Times New Roman" w:cs="Times New Roman"/>
                <w:i/>
                <w:sz w:val="24"/>
                <w:szCs w:val="24"/>
              </w:rPr>
              <w:t>Minimum</w:t>
            </w:r>
          </w:p>
        </w:tc>
        <w:tc>
          <w:tcPr>
            <w:tcW w:w="1260" w:type="dxa"/>
          </w:tcPr>
          <w:p w:rsidR="00B37917" w:rsidRDefault="005852F4">
            <w:pPr>
              <w:pStyle w:val="ListParagraph"/>
              <w:spacing w:after="0" w:line="240" w:lineRule="auto"/>
              <w:ind w:left="0"/>
              <w:jc w:val="center"/>
              <w:rPr>
                <w:rFonts w:ascii="Times New Roman" w:hAnsi="Times New Roman" w:cs="Times New Roman"/>
                <w:i/>
                <w:sz w:val="24"/>
                <w:szCs w:val="24"/>
              </w:rPr>
            </w:pPr>
            <w:r>
              <w:rPr>
                <w:rFonts w:ascii="Times New Roman" w:hAnsi="Times New Roman" w:cs="Times New Roman"/>
                <w:i/>
                <w:sz w:val="24"/>
                <w:szCs w:val="24"/>
              </w:rPr>
              <w:t>Maximum</w:t>
            </w:r>
          </w:p>
        </w:tc>
        <w:tc>
          <w:tcPr>
            <w:tcW w:w="1080" w:type="dxa"/>
          </w:tcPr>
          <w:p w:rsidR="00B37917" w:rsidRDefault="005852F4">
            <w:pPr>
              <w:pStyle w:val="ListParagraph"/>
              <w:spacing w:after="0" w:line="240" w:lineRule="auto"/>
              <w:ind w:left="0"/>
              <w:jc w:val="center"/>
              <w:rPr>
                <w:rFonts w:ascii="Times New Roman" w:hAnsi="Times New Roman" w:cs="Times New Roman"/>
                <w:i/>
                <w:sz w:val="24"/>
                <w:szCs w:val="24"/>
              </w:rPr>
            </w:pPr>
            <w:r>
              <w:rPr>
                <w:rFonts w:ascii="Times New Roman" w:hAnsi="Times New Roman" w:cs="Times New Roman"/>
                <w:i/>
                <w:sz w:val="24"/>
                <w:szCs w:val="24"/>
              </w:rPr>
              <w:t>Mean</w:t>
            </w:r>
          </w:p>
        </w:tc>
        <w:tc>
          <w:tcPr>
            <w:tcW w:w="1260" w:type="dxa"/>
          </w:tcPr>
          <w:p w:rsidR="00B37917" w:rsidRDefault="005852F4">
            <w:pPr>
              <w:pStyle w:val="ListParagraph"/>
              <w:spacing w:after="0" w:line="240" w:lineRule="auto"/>
              <w:ind w:left="0"/>
              <w:jc w:val="center"/>
              <w:rPr>
                <w:rFonts w:ascii="Times New Roman" w:hAnsi="Times New Roman" w:cs="Times New Roman"/>
                <w:i/>
                <w:sz w:val="24"/>
                <w:szCs w:val="24"/>
              </w:rPr>
            </w:pPr>
            <w:r>
              <w:rPr>
                <w:rFonts w:ascii="Times New Roman" w:hAnsi="Times New Roman" w:cs="Times New Roman"/>
                <w:i/>
                <w:sz w:val="24"/>
                <w:szCs w:val="24"/>
              </w:rPr>
              <w:t>Std. Deviation</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Kualitas Sumber Daya Manusia</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22,00</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30,00</w:t>
            </w:r>
          </w:p>
        </w:tc>
        <w:tc>
          <w:tcPr>
            <w:tcW w:w="108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26,9158</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1,98217</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Pemanfaatan Teknologi Informasi</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31,00</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40,00</w:t>
            </w:r>
          </w:p>
        </w:tc>
        <w:tc>
          <w:tcPr>
            <w:tcW w:w="108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36,5579</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2,43518</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Sistem Pengendalian Intern</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32,00</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40,00</w:t>
            </w:r>
          </w:p>
        </w:tc>
        <w:tc>
          <w:tcPr>
            <w:tcW w:w="108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35,7158</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2,70407</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Sistem Akuntansi Keuangan</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32,00</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40,00</w:t>
            </w:r>
          </w:p>
        </w:tc>
        <w:tc>
          <w:tcPr>
            <w:tcW w:w="108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35,5474</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2,76670</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Ketepatan Waktu Pelaporan Keuangan</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22,00</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30,00</w:t>
            </w:r>
          </w:p>
        </w:tc>
        <w:tc>
          <w:tcPr>
            <w:tcW w:w="108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26,7474</w:t>
            </w:r>
          </w:p>
        </w:tc>
        <w:tc>
          <w:tcPr>
            <w:tcW w:w="126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2,56394</w:t>
            </w:r>
          </w:p>
        </w:tc>
      </w:tr>
      <w:tr w:rsidR="00B37917">
        <w:trPr>
          <w:jc w:val="center"/>
        </w:trPr>
        <w:tc>
          <w:tcPr>
            <w:tcW w:w="3510"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Valid N (</w:t>
            </w:r>
            <w:r>
              <w:rPr>
                <w:rFonts w:ascii="Times New Roman" w:hAnsi="Times New Roman" w:cs="Times New Roman"/>
                <w:i/>
                <w:iCs/>
                <w:sz w:val="24"/>
                <w:szCs w:val="24"/>
              </w:rPr>
              <w:t>listwise</w:t>
            </w:r>
            <w:r>
              <w:rPr>
                <w:rFonts w:ascii="Times New Roman" w:hAnsi="Times New Roman" w:cs="Times New Roman"/>
                <w:sz w:val="24"/>
                <w:szCs w:val="24"/>
              </w:rPr>
              <w:t>)</w:t>
            </w:r>
          </w:p>
        </w:tc>
        <w:tc>
          <w:tcPr>
            <w:tcW w:w="720"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1170" w:type="dxa"/>
          </w:tcPr>
          <w:p w:rsidR="00B37917" w:rsidRDefault="00B37917">
            <w:pPr>
              <w:pStyle w:val="ListParagraph"/>
              <w:spacing w:after="0" w:line="240" w:lineRule="auto"/>
              <w:ind w:left="0"/>
              <w:jc w:val="center"/>
              <w:rPr>
                <w:rFonts w:ascii="Times New Roman" w:hAnsi="Times New Roman" w:cs="Times New Roman"/>
                <w:sz w:val="24"/>
                <w:szCs w:val="24"/>
              </w:rPr>
            </w:pPr>
          </w:p>
        </w:tc>
        <w:tc>
          <w:tcPr>
            <w:tcW w:w="1260" w:type="dxa"/>
          </w:tcPr>
          <w:p w:rsidR="00B37917" w:rsidRDefault="00B37917">
            <w:pPr>
              <w:pStyle w:val="ListParagraph"/>
              <w:spacing w:after="0" w:line="240" w:lineRule="auto"/>
              <w:ind w:left="0"/>
              <w:jc w:val="center"/>
              <w:rPr>
                <w:rFonts w:ascii="Times New Roman" w:hAnsi="Times New Roman" w:cs="Times New Roman"/>
                <w:sz w:val="24"/>
                <w:szCs w:val="24"/>
              </w:rPr>
            </w:pPr>
          </w:p>
        </w:tc>
        <w:tc>
          <w:tcPr>
            <w:tcW w:w="1080" w:type="dxa"/>
          </w:tcPr>
          <w:p w:rsidR="00B37917" w:rsidRDefault="00B37917">
            <w:pPr>
              <w:pStyle w:val="ListParagraph"/>
              <w:spacing w:after="0" w:line="240" w:lineRule="auto"/>
              <w:ind w:left="0"/>
              <w:jc w:val="center"/>
              <w:rPr>
                <w:rFonts w:ascii="Times New Roman" w:hAnsi="Times New Roman" w:cs="Times New Roman"/>
                <w:sz w:val="24"/>
                <w:szCs w:val="24"/>
              </w:rPr>
            </w:pPr>
          </w:p>
        </w:tc>
        <w:tc>
          <w:tcPr>
            <w:tcW w:w="1260" w:type="dxa"/>
          </w:tcPr>
          <w:p w:rsidR="00B37917" w:rsidRDefault="00B37917">
            <w:pPr>
              <w:pStyle w:val="ListParagraph"/>
              <w:spacing w:after="0" w:line="240" w:lineRule="auto"/>
              <w:ind w:left="0"/>
              <w:jc w:val="center"/>
              <w:rPr>
                <w:rFonts w:ascii="Times New Roman" w:hAnsi="Times New Roman" w:cs="Times New Roman"/>
                <w:sz w:val="24"/>
                <w:szCs w:val="24"/>
              </w:rPr>
            </w:pPr>
          </w:p>
        </w:tc>
      </w:tr>
    </w:tbl>
    <w:p w:rsidR="00B37917" w:rsidRDefault="005852F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Dari tabel 4.8 diatas dapat dijabarkan sebagai berikut:</w:t>
      </w:r>
    </w:p>
    <w:p w:rsidR="00B37917" w:rsidRDefault="005852F4">
      <w:pPr>
        <w:pStyle w:val="Heading3"/>
        <w:numPr>
          <w:ilvl w:val="0"/>
          <w:numId w:val="26"/>
        </w:numPr>
      </w:pPr>
      <w:bookmarkStart w:id="191" w:name="_Toc174977579"/>
      <w:bookmarkStart w:id="192" w:name="_Toc175122444"/>
      <w:r>
        <w:t>Kualitas Sumber Daya Manusia</w:t>
      </w:r>
      <w:bookmarkEnd w:id="191"/>
      <w:bookmarkEnd w:id="192"/>
    </w:p>
    <w:p w:rsidR="00B37917" w:rsidRDefault="005852F4">
      <w:pPr>
        <w:pStyle w:val="ListParagraph"/>
        <w:spacing w:after="0" w:line="48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Berdasarkan hasil analisis statistik deskriptif di atas, variabel kulaitas sumber daya manusia mempunyai nilai minimum sebesar 22 (Desa Mejobo, Desa Sidomulyo, dan Desa Kaliwungu) dan nilai maksimum sebesar 30 (Desa Tanjungrejo, Desa Wates, Desa Medini, Desa Loram Wetan, Desa Burikan, dan Desa Menawan) pada sampel sebanyak 95 responden. Sedangkan nilai </w:t>
      </w:r>
      <w:r>
        <w:rPr>
          <w:rFonts w:ascii="Times New Roman" w:hAnsi="Times New Roman" w:cs="Times New Roman"/>
          <w:i/>
          <w:iCs/>
          <w:sz w:val="24"/>
          <w:szCs w:val="24"/>
        </w:rPr>
        <w:t>mean</w:t>
      </w:r>
      <w:r>
        <w:rPr>
          <w:rFonts w:ascii="Times New Roman" w:hAnsi="Times New Roman" w:cs="Times New Roman"/>
          <w:sz w:val="24"/>
          <w:szCs w:val="24"/>
        </w:rPr>
        <w:t xml:space="preserve"> sebesar 26,91 dan standar deviasi sebesar 1,98. Jika nilai mean lebih besar dari standar deviasi maka menunjukkan bahwa jawaban masing-masing responden tidak berbeda secara signifikan.</w:t>
      </w:r>
    </w:p>
    <w:p w:rsidR="00B37917" w:rsidRDefault="00B37917">
      <w:pPr>
        <w:pStyle w:val="ListParagraph"/>
        <w:spacing w:after="0" w:line="480" w:lineRule="auto"/>
        <w:ind w:left="0" w:firstLine="426"/>
        <w:jc w:val="both"/>
        <w:rPr>
          <w:rFonts w:ascii="Times New Roman" w:hAnsi="Times New Roman" w:cs="Times New Roman"/>
          <w:sz w:val="24"/>
          <w:szCs w:val="24"/>
        </w:rPr>
      </w:pPr>
    </w:p>
    <w:p w:rsidR="00B37917" w:rsidRDefault="005852F4">
      <w:pPr>
        <w:pStyle w:val="Heading3"/>
        <w:numPr>
          <w:ilvl w:val="0"/>
          <w:numId w:val="26"/>
        </w:numPr>
      </w:pPr>
      <w:bookmarkStart w:id="193" w:name="_Toc174977580"/>
      <w:r>
        <w:lastRenderedPageBreak/>
        <w:t xml:space="preserve"> </w:t>
      </w:r>
      <w:bookmarkStart w:id="194" w:name="_Toc175122445"/>
      <w:r>
        <w:t>Pemanfaatan Teknologi Informasi</w:t>
      </w:r>
      <w:bookmarkEnd w:id="193"/>
      <w:bookmarkEnd w:id="194"/>
    </w:p>
    <w:p w:rsidR="00B37917" w:rsidRDefault="005852F4">
      <w:pPr>
        <w:pStyle w:val="ListParagraph"/>
        <w:spacing w:after="0" w:line="480" w:lineRule="auto"/>
        <w:ind w:left="0" w:firstLine="567"/>
        <w:jc w:val="both"/>
        <w:rPr>
          <w:rFonts w:ascii="Times New Roman" w:hAnsi="Times New Roman" w:cs="Times New Roman"/>
          <w:sz w:val="24"/>
          <w:szCs w:val="24"/>
        </w:rPr>
      </w:pPr>
      <w:r>
        <w:rPr>
          <w:rFonts w:ascii="Times New Roman" w:hAnsi="Times New Roman" w:cs="Times New Roman"/>
          <w:sz w:val="24"/>
          <w:szCs w:val="24"/>
        </w:rPr>
        <w:t>Berdasarkan hasil analisis deskriptif variabel pemanfaatan teknologi informasi dengan menggunakan sampel sebanyak 95 responden, nilai minimum sebesar 31 (Desa Panjang) dan nilai maksimum sebesar 40 (Desa Samirejo, Desa Menawan, Desa Karangbener, Desa Kesambi, Desa Gondoharum, Desa Garung Kidul, Desa Loram Wetan, Desa Jetiskapuan, Desa Medini, Desa Undaan Tengah, Desa Wates, Desa Undaan Kidul, Desa Sidomulyo, dan Desa Tanjungrejo). Skor rata-ratanya adalah 36,56 dan standar deviasinya adalah 2,43. Nilai rata-rata variabel yang berkaitan dengan pemanfaatan teknologi informasi ditemukan lebih besar dari standar deviasi. Artinya tidak terdapat perbedaan yang signifikan pada jawaban masing-masing responden.</w:t>
      </w:r>
    </w:p>
    <w:p w:rsidR="00B37917" w:rsidRDefault="005852F4">
      <w:pPr>
        <w:pStyle w:val="Heading3"/>
        <w:numPr>
          <w:ilvl w:val="0"/>
          <w:numId w:val="26"/>
        </w:numPr>
      </w:pPr>
      <w:bookmarkStart w:id="195" w:name="_Toc175122446"/>
      <w:bookmarkStart w:id="196" w:name="_Toc174977581"/>
      <w:r>
        <w:t>Sistem Pengendalian Intern</w:t>
      </w:r>
      <w:bookmarkEnd w:id="195"/>
      <w:bookmarkEnd w:id="196"/>
    </w:p>
    <w:p w:rsidR="00B37917" w:rsidRDefault="005852F4">
      <w:pPr>
        <w:pStyle w:val="ListParagraph"/>
        <w:spacing w:after="0" w:line="48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Berdasarkan hasil analisis statistik deskriptif, diperoleh nilai minimum variabel sistem pengendalian intern sebesar 32 (Desa Kedungsari, Desa Gondangmanis, Desa Panjang, Desa Undaan Tengah, Desa Undaan Kidul, Desa Hadiwarno, Desa Tumpang Krasak, Desa Ngembal Kulon, Desa Kirig, Desa Kesambi, Desa Gondoharum, dan Desa Garung Lor) dan nilai maksimum sebesar 40 (Desa Samirejo, Desa Menawan, Desa Karangbener, Desa Klaling, Desa Garung Kidul, Desa Kaliwungu, Desa Lau, Desa Burikan, Desa Loram Wetan, dan Desa Wates). Nilai </w:t>
      </w:r>
      <w:r>
        <w:rPr>
          <w:rFonts w:ascii="Times New Roman" w:hAnsi="Times New Roman" w:cs="Times New Roman"/>
          <w:i/>
          <w:iCs/>
          <w:sz w:val="24"/>
          <w:szCs w:val="24"/>
        </w:rPr>
        <w:t>mean</w:t>
      </w:r>
      <w:r>
        <w:rPr>
          <w:rFonts w:ascii="Times New Roman" w:hAnsi="Times New Roman" w:cs="Times New Roman"/>
          <w:sz w:val="24"/>
          <w:szCs w:val="24"/>
        </w:rPr>
        <w:t xml:space="preserve"> sebesar 35,71 dan standar deviasi sebesar 2,70. Karena </w:t>
      </w:r>
      <w:r>
        <w:rPr>
          <w:rFonts w:ascii="Times New Roman" w:hAnsi="Times New Roman" w:cs="Times New Roman"/>
          <w:i/>
          <w:iCs/>
          <w:sz w:val="24"/>
          <w:szCs w:val="24"/>
        </w:rPr>
        <w:t>mean</w:t>
      </w:r>
      <w:r>
        <w:rPr>
          <w:rFonts w:ascii="Times New Roman" w:hAnsi="Times New Roman" w:cs="Times New Roman"/>
          <w:sz w:val="24"/>
          <w:szCs w:val="24"/>
        </w:rPr>
        <w:t xml:space="preserve"> variabel ini lebih besar dari standar deviasi, maka sapat disimpulkan bahwa tidak terdapat perbedaan yang signifikan pada jawaban masing-masing responden.</w:t>
      </w:r>
    </w:p>
    <w:p w:rsidR="00B37917" w:rsidRDefault="005852F4">
      <w:pPr>
        <w:pStyle w:val="Heading3"/>
        <w:numPr>
          <w:ilvl w:val="0"/>
          <w:numId w:val="26"/>
        </w:numPr>
      </w:pPr>
      <w:bookmarkStart w:id="197" w:name="_Toc174977582"/>
      <w:bookmarkStart w:id="198" w:name="_Toc175122447"/>
      <w:r>
        <w:lastRenderedPageBreak/>
        <w:t>Sistem Akuntansi Keuangan</w:t>
      </w:r>
      <w:bookmarkEnd w:id="197"/>
      <w:bookmarkEnd w:id="198"/>
    </w:p>
    <w:p w:rsidR="00B37917" w:rsidRDefault="005852F4">
      <w:pPr>
        <w:pStyle w:val="ListParagraph"/>
        <w:spacing w:after="0" w:line="48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Analisis statistik deskriptif menunjukkan nilai minimum variabel sistem akuntansi keuangan sebesar 32 (Desa Burikan, Desa Undaan Kidul, Desa Kirig, Desa Hadiwarno, Desa Cendono, Desa Samirejo, Desa Karangmalang, Desa Kedungsari, Desa Gondangmanis, Desa Panjang, Desa Undaan Tengah, Desa Piji, dan Desa Jurang) dan nilai maksimum sebesar 40 (Desa Menawan, Desa Karangbener, Desa Ngembal Kulon, Desa Kesambi, Desa Klaling, Desa Garung Kidul, Desa Kaliwungu, Desa Garung Lor, Desa Medini, Desa Wates, dan Desa Kedungdowo). Nilai </w:t>
      </w:r>
      <w:r>
        <w:rPr>
          <w:rFonts w:ascii="Times New Roman" w:hAnsi="Times New Roman" w:cs="Times New Roman"/>
          <w:i/>
          <w:iCs/>
          <w:sz w:val="24"/>
          <w:szCs w:val="24"/>
        </w:rPr>
        <w:t>mean</w:t>
      </w:r>
      <w:r>
        <w:rPr>
          <w:rFonts w:ascii="Times New Roman" w:hAnsi="Times New Roman" w:cs="Times New Roman"/>
          <w:sz w:val="24"/>
          <w:szCs w:val="24"/>
        </w:rPr>
        <w:t xml:space="preserve"> sebesar 35,55 dan standar deviasi sebesar 2,77. Nilai </w:t>
      </w:r>
      <w:r>
        <w:rPr>
          <w:rFonts w:ascii="Times New Roman" w:hAnsi="Times New Roman" w:cs="Times New Roman"/>
          <w:i/>
          <w:iCs/>
          <w:sz w:val="24"/>
          <w:szCs w:val="24"/>
        </w:rPr>
        <w:t>mean</w:t>
      </w:r>
      <w:r>
        <w:rPr>
          <w:rFonts w:ascii="Times New Roman" w:hAnsi="Times New Roman" w:cs="Times New Roman"/>
          <w:sz w:val="24"/>
          <w:szCs w:val="24"/>
        </w:rPr>
        <w:t xml:space="preserve"> variabel ini lebih besar dari standar deviasinya. Hal ini menunjukkan tidak terdapat perbedaan yang signifikan pada jawaban masing-masing responden.</w:t>
      </w:r>
    </w:p>
    <w:p w:rsidR="00B37917" w:rsidRDefault="005852F4">
      <w:pPr>
        <w:pStyle w:val="Heading3"/>
        <w:numPr>
          <w:ilvl w:val="0"/>
          <w:numId w:val="26"/>
        </w:numPr>
      </w:pPr>
      <w:bookmarkStart w:id="199" w:name="_Toc174977583"/>
      <w:bookmarkStart w:id="200" w:name="_Toc175122448"/>
      <w:r>
        <w:t>Ketepatan Waktu Pelaporan Keuangan</w:t>
      </w:r>
      <w:bookmarkEnd w:id="199"/>
      <w:bookmarkEnd w:id="200"/>
    </w:p>
    <w:p w:rsidR="00B37917" w:rsidRDefault="005852F4">
      <w:pPr>
        <w:pStyle w:val="ListParagraph"/>
        <w:spacing w:after="0" w:line="48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Nilai minimum variabel Y yang mewakili ketepatan waktu pelaporan keuangan berdasarkan hasil analisis statistik deskriptif diatas adalah 22 (Desa Loram Wetan) dan nilai maksimumnya adalah 30 (Desa Samirejo, Desa Menawan, Desa Burikan, Desa Kesambi, Desa Garung Kidul, Desa Kaliwungu, Desa Garung Lor, Desa Ngembalrejo, Desa Tumpang Krasak, Desa Ngembal Kulon, Desa Kirig, Desa Cendono, Desa Lau, Desa Gondangmanis, Kelurahan Mlati Kidul, Desa Wates, Desa Undaan Kidul, Desa Klaling, dan Desa Kedungdowo). Variabel ini mempunyai </w:t>
      </w:r>
      <w:r>
        <w:rPr>
          <w:rFonts w:ascii="Times New Roman" w:hAnsi="Times New Roman" w:cs="Times New Roman"/>
          <w:i/>
          <w:iCs/>
          <w:sz w:val="24"/>
          <w:szCs w:val="24"/>
        </w:rPr>
        <w:t>mean</w:t>
      </w:r>
      <w:r>
        <w:rPr>
          <w:rFonts w:ascii="Times New Roman" w:hAnsi="Times New Roman" w:cs="Times New Roman"/>
          <w:sz w:val="24"/>
          <w:szCs w:val="24"/>
        </w:rPr>
        <w:t xml:space="preserve"> sebesar 26,75 dan standar deviasi sebesar 2,56. Jika nilai </w:t>
      </w:r>
      <w:r>
        <w:rPr>
          <w:rFonts w:ascii="Times New Roman" w:hAnsi="Times New Roman" w:cs="Times New Roman"/>
          <w:i/>
          <w:iCs/>
          <w:sz w:val="24"/>
          <w:szCs w:val="24"/>
        </w:rPr>
        <w:t>mean</w:t>
      </w:r>
      <w:r>
        <w:rPr>
          <w:rFonts w:ascii="Times New Roman" w:hAnsi="Times New Roman" w:cs="Times New Roman"/>
          <w:sz w:val="24"/>
          <w:szCs w:val="24"/>
        </w:rPr>
        <w:t xml:space="preserve"> lebih besar dari standar deviasi maka menunjukkan bahwa jawaban masing-masing responden tidak berbeda secara signifikan.</w:t>
      </w:r>
    </w:p>
    <w:p w:rsidR="00B37917" w:rsidRDefault="00B37917">
      <w:pPr>
        <w:pStyle w:val="ListParagraph"/>
        <w:spacing w:after="0" w:line="480" w:lineRule="auto"/>
        <w:ind w:left="0" w:firstLine="426"/>
        <w:jc w:val="both"/>
        <w:rPr>
          <w:rFonts w:ascii="Times New Roman" w:hAnsi="Times New Roman" w:cs="Times New Roman"/>
          <w:sz w:val="24"/>
          <w:szCs w:val="24"/>
        </w:rPr>
      </w:pPr>
    </w:p>
    <w:p w:rsidR="00B37917" w:rsidRDefault="005852F4">
      <w:pPr>
        <w:pStyle w:val="311"/>
        <w:numPr>
          <w:ilvl w:val="2"/>
          <w:numId w:val="11"/>
        </w:numPr>
        <w:spacing w:after="0"/>
        <w:ind w:left="567" w:hanging="567"/>
      </w:pPr>
      <w:bookmarkStart w:id="201" w:name="_Toc175122449"/>
      <w:r>
        <w:lastRenderedPageBreak/>
        <w:t>Uji Kualitas Data</w:t>
      </w:r>
      <w:bookmarkEnd w:id="201"/>
    </w:p>
    <w:p w:rsidR="00B37917" w:rsidRDefault="005852F4">
      <w:pPr>
        <w:pStyle w:val="Heading3"/>
      </w:pPr>
      <w:bookmarkStart w:id="202" w:name="_Toc174977584"/>
      <w:bookmarkStart w:id="203" w:name="_Toc175122450"/>
      <w:r>
        <w:t>4.3.2.1 Uji Validitas</w:t>
      </w:r>
      <w:bookmarkEnd w:id="202"/>
      <w:bookmarkEnd w:id="203"/>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Uji validitas merupakan alat pengukuran yang mengukur apa yang hendak diukur. Validitas instrumen ditentukan dengan mengkolerasikan setiap skor yang diperoleh item pernyataan dengan skor total (Sanusi, 2013). Tujuan pengujian validitas untuk mengetahui sejauh mana ketepatan dan kecermatan sebuah instrumen pengukuran dalam melakukan fungsi ukurnya sehingga data yang diperoleh relevan/sesuai dengan pengukuran.</w:t>
      </w:r>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 xml:space="preserve">Teknik pengujian ini menggunakan </w:t>
      </w:r>
      <w:r>
        <w:rPr>
          <w:rFonts w:ascii="Times New Roman" w:hAnsi="Times New Roman" w:cs="Times New Roman"/>
          <w:i/>
          <w:sz w:val="24"/>
          <w:szCs w:val="24"/>
        </w:rPr>
        <w:t>Pearson Colleration</w:t>
      </w:r>
      <w:r>
        <w:rPr>
          <w:rFonts w:ascii="Times New Roman" w:hAnsi="Times New Roman" w:cs="Times New Roman"/>
          <w:sz w:val="24"/>
          <w:szCs w:val="24"/>
        </w:rPr>
        <w:t xml:space="preserve"> sedangkan yang menyatakan valid atau tidaknya item pernyataan variabel dihitung dari r hitung lebih besar dari r tabel. Dalam penelitian ini menunjukkan hasil pengolahan data oleh SPSS 24 sebagai berikut:</w:t>
      </w:r>
    </w:p>
    <w:p w:rsidR="00B37917" w:rsidRDefault="005852F4">
      <w:pPr>
        <w:pStyle w:val="tabel"/>
        <w:spacing w:line="240" w:lineRule="auto"/>
      </w:pPr>
      <w:bookmarkStart w:id="204" w:name="_Toc174520594"/>
      <w:r>
        <w:t>Tabel 4.9</w:t>
      </w:r>
      <w:r>
        <w:br/>
        <w:t>Hasil Uji Validitas</w:t>
      </w:r>
      <w:bookmarkEnd w:id="204"/>
    </w:p>
    <w:tbl>
      <w:tblPr>
        <w:tblStyle w:val="TableGrid"/>
        <w:tblW w:w="9090" w:type="dxa"/>
        <w:jc w:val="center"/>
        <w:tblLook w:val="04A0" w:firstRow="1" w:lastRow="0" w:firstColumn="1" w:lastColumn="0" w:noHBand="0" w:noVBand="1"/>
      </w:tblPr>
      <w:tblGrid>
        <w:gridCol w:w="2062"/>
        <w:gridCol w:w="1538"/>
        <w:gridCol w:w="2160"/>
        <w:gridCol w:w="1194"/>
        <w:gridCol w:w="2136"/>
      </w:tblGrid>
      <w:tr w:rsidR="00B37917">
        <w:trPr>
          <w:tblHeader/>
          <w:jc w:val="center"/>
        </w:trPr>
        <w:tc>
          <w:tcPr>
            <w:tcW w:w="2062"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Variabel</w:t>
            </w:r>
          </w:p>
        </w:tc>
        <w:tc>
          <w:tcPr>
            <w:tcW w:w="153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Pernyatan</w:t>
            </w:r>
          </w:p>
        </w:tc>
        <w:tc>
          <w:tcPr>
            <w:tcW w:w="2160" w:type="dxa"/>
            <w:vAlign w:val="center"/>
          </w:tcPr>
          <w:p w:rsidR="00B37917" w:rsidRDefault="005852F4">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Pearson Colleration</w:t>
            </w:r>
          </w:p>
        </w:tc>
        <w:tc>
          <w:tcPr>
            <w:tcW w:w="1194"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 tabel</w:t>
            </w:r>
          </w:p>
        </w:tc>
        <w:tc>
          <w:tcPr>
            <w:tcW w:w="2136"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Keterangan</w:t>
            </w:r>
          </w:p>
        </w:tc>
      </w:tr>
      <w:tr w:rsidR="00B37917">
        <w:trPr>
          <w:jc w:val="center"/>
        </w:trPr>
        <w:tc>
          <w:tcPr>
            <w:tcW w:w="2062" w:type="dxa"/>
            <w:vMerge w:val="restart"/>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Kualitas Sumber Daya Manusia (X1)</w:t>
            </w: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0,646</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0,646</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0,660</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0,655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val="restart"/>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Pemanfaatan Teknologi Informasi (X2)</w:t>
            </w: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0,770</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0,590</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0,615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0,652</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0,676</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0,502</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0,552</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0,481</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val="restart"/>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Sistem Pengendalian Intern (X3)</w:t>
            </w: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0,671</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0,639</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0,654</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0,573</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0,667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0,637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val="restart"/>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Sistem Akunatnsi Keuangan (X4)</w:t>
            </w: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0,645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0,671</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0,639</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0,654</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0,573</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0,667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0,637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val="restart"/>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Ketepatan Waktu Pelaporan Keuangan (Y)</w:t>
            </w: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0,679</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0,851</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0,847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0,835</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0,827</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r w:rsidR="00B37917">
        <w:trPr>
          <w:jc w:val="center"/>
        </w:trPr>
        <w:tc>
          <w:tcPr>
            <w:tcW w:w="2062" w:type="dxa"/>
            <w:vMerge/>
          </w:tcPr>
          <w:p w:rsidR="00B37917" w:rsidRDefault="00B37917">
            <w:pPr>
              <w:spacing w:after="0" w:line="240" w:lineRule="auto"/>
              <w:jc w:val="center"/>
              <w:rPr>
                <w:rFonts w:ascii="Times New Roman" w:hAnsi="Times New Roman" w:cs="Times New Roman"/>
                <w:sz w:val="24"/>
                <w:szCs w:val="24"/>
              </w:rPr>
            </w:pPr>
          </w:p>
        </w:tc>
        <w:tc>
          <w:tcPr>
            <w:tcW w:w="153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16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0,790</w:t>
            </w:r>
          </w:p>
        </w:tc>
        <w:tc>
          <w:tcPr>
            <w:tcW w:w="1194"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0,2017</w:t>
            </w:r>
          </w:p>
        </w:tc>
        <w:tc>
          <w:tcPr>
            <w:tcW w:w="213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Valid</w:t>
            </w:r>
          </w:p>
        </w:tc>
      </w:tr>
    </w:tbl>
    <w:p w:rsidR="00B37917" w:rsidRDefault="005852F4">
      <w:pPr>
        <w:spacing w:after="0" w:line="480" w:lineRule="auto"/>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firstLine="630"/>
        <w:jc w:val="both"/>
        <w:rPr>
          <w:rFonts w:ascii="Times New Roman" w:hAnsi="Times New Roman" w:cs="Times New Roman"/>
          <w:sz w:val="24"/>
          <w:szCs w:val="24"/>
        </w:rPr>
      </w:pPr>
      <w:r>
        <w:rPr>
          <w:rFonts w:ascii="Times New Roman" w:hAnsi="Times New Roman" w:cs="Times New Roman"/>
          <w:sz w:val="24"/>
          <w:szCs w:val="24"/>
        </w:rPr>
        <w:t>Berdasarkan Tabel 4.9 diatas, hasil uji validitas variabel kualitas sumber daya manusia, pemanfaatan teknologi informasi, sistem pengendalian intern, sistem akuntansi keuangan terhadap ketepatan waktu pelaporan keuangan pada pemerintah desa menunjukkan bahwa semua pernyataan yang ada di kuesioner memiliki nilai</w:t>
      </w:r>
      <w:r>
        <w:rPr>
          <w:rFonts w:ascii="Times New Roman" w:hAnsi="Times New Roman" w:cs="Times New Roman"/>
          <w:i/>
          <w:iCs/>
          <w:sz w:val="24"/>
          <w:szCs w:val="24"/>
        </w:rPr>
        <w:t xml:space="preserve"> pearson colleration</w:t>
      </w:r>
      <w:r>
        <w:rPr>
          <w:rFonts w:ascii="Times New Roman" w:hAnsi="Times New Roman" w:cs="Times New Roman"/>
          <w:sz w:val="24"/>
          <w:szCs w:val="24"/>
        </w:rPr>
        <w:t xml:space="preserve"> yang lebih besar daripada r tabel yang telah ditetapkan sebesar 0,2017 (df=n-2), berarti masing-masing dari pernyataan dari variabel dikatakan valid, sehingga uji validitas terpenuhi.</w:t>
      </w:r>
    </w:p>
    <w:p w:rsidR="00B37917" w:rsidRDefault="005852F4">
      <w:pPr>
        <w:pStyle w:val="Heading3"/>
      </w:pPr>
      <w:bookmarkStart w:id="205" w:name="_Toc174977585"/>
      <w:bookmarkStart w:id="206" w:name="_Toc175122451"/>
      <w:r>
        <w:t>4.3.2.2 Uji Reliabilitas</w:t>
      </w:r>
      <w:bookmarkEnd w:id="205"/>
      <w:bookmarkEnd w:id="206"/>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Uji reliabilitas merupakan alat untuk mengukur kuesioner yang merupakan indikator variabel (Ghozali, 2016). Tujuan dari pengujian reliabilitas adalah untuk memastikan bahwa kuesioner yang dirancang dengan baik akan memberikan data </w:t>
      </w:r>
      <w:r>
        <w:rPr>
          <w:rFonts w:ascii="Times New Roman" w:hAnsi="Times New Roman" w:cs="Times New Roman"/>
          <w:sz w:val="24"/>
          <w:szCs w:val="24"/>
        </w:rPr>
        <w:lastRenderedPageBreak/>
        <w:t xml:space="preserve">yang valid dan konsisten bila digunakan dilokasi yang berbeda. Metode pengujian ini menggunakan </w:t>
      </w:r>
      <w:r>
        <w:rPr>
          <w:rFonts w:ascii="Times New Roman" w:hAnsi="Times New Roman" w:cs="Times New Roman"/>
          <w:i/>
          <w:iCs/>
          <w:sz w:val="24"/>
          <w:szCs w:val="24"/>
        </w:rPr>
        <w:t>Cronbach Alpha</w:t>
      </w:r>
      <w:r>
        <w:rPr>
          <w:rFonts w:ascii="Times New Roman" w:hAnsi="Times New Roman" w:cs="Times New Roman"/>
          <w:sz w:val="24"/>
          <w:szCs w:val="24"/>
        </w:rPr>
        <w:t xml:space="preserve"> dengan alasan variabel yang digunakan dianggap reliabel jika nilai </w:t>
      </w:r>
      <w:r>
        <w:rPr>
          <w:rFonts w:ascii="Times New Roman" w:hAnsi="Times New Roman" w:cs="Times New Roman"/>
          <w:i/>
          <w:iCs/>
          <w:sz w:val="24"/>
          <w:szCs w:val="24"/>
        </w:rPr>
        <w:t>Cronbach Alpha</w:t>
      </w:r>
      <w:r>
        <w:rPr>
          <w:rFonts w:ascii="Times New Roman" w:hAnsi="Times New Roman" w:cs="Times New Roman"/>
          <w:sz w:val="24"/>
          <w:szCs w:val="24"/>
        </w:rPr>
        <w:t xml:space="preserve"> lebih besar dari 0,70.</w:t>
      </w:r>
    </w:p>
    <w:p w:rsidR="00B37917" w:rsidRDefault="005852F4">
      <w:pPr>
        <w:pStyle w:val="ListParagraph"/>
        <w:spacing w:after="0" w:line="480" w:lineRule="auto"/>
        <w:ind w:left="0" w:firstLine="630"/>
        <w:jc w:val="both"/>
        <w:rPr>
          <w:rFonts w:ascii="Times New Roman" w:hAnsi="Times New Roman" w:cs="Times New Roman"/>
          <w:sz w:val="24"/>
          <w:szCs w:val="24"/>
        </w:rPr>
      </w:pPr>
      <w:r>
        <w:rPr>
          <w:rFonts w:ascii="Times New Roman" w:hAnsi="Times New Roman" w:cs="Times New Roman"/>
          <w:sz w:val="24"/>
          <w:szCs w:val="24"/>
        </w:rPr>
        <w:t>Berdasarkan hasil uji reliabilitas dari kualitas sumber daya manusia, pemanfaatan teknologi informasi, sistem pengendalian intern, dan sistem akuntansi keuangan terhadap ketepatan waktu pelaporan keuangan pemerintah desa memberikan hasil sebagai berikut:</w:t>
      </w:r>
      <w:bookmarkStart w:id="207" w:name="_Toc174520595"/>
    </w:p>
    <w:p w:rsidR="00B37917" w:rsidRDefault="005852F4">
      <w:pPr>
        <w:pStyle w:val="tabel"/>
        <w:spacing w:line="240" w:lineRule="auto"/>
      </w:pPr>
      <w:r>
        <w:t>Tabel 4.10</w:t>
      </w:r>
      <w:r>
        <w:br/>
        <w:t>Hasil Uji Reliabilitas</w:t>
      </w:r>
      <w:bookmarkEnd w:id="207"/>
    </w:p>
    <w:tbl>
      <w:tblPr>
        <w:tblStyle w:val="TableGrid"/>
        <w:tblW w:w="0" w:type="auto"/>
        <w:tblLook w:val="04A0" w:firstRow="1" w:lastRow="0" w:firstColumn="1" w:lastColumn="0" w:noHBand="0" w:noVBand="1"/>
      </w:tblPr>
      <w:tblGrid>
        <w:gridCol w:w="2448"/>
        <w:gridCol w:w="1800"/>
        <w:gridCol w:w="1866"/>
        <w:gridCol w:w="2039"/>
      </w:tblGrid>
      <w:tr w:rsidR="00B37917">
        <w:tc>
          <w:tcPr>
            <w:tcW w:w="2448"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Kuesioner</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Pernyataan</w:t>
            </w:r>
          </w:p>
        </w:tc>
        <w:tc>
          <w:tcPr>
            <w:tcW w:w="1866" w:type="dxa"/>
          </w:tcPr>
          <w:p w:rsidR="00B37917" w:rsidRDefault="005852F4">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Cronbach Alpha</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Keterangan</w:t>
            </w:r>
          </w:p>
        </w:tc>
      </w:tr>
      <w:tr w:rsidR="00B37917">
        <w:tc>
          <w:tcPr>
            <w:tcW w:w="2448" w:type="dxa"/>
            <w:vAlign w:val="center"/>
          </w:tcPr>
          <w:p w:rsidR="00B37917" w:rsidRDefault="005852F4">
            <w:pPr>
              <w:spacing w:after="0" w:line="240" w:lineRule="auto"/>
              <w:rPr>
                <w:rFonts w:ascii="Times New Roman" w:hAnsi="Times New Roman" w:cs="Times New Roman"/>
                <w:sz w:val="24"/>
                <w:szCs w:val="24"/>
              </w:rPr>
            </w:pPr>
            <w:r>
              <w:rPr>
                <w:rFonts w:ascii="Times New Roman" w:hAnsi="Times New Roman" w:cs="Times New Roman"/>
                <w:sz w:val="24"/>
                <w:szCs w:val="24"/>
              </w:rPr>
              <w:t>Kualitas Sumber Daya Manusia</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86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0,723</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Reliabel</w:t>
            </w:r>
          </w:p>
        </w:tc>
      </w:tr>
      <w:tr w:rsidR="00B37917">
        <w:tc>
          <w:tcPr>
            <w:tcW w:w="2448" w:type="dxa"/>
            <w:vAlign w:val="center"/>
          </w:tcPr>
          <w:p w:rsidR="00B37917" w:rsidRDefault="005852F4">
            <w:pPr>
              <w:spacing w:after="0" w:line="240" w:lineRule="auto"/>
              <w:rPr>
                <w:rFonts w:ascii="Times New Roman" w:hAnsi="Times New Roman" w:cs="Times New Roman"/>
                <w:sz w:val="24"/>
                <w:szCs w:val="24"/>
              </w:rPr>
            </w:pPr>
            <w:r>
              <w:rPr>
                <w:rFonts w:ascii="Times New Roman" w:hAnsi="Times New Roman" w:cs="Times New Roman"/>
                <w:sz w:val="24"/>
                <w:szCs w:val="24"/>
              </w:rPr>
              <w:t>Pemanfaatan Teknologi Informasi</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86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0,752</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Reliabel</w:t>
            </w:r>
          </w:p>
        </w:tc>
      </w:tr>
      <w:tr w:rsidR="00B37917">
        <w:tc>
          <w:tcPr>
            <w:tcW w:w="2448" w:type="dxa"/>
            <w:vAlign w:val="center"/>
          </w:tcPr>
          <w:p w:rsidR="00B37917" w:rsidRDefault="005852F4">
            <w:pPr>
              <w:spacing w:after="0" w:line="240" w:lineRule="auto"/>
              <w:rPr>
                <w:rFonts w:ascii="Times New Roman" w:hAnsi="Times New Roman" w:cs="Times New Roman"/>
                <w:sz w:val="24"/>
                <w:szCs w:val="24"/>
              </w:rPr>
            </w:pPr>
            <w:r>
              <w:rPr>
                <w:rFonts w:ascii="Times New Roman" w:hAnsi="Times New Roman" w:cs="Times New Roman"/>
                <w:sz w:val="24"/>
                <w:szCs w:val="24"/>
              </w:rPr>
              <w:t>Sistem Pengendalian Intern</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86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0,799</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Reliabel</w:t>
            </w:r>
          </w:p>
        </w:tc>
      </w:tr>
      <w:tr w:rsidR="00B37917">
        <w:tc>
          <w:tcPr>
            <w:tcW w:w="2448" w:type="dxa"/>
            <w:vAlign w:val="center"/>
          </w:tcPr>
          <w:p w:rsidR="00B37917" w:rsidRDefault="005852F4">
            <w:pPr>
              <w:spacing w:after="0" w:line="240" w:lineRule="auto"/>
              <w:rPr>
                <w:rFonts w:ascii="Times New Roman" w:hAnsi="Times New Roman" w:cs="Times New Roman"/>
                <w:sz w:val="24"/>
                <w:szCs w:val="24"/>
              </w:rPr>
            </w:pPr>
            <w:r>
              <w:rPr>
                <w:rFonts w:ascii="Times New Roman" w:hAnsi="Times New Roman" w:cs="Times New Roman"/>
                <w:sz w:val="24"/>
                <w:szCs w:val="24"/>
              </w:rPr>
              <w:t>Sistem Akuntansi Keuangan</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86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0,837</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Reliabel</w:t>
            </w:r>
          </w:p>
        </w:tc>
      </w:tr>
      <w:tr w:rsidR="00B37917">
        <w:tc>
          <w:tcPr>
            <w:tcW w:w="2448" w:type="dxa"/>
            <w:vAlign w:val="center"/>
          </w:tcPr>
          <w:p w:rsidR="00B37917" w:rsidRDefault="005852F4">
            <w:pPr>
              <w:spacing w:after="0" w:line="240" w:lineRule="auto"/>
              <w:rPr>
                <w:rFonts w:ascii="Times New Roman" w:hAnsi="Times New Roman" w:cs="Times New Roman"/>
                <w:sz w:val="24"/>
                <w:szCs w:val="24"/>
              </w:rPr>
            </w:pPr>
            <w:r>
              <w:rPr>
                <w:rFonts w:ascii="Times New Roman" w:hAnsi="Times New Roman" w:cs="Times New Roman"/>
                <w:sz w:val="24"/>
                <w:szCs w:val="24"/>
              </w:rPr>
              <w:t>Ketepatan Waktu Pelaporan Keuangan</w:t>
            </w:r>
          </w:p>
        </w:tc>
        <w:tc>
          <w:tcPr>
            <w:tcW w:w="1800"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866"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0,889</w:t>
            </w:r>
          </w:p>
        </w:tc>
        <w:tc>
          <w:tcPr>
            <w:tcW w:w="2039" w:type="dxa"/>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Reliabel</w:t>
            </w:r>
          </w:p>
        </w:tc>
      </w:tr>
    </w:tbl>
    <w:p w:rsidR="00B37917" w:rsidRDefault="005852F4">
      <w:pPr>
        <w:spacing w:after="0" w:line="480" w:lineRule="auto"/>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firstLine="720"/>
        <w:contextualSpacing/>
        <w:jc w:val="both"/>
        <w:rPr>
          <w:rFonts w:ascii="Times New Roman" w:hAnsi="Times New Roman" w:cs="Times New Roman"/>
          <w:sz w:val="24"/>
          <w:szCs w:val="24"/>
        </w:rPr>
      </w:pPr>
      <w:r>
        <w:rPr>
          <w:rFonts w:ascii="Times New Roman" w:hAnsi="Times New Roman" w:cs="Times New Roman"/>
          <w:sz w:val="24"/>
          <w:szCs w:val="24"/>
        </w:rPr>
        <w:t xml:space="preserve">Berdasarkan tabel 4.10 hasil uji reliabilitas menunjukkan bahwa variabel kualitas sumber daya manusia, pemanfaatan teknologi informasi, sistem pengendalian intern, dan sistem akuntansi keuangan terhadap ketepatan waktu laporan keuangan mempunyai nilai </w:t>
      </w:r>
      <w:r>
        <w:rPr>
          <w:rFonts w:ascii="Times New Roman" w:hAnsi="Times New Roman" w:cs="Times New Roman"/>
          <w:i/>
          <w:iCs/>
          <w:sz w:val="24"/>
          <w:szCs w:val="24"/>
        </w:rPr>
        <w:t>Cronbach Alpha</w:t>
      </w:r>
      <w:r>
        <w:rPr>
          <w:rFonts w:ascii="Times New Roman" w:hAnsi="Times New Roman" w:cs="Times New Roman"/>
          <w:sz w:val="24"/>
          <w:szCs w:val="24"/>
        </w:rPr>
        <w:t xml:space="preserve"> lebih besar dari nilai batas yaitu 0,70 yang dianggap reliabel, sehingga uji reliabelnya terpenuhi.</w:t>
      </w:r>
    </w:p>
    <w:p w:rsidR="00B37917" w:rsidRDefault="005852F4">
      <w:pPr>
        <w:pStyle w:val="311"/>
        <w:numPr>
          <w:ilvl w:val="2"/>
          <w:numId w:val="11"/>
        </w:numPr>
        <w:spacing w:after="0"/>
        <w:ind w:left="567" w:hanging="567"/>
      </w:pPr>
      <w:bookmarkStart w:id="208" w:name="_Toc175122452"/>
      <w:r>
        <w:t>Uji Asumsi Klasik</w:t>
      </w:r>
      <w:bookmarkEnd w:id="208"/>
    </w:p>
    <w:p w:rsidR="00B37917" w:rsidRDefault="005852F4">
      <w:pPr>
        <w:pStyle w:val="311"/>
        <w:numPr>
          <w:ilvl w:val="0"/>
          <w:numId w:val="0"/>
        </w:numPr>
        <w:spacing w:after="0"/>
        <w:ind w:firstLine="567"/>
      </w:pPr>
      <w:bookmarkStart w:id="209" w:name="_Toc175122453"/>
      <w:r>
        <w:rPr>
          <w:rFonts w:cs="Times New Roman"/>
          <w:b w:val="0"/>
          <w:bCs/>
        </w:rPr>
        <w:t xml:space="preserve">Didalam uji asumsi klasik data dilihat terlebih dahulu apakah bisa dilakukan pengujian model regresi atau tidak. Pengujian ini dilakukan untuk menentukan </w:t>
      </w:r>
      <w:r>
        <w:rPr>
          <w:rFonts w:cs="Times New Roman"/>
          <w:b w:val="0"/>
          <w:bCs/>
        </w:rPr>
        <w:lastRenderedPageBreak/>
        <w:t>model regresi dapat diterima secara ekonometrik.</w:t>
      </w:r>
      <w:r>
        <w:rPr>
          <w:rFonts w:cs="Times New Roman"/>
        </w:rPr>
        <w:t xml:space="preserve"> </w:t>
      </w:r>
      <w:r>
        <w:rPr>
          <w:rFonts w:cs="Times New Roman"/>
          <w:b w:val="0"/>
          <w:bCs/>
        </w:rPr>
        <w:t>Uji asumsi klasik terdiri dari uji normalitas, uji multikolinieritas, dan uji heterokedastisitas.</w:t>
      </w:r>
      <w:bookmarkEnd w:id="209"/>
    </w:p>
    <w:p w:rsidR="00B37917" w:rsidRDefault="005852F4">
      <w:pPr>
        <w:pStyle w:val="Heading3"/>
      </w:pPr>
      <w:bookmarkStart w:id="210" w:name="_Toc174977586"/>
      <w:bookmarkStart w:id="211" w:name="_Toc175122454"/>
      <w:r>
        <w:t>4.3.3.1 Uji Normalitas</w:t>
      </w:r>
      <w:bookmarkEnd w:id="210"/>
      <w:bookmarkEnd w:id="211"/>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Uji normalitas adalah uji yang bertujuan untuk menguji apakah suatu variabel perancu atau residu dalam suatu model regresi berdistribusi normal atau mendekati normal. Metode yang digunakan adalah metode uji </w:t>
      </w:r>
      <w:r>
        <w:rPr>
          <w:rFonts w:ascii="Times New Roman" w:hAnsi="Times New Roman" w:cs="Times New Roman"/>
          <w:i/>
          <w:iCs/>
          <w:sz w:val="24"/>
          <w:szCs w:val="24"/>
        </w:rPr>
        <w:t>One Sample Kolmogorov-Smirnov</w:t>
      </w:r>
      <w:r>
        <w:rPr>
          <w:rFonts w:ascii="Times New Roman" w:hAnsi="Times New Roman" w:cs="Times New Roman"/>
          <w:sz w:val="24"/>
          <w:szCs w:val="24"/>
        </w:rPr>
        <w:t xml:space="preserve"> berdasarkan apakah nilai </w:t>
      </w:r>
      <w:r>
        <w:rPr>
          <w:rFonts w:ascii="Times New Roman" w:hAnsi="Times New Roman" w:cs="Times New Roman"/>
          <w:i/>
          <w:sz w:val="24"/>
          <w:szCs w:val="24"/>
        </w:rPr>
        <w:t>A sym. Sih (2-tailed)</w:t>
      </w:r>
      <w:r>
        <w:rPr>
          <w:rFonts w:ascii="Times New Roman" w:hAnsi="Times New Roman" w:cs="Times New Roman"/>
          <w:sz w:val="24"/>
          <w:szCs w:val="24"/>
        </w:rPr>
        <w:t xml:space="preserve"> lebih besar dari 0,05 maka data residu dikatakan berdistribusi normal. Dalam penelitian ini menunjukkan hasil uji normalitas sebagai berikut:</w:t>
      </w:r>
    </w:p>
    <w:p w:rsidR="00B37917" w:rsidRDefault="005852F4">
      <w:pPr>
        <w:pStyle w:val="tabel"/>
        <w:spacing w:line="240" w:lineRule="auto"/>
        <w:contextualSpacing/>
      </w:pPr>
      <w:bookmarkStart w:id="212" w:name="_Toc174520596"/>
      <w:r>
        <w:t>Tabel 4.11</w:t>
      </w:r>
      <w:r>
        <w:br/>
        <w:t>Hasil Uji Normalitas</w:t>
      </w:r>
      <w:bookmarkEnd w:id="212"/>
    </w:p>
    <w:tbl>
      <w:tblPr>
        <w:tblStyle w:val="TableGrid"/>
        <w:tblW w:w="0" w:type="auto"/>
        <w:tblLook w:val="04A0" w:firstRow="1" w:lastRow="0" w:firstColumn="1" w:lastColumn="0" w:noHBand="0" w:noVBand="1"/>
      </w:tblPr>
      <w:tblGrid>
        <w:gridCol w:w="4076"/>
        <w:gridCol w:w="4077"/>
      </w:tblGrid>
      <w:tr w:rsidR="00B37917">
        <w:tc>
          <w:tcPr>
            <w:tcW w:w="4076" w:type="dxa"/>
          </w:tcPr>
          <w:p w:rsidR="00B37917" w:rsidRDefault="00B37917">
            <w:pPr>
              <w:spacing w:after="0" w:line="240" w:lineRule="auto"/>
              <w:contextualSpacing/>
              <w:jc w:val="center"/>
              <w:rPr>
                <w:rFonts w:ascii="Times New Roman" w:hAnsi="Times New Roman" w:cs="Times New Roman"/>
                <w:sz w:val="24"/>
                <w:szCs w:val="24"/>
              </w:rPr>
            </w:pPr>
          </w:p>
        </w:tc>
        <w:tc>
          <w:tcPr>
            <w:tcW w:w="4077" w:type="dxa"/>
          </w:tcPr>
          <w:p w:rsidR="00B37917" w:rsidRDefault="005852F4">
            <w:pPr>
              <w:spacing w:after="0" w:line="240" w:lineRule="auto"/>
              <w:contextualSpacing/>
              <w:jc w:val="center"/>
              <w:rPr>
                <w:rFonts w:ascii="Times New Roman" w:hAnsi="Times New Roman" w:cs="Times New Roman"/>
                <w:i/>
                <w:iCs/>
                <w:sz w:val="24"/>
                <w:szCs w:val="24"/>
              </w:rPr>
            </w:pPr>
            <w:r>
              <w:rPr>
                <w:rFonts w:ascii="Times New Roman" w:hAnsi="Times New Roman" w:cs="Times New Roman"/>
                <w:i/>
                <w:iCs/>
                <w:sz w:val="24"/>
                <w:szCs w:val="24"/>
              </w:rPr>
              <w:t>Unstandardized Residual</w:t>
            </w:r>
          </w:p>
        </w:tc>
      </w:tr>
      <w:tr w:rsidR="00B37917">
        <w:tc>
          <w:tcPr>
            <w:tcW w:w="4076"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N</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95</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Normal Parameters</w:t>
            </w:r>
            <w:r>
              <w:rPr>
                <w:rFonts w:ascii="Times New Roman" w:hAnsi="Times New Roman" w:cs="Times New Roman"/>
                <w:i/>
                <w:iCs/>
                <w:sz w:val="24"/>
                <w:szCs w:val="24"/>
                <w:vertAlign w:val="superscript"/>
              </w:rPr>
              <w:t>a,b</w:t>
            </w:r>
            <w:r>
              <w:rPr>
                <w:rFonts w:ascii="Times New Roman" w:hAnsi="Times New Roman" w:cs="Times New Roman"/>
                <w:i/>
                <w:iCs/>
                <w:sz w:val="24"/>
                <w:szCs w:val="24"/>
              </w:rPr>
              <w:t xml:space="preserve">      Mean</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0000000</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 xml:space="preserve">                                        Std. Deviation</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1,81565321</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Most Extreme                 Absolute</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0,073</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Differences                     Positive</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0,73</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 xml:space="preserve">                                        Negative</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-0,045</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Test Statistic</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0,073</w:t>
            </w:r>
          </w:p>
        </w:tc>
      </w:tr>
      <w:tr w:rsidR="00B37917">
        <w:tc>
          <w:tcPr>
            <w:tcW w:w="4076" w:type="dxa"/>
          </w:tcPr>
          <w:p w:rsidR="00B37917" w:rsidRDefault="005852F4">
            <w:pPr>
              <w:spacing w:after="0" w:line="240" w:lineRule="auto"/>
              <w:contextualSpacing/>
              <w:rPr>
                <w:rFonts w:ascii="Times New Roman" w:hAnsi="Times New Roman" w:cs="Times New Roman"/>
                <w:i/>
                <w:iCs/>
                <w:sz w:val="24"/>
                <w:szCs w:val="24"/>
              </w:rPr>
            </w:pPr>
            <w:r>
              <w:rPr>
                <w:rFonts w:ascii="Times New Roman" w:hAnsi="Times New Roman" w:cs="Times New Roman"/>
                <w:i/>
                <w:iCs/>
                <w:sz w:val="24"/>
                <w:szCs w:val="24"/>
              </w:rPr>
              <w:t>Asymp. Sig. (2-tailed)</w:t>
            </w:r>
          </w:p>
        </w:tc>
        <w:tc>
          <w:tcPr>
            <w:tcW w:w="4077" w:type="dxa"/>
          </w:tcPr>
          <w:p w:rsidR="00B37917" w:rsidRDefault="005852F4">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0,200</w:t>
            </w:r>
            <w:r>
              <w:rPr>
                <w:rFonts w:ascii="Times New Roman" w:hAnsi="Times New Roman" w:cs="Times New Roman"/>
                <w:sz w:val="24"/>
                <w:szCs w:val="24"/>
                <w:vertAlign w:val="superscript"/>
              </w:rPr>
              <w:t>c.d</w:t>
            </w:r>
          </w:p>
        </w:tc>
      </w:tr>
    </w:tbl>
    <w:p w:rsidR="00B37917" w:rsidRDefault="005852F4">
      <w:pPr>
        <w:spacing w:after="0" w:line="480" w:lineRule="auto"/>
        <w:contextualSpacing/>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firstLine="720"/>
        <w:contextualSpacing/>
        <w:jc w:val="both"/>
        <w:rPr>
          <w:rFonts w:ascii="Times New Roman" w:hAnsi="Times New Roman" w:cs="Times New Roman"/>
          <w:sz w:val="24"/>
          <w:szCs w:val="24"/>
        </w:rPr>
      </w:pPr>
      <w:r>
        <w:rPr>
          <w:rFonts w:ascii="Times New Roman" w:hAnsi="Times New Roman" w:cs="Times New Roman"/>
          <w:sz w:val="24"/>
          <w:szCs w:val="24"/>
        </w:rPr>
        <w:t xml:space="preserve">Berdasarkan tabel 4.11 diatas hasil dari uji normalitas dengan menggunakan </w:t>
      </w:r>
      <w:r>
        <w:rPr>
          <w:rFonts w:ascii="Times New Roman" w:hAnsi="Times New Roman" w:cs="Times New Roman"/>
          <w:i/>
          <w:sz w:val="24"/>
          <w:szCs w:val="24"/>
        </w:rPr>
        <w:t>One</w:t>
      </w:r>
      <w:r>
        <w:rPr>
          <w:rFonts w:ascii="Times New Roman" w:hAnsi="Times New Roman" w:cs="Times New Roman"/>
          <w:sz w:val="24"/>
          <w:szCs w:val="24"/>
        </w:rPr>
        <w:t xml:space="preserve"> </w:t>
      </w:r>
      <w:r>
        <w:rPr>
          <w:rFonts w:ascii="Times New Roman" w:hAnsi="Times New Roman" w:cs="Times New Roman"/>
          <w:i/>
          <w:sz w:val="24"/>
          <w:szCs w:val="24"/>
        </w:rPr>
        <w:t>Sample Kolmogorov-Smirnov Test</w:t>
      </w:r>
      <w:r>
        <w:rPr>
          <w:rFonts w:ascii="Times New Roman" w:hAnsi="Times New Roman" w:cs="Times New Roman"/>
          <w:sz w:val="24"/>
          <w:szCs w:val="24"/>
        </w:rPr>
        <w:t xml:space="preserve"> menunjukkan bahwa </w:t>
      </w:r>
      <w:r>
        <w:rPr>
          <w:rFonts w:ascii="Times New Roman" w:hAnsi="Times New Roman" w:cs="Times New Roman"/>
          <w:i/>
          <w:sz w:val="24"/>
          <w:szCs w:val="24"/>
        </w:rPr>
        <w:t>Asym. Sig. (2-tailed)</w:t>
      </w:r>
      <w:r>
        <w:rPr>
          <w:rFonts w:ascii="Times New Roman" w:hAnsi="Times New Roman" w:cs="Times New Roman"/>
          <w:sz w:val="24"/>
          <w:szCs w:val="24"/>
        </w:rPr>
        <w:t xml:space="preserve"> &gt; 0,05 maka menunjukkan uji normalitas terpenuhi atau dapat dikatakan residual berdistribusi normal.</w:t>
      </w:r>
    </w:p>
    <w:p w:rsidR="00B37917" w:rsidRDefault="005852F4">
      <w:pPr>
        <w:pStyle w:val="Heading3"/>
      </w:pPr>
      <w:bookmarkStart w:id="213" w:name="_Toc174977587"/>
      <w:bookmarkStart w:id="214" w:name="_Toc175122455"/>
      <w:r>
        <w:t>4.3.3.2 Uji Multikolinieritas</w:t>
      </w:r>
      <w:bookmarkEnd w:id="213"/>
      <w:bookmarkEnd w:id="214"/>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Pengujian ini bertujuan untuk menguji apakah model regresi ditemukan adanya kolerasi antara variabel independent (Ghozali, 2016). Teknik pengujian ini dilakukan dengan menggunakan nilai </w:t>
      </w:r>
      <w:r>
        <w:rPr>
          <w:rFonts w:ascii="Times New Roman" w:hAnsi="Times New Roman" w:cs="Times New Roman"/>
          <w:i/>
          <w:sz w:val="24"/>
          <w:szCs w:val="24"/>
        </w:rPr>
        <w:t>Tolerance</w:t>
      </w:r>
      <w:r>
        <w:rPr>
          <w:rFonts w:ascii="Times New Roman" w:hAnsi="Times New Roman" w:cs="Times New Roman"/>
          <w:sz w:val="24"/>
          <w:szCs w:val="24"/>
        </w:rPr>
        <w:t xml:space="preserve"> dan </w:t>
      </w:r>
      <w:r>
        <w:rPr>
          <w:rFonts w:ascii="Times New Roman" w:hAnsi="Times New Roman" w:cs="Times New Roman"/>
          <w:i/>
          <w:sz w:val="24"/>
          <w:szCs w:val="24"/>
        </w:rPr>
        <w:t xml:space="preserve">Variance Inflation Factor </w:t>
      </w:r>
      <w:r>
        <w:rPr>
          <w:rFonts w:ascii="Times New Roman" w:hAnsi="Times New Roman" w:cs="Times New Roman"/>
          <w:i/>
          <w:sz w:val="24"/>
          <w:szCs w:val="24"/>
        </w:rPr>
        <w:lastRenderedPageBreak/>
        <w:t>(VIF).</w:t>
      </w:r>
      <w:r>
        <w:rPr>
          <w:rFonts w:ascii="Times New Roman" w:hAnsi="Times New Roman" w:cs="Times New Roman"/>
          <w:sz w:val="24"/>
          <w:szCs w:val="24"/>
        </w:rPr>
        <w:t xml:space="preserve"> Kriteria yang digunakan dalam pengujian ini adalah suatu variabel dikatakan tidak menunjukkan multikolinearitas jika nilai </w:t>
      </w:r>
      <w:r>
        <w:rPr>
          <w:rFonts w:ascii="Times New Roman" w:hAnsi="Times New Roman" w:cs="Times New Roman"/>
          <w:i/>
          <w:sz w:val="24"/>
          <w:szCs w:val="24"/>
        </w:rPr>
        <w:t>Tolerance</w:t>
      </w:r>
      <w:r>
        <w:rPr>
          <w:rFonts w:ascii="Times New Roman" w:hAnsi="Times New Roman" w:cs="Times New Roman"/>
          <w:sz w:val="24"/>
          <w:szCs w:val="24"/>
        </w:rPr>
        <w:t xml:space="preserve"> &gt; 0,10 dan nilai </w:t>
      </w:r>
      <w:r>
        <w:rPr>
          <w:rFonts w:ascii="Times New Roman" w:hAnsi="Times New Roman" w:cs="Times New Roman"/>
          <w:i/>
          <w:sz w:val="24"/>
          <w:szCs w:val="24"/>
        </w:rPr>
        <w:t>Variance Inflation Factor</w:t>
      </w:r>
      <w:r>
        <w:rPr>
          <w:rFonts w:ascii="Times New Roman" w:hAnsi="Times New Roman" w:cs="Times New Roman"/>
          <w:sz w:val="24"/>
          <w:szCs w:val="24"/>
        </w:rPr>
        <w:t xml:space="preserve"> (VIF) &lt; 10, maka dapat dikatakan bahwa tidak terjadi multikolinearitas pada penelitian tersebut. Berdasarkan hasil perhitungan SPSS diperoleh hasil uji multikolinearitas sebagai berikut:</w:t>
      </w:r>
      <w:bookmarkStart w:id="215" w:name="_Toc174520597"/>
    </w:p>
    <w:p w:rsidR="00B37917" w:rsidRDefault="005852F4">
      <w:pPr>
        <w:pStyle w:val="tabel"/>
        <w:spacing w:line="240" w:lineRule="auto"/>
        <w:contextualSpacing/>
      </w:pPr>
      <w:r>
        <w:t>Tabel 4.12</w:t>
      </w:r>
      <w:r>
        <w:br/>
        <w:t>Hasil Uji Multikolinearitas</w:t>
      </w:r>
      <w:bookmarkEnd w:id="215"/>
    </w:p>
    <w:tbl>
      <w:tblPr>
        <w:tblStyle w:val="TableGrid"/>
        <w:tblW w:w="0" w:type="auto"/>
        <w:tblLook w:val="04A0" w:firstRow="1" w:lastRow="0" w:firstColumn="1" w:lastColumn="0" w:noHBand="0" w:noVBand="1"/>
      </w:tblPr>
      <w:tblGrid>
        <w:gridCol w:w="4428"/>
        <w:gridCol w:w="1890"/>
        <w:gridCol w:w="1835"/>
      </w:tblGrid>
      <w:tr w:rsidR="00B37917">
        <w:tc>
          <w:tcPr>
            <w:tcW w:w="4428"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Variabel</w:t>
            </w:r>
          </w:p>
        </w:tc>
        <w:tc>
          <w:tcPr>
            <w:tcW w:w="1890" w:type="dxa"/>
          </w:tcPr>
          <w:p w:rsidR="00B37917" w:rsidRDefault="005852F4">
            <w:pPr>
              <w:spacing w:after="0" w:line="240" w:lineRule="auto"/>
              <w:contextualSpacing/>
              <w:jc w:val="center"/>
              <w:rPr>
                <w:rFonts w:ascii="Times New Roman" w:hAnsi="Times New Roman" w:cs="Times New Roman"/>
                <w:i/>
                <w:iCs/>
                <w:sz w:val="24"/>
                <w:szCs w:val="24"/>
              </w:rPr>
            </w:pPr>
            <w:r>
              <w:rPr>
                <w:rFonts w:ascii="Times New Roman" w:hAnsi="Times New Roman" w:cs="Times New Roman"/>
                <w:i/>
                <w:iCs/>
                <w:sz w:val="24"/>
                <w:szCs w:val="24"/>
              </w:rPr>
              <w:t>Tolerance</w:t>
            </w:r>
          </w:p>
        </w:tc>
        <w:tc>
          <w:tcPr>
            <w:tcW w:w="1835"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VIF</w:t>
            </w:r>
          </w:p>
        </w:tc>
      </w:tr>
      <w:tr w:rsidR="00B37917">
        <w:tc>
          <w:tcPr>
            <w:tcW w:w="442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Kualitas Sumber Daya Manusi</w:t>
            </w:r>
          </w:p>
        </w:tc>
        <w:tc>
          <w:tcPr>
            <w:tcW w:w="189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0,813</w:t>
            </w:r>
          </w:p>
        </w:tc>
        <w:tc>
          <w:tcPr>
            <w:tcW w:w="1835"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1,230</w:t>
            </w:r>
          </w:p>
        </w:tc>
      </w:tr>
      <w:tr w:rsidR="00B37917">
        <w:tc>
          <w:tcPr>
            <w:tcW w:w="442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Pemanfaatan Teknologi Informasi</w:t>
            </w:r>
          </w:p>
        </w:tc>
        <w:tc>
          <w:tcPr>
            <w:tcW w:w="189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0,479</w:t>
            </w:r>
          </w:p>
        </w:tc>
        <w:tc>
          <w:tcPr>
            <w:tcW w:w="1835"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2,086</w:t>
            </w:r>
          </w:p>
        </w:tc>
      </w:tr>
      <w:tr w:rsidR="00B37917">
        <w:tc>
          <w:tcPr>
            <w:tcW w:w="442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Sistem Pengendalian Intern</w:t>
            </w:r>
          </w:p>
        </w:tc>
        <w:tc>
          <w:tcPr>
            <w:tcW w:w="189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0,370</w:t>
            </w:r>
          </w:p>
        </w:tc>
        <w:tc>
          <w:tcPr>
            <w:tcW w:w="1835"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2,705</w:t>
            </w:r>
          </w:p>
        </w:tc>
      </w:tr>
      <w:tr w:rsidR="00B37917">
        <w:tc>
          <w:tcPr>
            <w:tcW w:w="442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Sistem Akuntansi Keuangan</w:t>
            </w:r>
          </w:p>
        </w:tc>
        <w:tc>
          <w:tcPr>
            <w:tcW w:w="189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0,525</w:t>
            </w:r>
          </w:p>
        </w:tc>
        <w:tc>
          <w:tcPr>
            <w:tcW w:w="1835"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1,905</w:t>
            </w:r>
          </w:p>
        </w:tc>
      </w:tr>
    </w:tbl>
    <w:p w:rsidR="00B37917" w:rsidRDefault="005852F4">
      <w:pPr>
        <w:spacing w:after="0" w:line="480" w:lineRule="auto"/>
        <w:contextualSpacing/>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firstLine="720"/>
        <w:contextualSpacing/>
        <w:jc w:val="both"/>
        <w:rPr>
          <w:rFonts w:ascii="Times New Roman" w:hAnsi="Times New Roman" w:cs="Times New Roman"/>
          <w:sz w:val="24"/>
          <w:szCs w:val="24"/>
        </w:rPr>
      </w:pPr>
      <w:r>
        <w:rPr>
          <w:rFonts w:ascii="Times New Roman" w:hAnsi="Times New Roman" w:cs="Times New Roman"/>
          <w:sz w:val="24"/>
          <w:szCs w:val="24"/>
        </w:rPr>
        <w:t xml:space="preserve">Dari tabel 4.12 di atas terlihat bahwa variabel kualitas sumber daya manusia, pemanfaatan teknologi informasi, sistem pengendalian intern, dan sistem akuntansi keuangan memiliki nilai </w:t>
      </w:r>
      <w:r>
        <w:rPr>
          <w:rFonts w:ascii="Times New Roman" w:hAnsi="Times New Roman" w:cs="Times New Roman"/>
          <w:i/>
          <w:iCs/>
          <w:sz w:val="24"/>
          <w:szCs w:val="24"/>
        </w:rPr>
        <w:t>Tolerance</w:t>
      </w:r>
      <w:r>
        <w:rPr>
          <w:rFonts w:ascii="Times New Roman" w:hAnsi="Times New Roman" w:cs="Times New Roman"/>
          <w:sz w:val="24"/>
          <w:szCs w:val="24"/>
        </w:rPr>
        <w:t xml:space="preserve"> lebih dari 0,10 dan nilai VIF kurang dari 10, maka dapat dikatakan uji multikolinearitas terpenuhi.</w:t>
      </w:r>
    </w:p>
    <w:p w:rsidR="00B37917" w:rsidRDefault="005852F4">
      <w:pPr>
        <w:pStyle w:val="Heading3"/>
      </w:pPr>
      <w:bookmarkStart w:id="216" w:name="_Toc175122456"/>
      <w:bookmarkStart w:id="217" w:name="_Toc174977588"/>
      <w:r>
        <w:t>4.3.3.3 Uji Heterokedastisitas</w:t>
      </w:r>
      <w:bookmarkEnd w:id="216"/>
      <w:bookmarkEnd w:id="217"/>
    </w:p>
    <w:p w:rsidR="00B37917" w:rsidRDefault="005852F4">
      <w:pPr>
        <w:pStyle w:val="ListParagraph"/>
        <w:spacing w:after="0" w:line="48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Uji ini digunakan untuk menguji apakah terdapat ketimpangan varians pada residu pengamatan yang berbeda dalam suatu regresi (Ghozali, 2016). Uji </w:t>
      </w:r>
      <w:r>
        <w:rPr>
          <w:rFonts w:ascii="Times New Roman" w:hAnsi="Times New Roman" w:cs="Times New Roman"/>
          <w:i/>
          <w:iCs/>
          <w:sz w:val="24"/>
          <w:szCs w:val="24"/>
        </w:rPr>
        <w:t>Glejser</w:t>
      </w:r>
      <w:r>
        <w:rPr>
          <w:rFonts w:ascii="Times New Roman" w:hAnsi="Times New Roman" w:cs="Times New Roman"/>
          <w:sz w:val="24"/>
          <w:szCs w:val="24"/>
        </w:rPr>
        <w:t xml:space="preserve"> digunakan untuk pengujian heteroskedastisitas pada penelitian ini. Jika nilai </w:t>
      </w:r>
      <w:r>
        <w:rPr>
          <w:rFonts w:ascii="Times New Roman" w:hAnsi="Times New Roman" w:cs="Times New Roman"/>
          <w:i/>
          <w:sz w:val="24"/>
          <w:szCs w:val="24"/>
        </w:rPr>
        <w:t>absolut residual statistic</w:t>
      </w:r>
      <w:r>
        <w:rPr>
          <w:rFonts w:ascii="Times New Roman" w:hAnsi="Times New Roman" w:cs="Times New Roman"/>
          <w:sz w:val="24"/>
          <w:szCs w:val="24"/>
        </w:rPr>
        <w:t xml:space="preserve"> lebih besar dari a = 0,05 maka model regresi dikatakan bebas heteroskedastisitas. Berdasarkan hasil perhitungan dari SPSS diperoleh hasil sebagai berikut.</w:t>
      </w:r>
      <w:bookmarkStart w:id="218" w:name="_Toc174520598"/>
    </w:p>
    <w:p w:rsidR="00B37917" w:rsidRDefault="005852F4">
      <w:pPr>
        <w:pStyle w:val="tabel"/>
        <w:spacing w:line="240" w:lineRule="auto"/>
        <w:contextualSpacing/>
      </w:pPr>
      <w:r>
        <w:t>Tabel 4.13</w:t>
      </w:r>
      <w:r>
        <w:br/>
        <w:t>Hasil Uji Heterokedastisitas</w:t>
      </w:r>
      <w:bookmarkEnd w:id="218"/>
    </w:p>
    <w:tbl>
      <w:tblPr>
        <w:tblStyle w:val="TableGrid"/>
        <w:tblW w:w="0" w:type="auto"/>
        <w:jc w:val="center"/>
        <w:tblLook w:val="04A0" w:firstRow="1" w:lastRow="0" w:firstColumn="1" w:lastColumn="0" w:noHBand="0" w:noVBand="1"/>
      </w:tblPr>
      <w:tblGrid>
        <w:gridCol w:w="5148"/>
        <w:gridCol w:w="1925"/>
      </w:tblGrid>
      <w:tr w:rsidR="00B37917">
        <w:trPr>
          <w:jc w:val="center"/>
        </w:trPr>
        <w:tc>
          <w:tcPr>
            <w:tcW w:w="5148" w:type="dxa"/>
            <w:vAlign w:val="bottom"/>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Model</w:t>
            </w:r>
          </w:p>
        </w:tc>
        <w:tc>
          <w:tcPr>
            <w:tcW w:w="1925" w:type="dxa"/>
            <w:vAlign w:val="bottom"/>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Sig</w:t>
            </w:r>
          </w:p>
        </w:tc>
      </w:tr>
      <w:tr w:rsidR="00B37917">
        <w:trPr>
          <w:jc w:val="center"/>
        </w:trPr>
        <w:tc>
          <w:tcPr>
            <w:tcW w:w="5148"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i/>
                <w:iCs/>
                <w:sz w:val="24"/>
                <w:szCs w:val="24"/>
              </w:rPr>
              <w:t>(Constant)</w:t>
            </w:r>
          </w:p>
        </w:tc>
        <w:tc>
          <w:tcPr>
            <w:tcW w:w="1925"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0,090</w:t>
            </w:r>
          </w:p>
        </w:tc>
      </w:tr>
      <w:tr w:rsidR="00B37917">
        <w:trPr>
          <w:jc w:val="center"/>
        </w:trPr>
        <w:tc>
          <w:tcPr>
            <w:tcW w:w="5148"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               Kualitas Sumber Daya Manusia</w:t>
            </w:r>
          </w:p>
        </w:tc>
        <w:tc>
          <w:tcPr>
            <w:tcW w:w="1925"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0,459</w:t>
            </w:r>
          </w:p>
        </w:tc>
      </w:tr>
      <w:tr w:rsidR="00B37917">
        <w:trPr>
          <w:jc w:val="center"/>
        </w:trPr>
        <w:tc>
          <w:tcPr>
            <w:tcW w:w="5148"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lastRenderedPageBreak/>
              <w:t xml:space="preserve">               Pemanfaatan Teknologi Informasi</w:t>
            </w:r>
          </w:p>
        </w:tc>
        <w:tc>
          <w:tcPr>
            <w:tcW w:w="1925"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0,994</w:t>
            </w:r>
          </w:p>
        </w:tc>
      </w:tr>
      <w:tr w:rsidR="00B37917">
        <w:trPr>
          <w:jc w:val="center"/>
        </w:trPr>
        <w:tc>
          <w:tcPr>
            <w:tcW w:w="5148"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               Sistem Pengendalian Intern</w:t>
            </w:r>
          </w:p>
        </w:tc>
        <w:tc>
          <w:tcPr>
            <w:tcW w:w="1925"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0,554</w:t>
            </w:r>
          </w:p>
        </w:tc>
      </w:tr>
      <w:tr w:rsidR="00B37917">
        <w:trPr>
          <w:jc w:val="center"/>
        </w:trPr>
        <w:tc>
          <w:tcPr>
            <w:tcW w:w="5148" w:type="dxa"/>
          </w:tcPr>
          <w:p w:rsidR="00B37917" w:rsidRDefault="005852F4">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               Sistem Akuntansi Keuangan</w:t>
            </w:r>
          </w:p>
        </w:tc>
        <w:tc>
          <w:tcPr>
            <w:tcW w:w="1925" w:type="dxa"/>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0,887</w:t>
            </w:r>
          </w:p>
        </w:tc>
      </w:tr>
    </w:tbl>
    <w:p w:rsidR="00B37917" w:rsidRDefault="005852F4">
      <w:pPr>
        <w:spacing w:after="0" w:line="480" w:lineRule="auto"/>
        <w:contextualSpacing/>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firstLine="720"/>
        <w:contextualSpacing/>
        <w:jc w:val="both"/>
        <w:rPr>
          <w:rFonts w:ascii="Times New Roman" w:hAnsi="Times New Roman" w:cs="Times New Roman"/>
          <w:sz w:val="24"/>
          <w:szCs w:val="24"/>
        </w:rPr>
      </w:pPr>
      <w:r>
        <w:rPr>
          <w:rFonts w:ascii="Times New Roman" w:hAnsi="Times New Roman" w:cs="Times New Roman"/>
          <w:sz w:val="24"/>
          <w:szCs w:val="24"/>
        </w:rPr>
        <w:t xml:space="preserve">Berdasarkan tabel 4.13, hasil keluaran dari uji </w:t>
      </w:r>
      <w:r>
        <w:rPr>
          <w:rFonts w:ascii="Times New Roman" w:hAnsi="Times New Roman" w:cs="Times New Roman"/>
          <w:i/>
          <w:iCs/>
          <w:sz w:val="24"/>
          <w:szCs w:val="24"/>
        </w:rPr>
        <w:t>Glejser</w:t>
      </w:r>
      <w:r>
        <w:rPr>
          <w:rFonts w:ascii="Times New Roman" w:hAnsi="Times New Roman" w:cs="Times New Roman"/>
          <w:sz w:val="24"/>
          <w:szCs w:val="24"/>
        </w:rPr>
        <w:t xml:space="preserve"> menunjukkan bahwa variabel independent kualitas sumber daya manusia, pemanfaatan teknologi informasi, sistem pengendalian intern, dan sistem akuntansi keuangan mempunyai nilai signifikan lebih besar atau sama dengan 0,05, maka dapat dikatakan uji heteroskedastisitas terpenuhi.</w:t>
      </w:r>
    </w:p>
    <w:p w:rsidR="00B37917" w:rsidRDefault="005852F4">
      <w:pPr>
        <w:pStyle w:val="Heading3"/>
      </w:pPr>
      <w:bookmarkStart w:id="219" w:name="_Toc174977589"/>
      <w:bookmarkStart w:id="220" w:name="_Toc175122457"/>
      <w:r>
        <w:t>4.3.4 Analisis Regresi Linier Berganda</w:t>
      </w:r>
      <w:bookmarkEnd w:id="219"/>
      <w:bookmarkEnd w:id="220"/>
    </w:p>
    <w:p w:rsidR="00B37917" w:rsidRDefault="005852F4">
      <w:pPr>
        <w:pStyle w:val="ListParagraph"/>
        <w:spacing w:after="0" w:line="48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Analisis ini digunakan untuk memperoleh regresi yang menentukan apakah hipotesis yang dikembangkan diterima atau ditolak. Tujuannya untuk mengetahui besarnya pengaruh antara variabel independen yaitu kualitas sumber daya manusia, pemanfaatan teknologi informasi, sistem pengendalian intern, dan sistem akuntansi keuangan terhadap variabel dependen yaitu ketepatan waktu pelaporan keuangan. Teknik analisis yang digunakan adalah dengan menguji nilai beta pada </w:t>
      </w:r>
      <w:r>
        <w:rPr>
          <w:rFonts w:ascii="Times New Roman" w:hAnsi="Times New Roman" w:cs="Times New Roman"/>
          <w:i/>
          <w:sz w:val="24"/>
          <w:szCs w:val="24"/>
        </w:rPr>
        <w:t>Unstandardized Coefficients</w:t>
      </w:r>
      <w:r>
        <w:rPr>
          <w:rFonts w:ascii="Times New Roman" w:hAnsi="Times New Roman" w:cs="Times New Roman"/>
          <w:sz w:val="24"/>
          <w:szCs w:val="24"/>
        </w:rPr>
        <w:t>. Pengolahan analisis regresi linier berganda dapat dilihat dari tabel berikut ini.</w:t>
      </w:r>
      <w:bookmarkStart w:id="221" w:name="_Toc174520599"/>
    </w:p>
    <w:p w:rsidR="00B37917" w:rsidRDefault="005852F4">
      <w:pPr>
        <w:pStyle w:val="tabel"/>
        <w:spacing w:line="240" w:lineRule="auto"/>
        <w:contextualSpacing/>
      </w:pPr>
      <w:r>
        <w:t>Tabel 4.14</w:t>
      </w:r>
      <w:r>
        <w:br/>
        <w:t>Hasil Analisis Regresi Linier Berganda</w:t>
      </w:r>
      <w:bookmarkEnd w:id="221"/>
    </w:p>
    <w:tbl>
      <w:tblPr>
        <w:tblStyle w:val="TableGrid"/>
        <w:tblW w:w="8100" w:type="dxa"/>
        <w:jc w:val="center"/>
        <w:tblLayout w:type="fixed"/>
        <w:tblLook w:val="04A0" w:firstRow="1" w:lastRow="0" w:firstColumn="1" w:lastColumn="0" w:noHBand="0" w:noVBand="1"/>
      </w:tblPr>
      <w:tblGrid>
        <w:gridCol w:w="3960"/>
        <w:gridCol w:w="1260"/>
        <w:gridCol w:w="1260"/>
        <w:gridCol w:w="1620"/>
      </w:tblGrid>
      <w:tr w:rsidR="00B37917">
        <w:trPr>
          <w:jc w:val="center"/>
        </w:trPr>
        <w:tc>
          <w:tcPr>
            <w:tcW w:w="3960" w:type="dxa"/>
            <w:vMerge w:val="restart"/>
            <w:vAlign w:val="bottom"/>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Model</w:t>
            </w:r>
          </w:p>
        </w:tc>
        <w:tc>
          <w:tcPr>
            <w:tcW w:w="2520" w:type="dxa"/>
            <w:gridSpan w:val="2"/>
          </w:tcPr>
          <w:p w:rsidR="00B37917" w:rsidRDefault="005852F4">
            <w:pPr>
              <w:pStyle w:val="ListParagraph"/>
              <w:spacing w:after="0" w:line="360" w:lineRule="auto"/>
              <w:ind w:left="0"/>
              <w:jc w:val="center"/>
              <w:rPr>
                <w:rFonts w:ascii="Times New Roman" w:hAnsi="Times New Roman" w:cs="Times New Roman"/>
                <w:i/>
                <w:iCs/>
                <w:sz w:val="24"/>
                <w:szCs w:val="24"/>
              </w:rPr>
            </w:pPr>
            <w:r>
              <w:rPr>
                <w:rFonts w:ascii="Times New Roman" w:hAnsi="Times New Roman" w:cs="Times New Roman"/>
                <w:i/>
                <w:iCs/>
                <w:sz w:val="24"/>
                <w:szCs w:val="24"/>
              </w:rPr>
              <w:t>Unstandardized Coefficients</w:t>
            </w:r>
          </w:p>
        </w:tc>
        <w:tc>
          <w:tcPr>
            <w:tcW w:w="1620" w:type="dxa"/>
          </w:tcPr>
          <w:p w:rsidR="00B37917" w:rsidRDefault="005852F4">
            <w:pPr>
              <w:pStyle w:val="ListParagraph"/>
              <w:spacing w:after="0" w:line="360" w:lineRule="auto"/>
              <w:ind w:left="0"/>
              <w:jc w:val="center"/>
              <w:rPr>
                <w:rFonts w:ascii="Times New Roman" w:hAnsi="Times New Roman" w:cs="Times New Roman"/>
                <w:i/>
                <w:iCs/>
                <w:sz w:val="24"/>
                <w:szCs w:val="24"/>
              </w:rPr>
            </w:pPr>
            <w:r>
              <w:rPr>
                <w:rFonts w:ascii="Times New Roman" w:hAnsi="Times New Roman" w:cs="Times New Roman"/>
                <w:i/>
                <w:iCs/>
                <w:sz w:val="24"/>
                <w:szCs w:val="24"/>
              </w:rPr>
              <w:t>Standardized Coefficients</w:t>
            </w:r>
          </w:p>
        </w:tc>
      </w:tr>
      <w:tr w:rsidR="00B37917">
        <w:trPr>
          <w:jc w:val="center"/>
        </w:trPr>
        <w:tc>
          <w:tcPr>
            <w:tcW w:w="3960" w:type="dxa"/>
            <w:vMerge/>
          </w:tcPr>
          <w:p w:rsidR="00B37917" w:rsidRDefault="00B37917">
            <w:pPr>
              <w:pStyle w:val="ListParagraph"/>
              <w:spacing w:after="0" w:line="360" w:lineRule="auto"/>
              <w:ind w:left="0"/>
              <w:jc w:val="center"/>
              <w:rPr>
                <w:rFonts w:ascii="Times New Roman" w:hAnsi="Times New Roman" w:cs="Times New Roman"/>
                <w:sz w:val="24"/>
                <w:szCs w:val="24"/>
              </w:rPr>
            </w:pP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B</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Std. Error</w:t>
            </w:r>
          </w:p>
        </w:tc>
        <w:tc>
          <w:tcPr>
            <w:tcW w:w="162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Beta</w:t>
            </w:r>
          </w:p>
        </w:tc>
      </w:tr>
      <w:tr w:rsidR="00B37917">
        <w:trPr>
          <w:jc w:val="center"/>
        </w:trPr>
        <w:tc>
          <w:tcPr>
            <w:tcW w:w="3960" w:type="dxa"/>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i/>
                <w:iCs/>
                <w:sz w:val="24"/>
                <w:szCs w:val="24"/>
              </w:rPr>
              <w:t>(Constant)</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3,559</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3,677</w:t>
            </w:r>
          </w:p>
        </w:tc>
        <w:tc>
          <w:tcPr>
            <w:tcW w:w="1620" w:type="dxa"/>
          </w:tcPr>
          <w:p w:rsidR="00B37917" w:rsidRDefault="00B37917">
            <w:pPr>
              <w:pStyle w:val="ListParagraph"/>
              <w:spacing w:after="0" w:line="360" w:lineRule="auto"/>
              <w:ind w:left="0"/>
              <w:jc w:val="center"/>
              <w:rPr>
                <w:rFonts w:ascii="Times New Roman" w:hAnsi="Times New Roman" w:cs="Times New Roman"/>
                <w:sz w:val="24"/>
                <w:szCs w:val="24"/>
              </w:rPr>
            </w:pPr>
          </w:p>
        </w:tc>
      </w:tr>
      <w:tr w:rsidR="00B37917">
        <w:trPr>
          <w:jc w:val="center"/>
        </w:trPr>
        <w:tc>
          <w:tcPr>
            <w:tcW w:w="3960" w:type="dxa"/>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       Kualitas Sumber Daya Manusia</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-0,108</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0,107</w:t>
            </w:r>
          </w:p>
        </w:tc>
        <w:tc>
          <w:tcPr>
            <w:tcW w:w="162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-0,083</w:t>
            </w:r>
          </w:p>
        </w:tc>
      </w:tr>
      <w:tr w:rsidR="00B37917">
        <w:trPr>
          <w:jc w:val="center"/>
        </w:trPr>
        <w:tc>
          <w:tcPr>
            <w:tcW w:w="3960" w:type="dxa"/>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       Pemanfaatan Teknologi Informasi</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0,006</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0,114</w:t>
            </w:r>
          </w:p>
        </w:tc>
        <w:tc>
          <w:tcPr>
            <w:tcW w:w="162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0,005</w:t>
            </w:r>
          </w:p>
        </w:tc>
      </w:tr>
      <w:tr w:rsidR="00B37917">
        <w:trPr>
          <w:jc w:val="center"/>
        </w:trPr>
        <w:tc>
          <w:tcPr>
            <w:tcW w:w="3960" w:type="dxa"/>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       Sistem Pengendalian Intern</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0,236</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0,116</w:t>
            </w:r>
          </w:p>
        </w:tc>
        <w:tc>
          <w:tcPr>
            <w:tcW w:w="162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0,249</w:t>
            </w:r>
          </w:p>
        </w:tc>
      </w:tr>
      <w:tr w:rsidR="00B37917">
        <w:trPr>
          <w:jc w:val="center"/>
        </w:trPr>
        <w:tc>
          <w:tcPr>
            <w:tcW w:w="3960" w:type="dxa"/>
          </w:tcPr>
          <w:p w:rsidR="00B37917" w:rsidRDefault="005852F4">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lastRenderedPageBreak/>
              <w:t xml:space="preserve">       Sistem Akuntansi Keuangan</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0,491</w:t>
            </w:r>
          </w:p>
        </w:tc>
        <w:tc>
          <w:tcPr>
            <w:tcW w:w="126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0,095</w:t>
            </w:r>
          </w:p>
        </w:tc>
        <w:tc>
          <w:tcPr>
            <w:tcW w:w="1620" w:type="dxa"/>
          </w:tcPr>
          <w:p w:rsidR="00B37917" w:rsidRDefault="005852F4">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0,530</w:t>
            </w:r>
          </w:p>
        </w:tc>
      </w:tr>
    </w:tbl>
    <w:p w:rsidR="00B37917" w:rsidRDefault="005852F4">
      <w:pPr>
        <w:pStyle w:val="ListParagraph"/>
        <w:spacing w:after="0" w:line="480" w:lineRule="auto"/>
        <w:ind w:left="450"/>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pStyle w:val="ListParagraph"/>
        <w:spacing w:after="0" w:line="480" w:lineRule="auto"/>
        <w:ind w:left="0" w:firstLine="270"/>
        <w:jc w:val="both"/>
        <w:rPr>
          <w:rFonts w:ascii="Times New Roman" w:hAnsi="Times New Roman" w:cs="Times New Roman"/>
          <w:sz w:val="24"/>
          <w:szCs w:val="24"/>
        </w:rPr>
      </w:pPr>
      <w:r>
        <w:rPr>
          <w:rFonts w:ascii="Times New Roman" w:hAnsi="Times New Roman" w:cs="Times New Roman"/>
          <w:sz w:val="24"/>
          <w:szCs w:val="24"/>
        </w:rPr>
        <w:t>Berdasarkan hasil regresi pada tabel 4.14 diatas, maka dapat dibentuk persamaan regresi linier berganda sebagai berikut:</w:t>
      </w:r>
    </w:p>
    <w:p w:rsidR="00B37917" w:rsidRDefault="005852F4">
      <w:pPr>
        <w:pStyle w:val="ListParagraph"/>
        <w:spacing w:after="0" w:line="480" w:lineRule="auto"/>
        <w:ind w:left="1170" w:firstLine="270"/>
        <w:jc w:val="both"/>
        <w:rPr>
          <w:rFonts w:ascii="Times New Roman" w:hAnsi="Times New Roman" w:cs="Times New Roman"/>
          <w:sz w:val="24"/>
          <w:szCs w:val="24"/>
        </w:rPr>
      </w:pPr>
      <w:r>
        <w:rPr>
          <w:rFonts w:ascii="Times New Roman" w:hAnsi="Times New Roman" w:cs="Times New Roman"/>
          <w:sz w:val="24"/>
          <w:szCs w:val="24"/>
        </w:rPr>
        <w:t xml:space="preserve">Y = 3,559 – 0,108X1 + 0,006X2 + 0,236X3 + 0,491X4 + </w:t>
      </w:r>
      <w:r>
        <w:rPr>
          <w:rFonts w:ascii="Times New Roman" w:hAnsi="Times New Roman" w:cs="Times New Roman"/>
          <w:i/>
          <w:sz w:val="24"/>
          <w:szCs w:val="24"/>
        </w:rPr>
        <w:t>e</w:t>
      </w:r>
      <w:r>
        <w:rPr>
          <w:rFonts w:ascii="Times New Roman" w:hAnsi="Times New Roman" w:cs="Times New Roman"/>
          <w:sz w:val="24"/>
          <w:szCs w:val="24"/>
        </w:rPr>
        <w:t xml:space="preserve"> </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Dimana:</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Y = Ketepatan Waktu Pelaporan Keuangan</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X1 = Kualitas Sumber Daya Manusia</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X2 = Pemanfaatan Teknologi Informasi</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X3 = Sistem Pengendalian Intern</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sz w:val="24"/>
          <w:szCs w:val="24"/>
        </w:rPr>
        <w:t>X4 = Sistem Akuntansi Keuangan</w:t>
      </w:r>
    </w:p>
    <w:p w:rsidR="00B37917" w:rsidRDefault="005852F4">
      <w:pPr>
        <w:pStyle w:val="ListParagraph"/>
        <w:spacing w:after="0" w:line="480" w:lineRule="auto"/>
        <w:ind w:left="450" w:firstLine="270"/>
        <w:jc w:val="both"/>
        <w:rPr>
          <w:rFonts w:ascii="Times New Roman" w:hAnsi="Times New Roman" w:cs="Times New Roman"/>
          <w:sz w:val="24"/>
          <w:szCs w:val="24"/>
        </w:rPr>
      </w:pPr>
      <w:r>
        <w:rPr>
          <w:rFonts w:ascii="Times New Roman" w:hAnsi="Times New Roman" w:cs="Times New Roman"/>
          <w:i/>
          <w:sz w:val="24"/>
          <w:szCs w:val="24"/>
        </w:rPr>
        <w:t>e</w:t>
      </w:r>
      <w:r>
        <w:rPr>
          <w:rFonts w:ascii="Times New Roman" w:hAnsi="Times New Roman" w:cs="Times New Roman"/>
          <w:sz w:val="24"/>
          <w:szCs w:val="24"/>
        </w:rPr>
        <w:t xml:space="preserve"> = Error</w:t>
      </w:r>
    </w:p>
    <w:p w:rsidR="00B37917" w:rsidRDefault="005852F4">
      <w:pPr>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t>Berdasarkan persamaan diatas dapat dilakukan interprestasi sebagai berikut:</w:t>
      </w:r>
    </w:p>
    <w:p w:rsidR="00B37917" w:rsidRDefault="005852F4">
      <w:pPr>
        <w:pStyle w:val="ListParagraph"/>
        <w:numPr>
          <w:ilvl w:val="0"/>
          <w:numId w:val="27"/>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Nilai konstanta sebesar 3,559 artinya jika kualitas sumber daya manusia (X1), pemanfaatan teknologi informasi (X2), sistem pengendalian intern (X3), dan sistem akuntansi keuangan (X4) dianggap (0), maka nilai rata-rata dari ketepatan waktu pelaporan keuangan memilki nilai yang sama dengan kostantanya.</w:t>
      </w:r>
    </w:p>
    <w:p w:rsidR="00B37917" w:rsidRDefault="005852F4">
      <w:pPr>
        <w:pStyle w:val="ListParagraph"/>
        <w:numPr>
          <w:ilvl w:val="0"/>
          <w:numId w:val="27"/>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Nilai konstanta regresi kualitas sumber daya manusia memiliki koefisien bertanda negatif sebesar 0,108 artinya peningkatan kualitas sumber daya manusia sebesar 1 satuan maka ketepatan waktu pelaporan keuangan mengalami penurunan sebesar 10,8%.</w:t>
      </w:r>
    </w:p>
    <w:p w:rsidR="00B37917" w:rsidRDefault="005852F4">
      <w:pPr>
        <w:pStyle w:val="ListParagraph"/>
        <w:numPr>
          <w:ilvl w:val="0"/>
          <w:numId w:val="27"/>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Nilai konstanta regresi pemanfatan teknologi manusia memiliki koefisien bertanda positif sebesar 0,006 artinya peningkatan teknologi informasi </w:t>
      </w:r>
      <w:r>
        <w:rPr>
          <w:rFonts w:ascii="Times New Roman" w:hAnsi="Times New Roman" w:cs="Times New Roman"/>
          <w:sz w:val="24"/>
          <w:szCs w:val="24"/>
        </w:rPr>
        <w:lastRenderedPageBreak/>
        <w:t>sebesar 1 satuan maka ketepatan waktu pelaporan keuangan juga mengalami peningkatan sebesar 0,6%.</w:t>
      </w:r>
    </w:p>
    <w:p w:rsidR="00B37917" w:rsidRDefault="005852F4">
      <w:pPr>
        <w:pStyle w:val="ListParagraph"/>
        <w:numPr>
          <w:ilvl w:val="0"/>
          <w:numId w:val="27"/>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Nilai konstanta regresi sistem pengendalian intern memiliki koefisien bertanda positif sebesar 0,236 artinya peningkatan sistem pengendalian intern sebesar 1 satuan maka ketepatan waktu pelaporan keuangan juga mengalami peningkatan sebesar 23,6%.</w:t>
      </w:r>
    </w:p>
    <w:p w:rsidR="00B37917" w:rsidRDefault="005852F4">
      <w:pPr>
        <w:pStyle w:val="ListParagraph"/>
        <w:numPr>
          <w:ilvl w:val="0"/>
          <w:numId w:val="27"/>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Nilai konstanta regresi sistem akuntansi keuangan memiliki koefisien bertanda positif sebesar 0,491 artinya peningkatan sistem akuntansi keuangan sebesar 1 satuan maka ketepatan waktu pelaporan keuangan juga mengalami peningkatan sebesar 49,1%.</w:t>
      </w:r>
    </w:p>
    <w:p w:rsidR="00B37917" w:rsidRDefault="005852F4">
      <w:pPr>
        <w:pStyle w:val="3"/>
        <w:numPr>
          <w:ilvl w:val="2"/>
          <w:numId w:val="8"/>
        </w:numPr>
        <w:ind w:left="851" w:hanging="567"/>
      </w:pPr>
      <w:bookmarkStart w:id="222" w:name="_Toc175122458"/>
      <w:r>
        <w:t>Uji Kelayakan Model</w:t>
      </w:r>
      <w:bookmarkStart w:id="223" w:name="_Toc174977590"/>
      <w:bookmarkEnd w:id="222"/>
    </w:p>
    <w:p w:rsidR="00B37917" w:rsidRDefault="005852F4">
      <w:pPr>
        <w:pStyle w:val="3"/>
        <w:numPr>
          <w:ilvl w:val="3"/>
          <w:numId w:val="8"/>
        </w:numPr>
      </w:pPr>
      <w:bookmarkStart w:id="224" w:name="_Toc175122459"/>
      <w:r>
        <w:t>Koefisien Determinasi (R</w:t>
      </w:r>
      <w:r>
        <w:rPr>
          <w:vertAlign w:val="superscript"/>
        </w:rPr>
        <w:t>2</w:t>
      </w:r>
      <w:r>
        <w:t>)</w:t>
      </w:r>
      <w:bookmarkEnd w:id="223"/>
      <w:bookmarkEnd w:id="224"/>
    </w:p>
    <w:p w:rsidR="00B37917" w:rsidRDefault="005852F4">
      <w:pPr>
        <w:pStyle w:val="ListParagraph"/>
        <w:spacing w:after="0" w:line="480" w:lineRule="auto"/>
        <w:ind w:left="709" w:firstLine="709"/>
        <w:jc w:val="both"/>
        <w:rPr>
          <w:rFonts w:ascii="Times New Roman" w:hAnsi="Times New Roman" w:cs="Times New Roman"/>
          <w:sz w:val="24"/>
          <w:szCs w:val="24"/>
        </w:rPr>
      </w:pPr>
      <w:r>
        <w:rPr>
          <w:rFonts w:ascii="Times New Roman" w:hAnsi="Times New Roman" w:cs="Times New Roman"/>
          <w:sz w:val="24"/>
          <w:szCs w:val="24"/>
        </w:rPr>
        <w:t>Koefisien determinasi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digunakan untuk mengukur seberapa jauh kemampuan model dalam menerangkan variabel dependen (Ghozali, 2016). Teknik dalam pengujian ini menggunakan </w:t>
      </w:r>
      <w:r>
        <w:rPr>
          <w:rFonts w:ascii="Times New Roman" w:hAnsi="Times New Roman" w:cs="Times New Roman"/>
          <w:i/>
          <w:sz w:val="24"/>
          <w:szCs w:val="24"/>
        </w:rPr>
        <w:t>adjusted R square</w:t>
      </w:r>
      <w:r>
        <w:rPr>
          <w:rFonts w:ascii="Times New Roman" w:hAnsi="Times New Roman" w:cs="Times New Roman"/>
          <w:sz w:val="24"/>
          <w:szCs w:val="24"/>
        </w:rPr>
        <w:t xml:space="preserve"> dari regresi untuk mengetahui besarnya ketepatan waktu pelaporan keuangan yang dipengaruhi variabel independen dapat dilihat di tabel dibawah ini.</w:t>
      </w:r>
    </w:p>
    <w:p w:rsidR="00B37917" w:rsidRDefault="005852F4">
      <w:pPr>
        <w:pStyle w:val="tabel"/>
        <w:spacing w:line="240" w:lineRule="auto"/>
        <w:contextualSpacing/>
      </w:pPr>
      <w:bookmarkStart w:id="225" w:name="_Toc174520600"/>
      <w:r>
        <w:t>Tabel 4.15</w:t>
      </w:r>
      <w:r>
        <w:br/>
        <w:t>Hasil Uji Koefisien Determinasi (R</w:t>
      </w:r>
      <w:r>
        <w:rPr>
          <w:vertAlign w:val="superscript"/>
        </w:rPr>
        <w:t>2</w:t>
      </w:r>
      <w:r>
        <w:t>)</w:t>
      </w:r>
      <w:bookmarkEnd w:id="225"/>
    </w:p>
    <w:tbl>
      <w:tblPr>
        <w:tblStyle w:val="TableGrid"/>
        <w:tblW w:w="0" w:type="auto"/>
        <w:tblInd w:w="2057" w:type="dxa"/>
        <w:tblLook w:val="04A0" w:firstRow="1" w:lastRow="0" w:firstColumn="1" w:lastColumn="0" w:noHBand="0" w:noVBand="1"/>
      </w:tblPr>
      <w:tblGrid>
        <w:gridCol w:w="1630"/>
        <w:gridCol w:w="1631"/>
      </w:tblGrid>
      <w:tr w:rsidR="00B37917">
        <w:trPr>
          <w:trHeight w:val="710"/>
        </w:trPr>
        <w:tc>
          <w:tcPr>
            <w:tcW w:w="1630" w:type="dxa"/>
            <w:vAlign w:val="bottom"/>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Model</w:t>
            </w:r>
          </w:p>
        </w:tc>
        <w:tc>
          <w:tcPr>
            <w:tcW w:w="1631" w:type="dxa"/>
          </w:tcPr>
          <w:p w:rsidR="00B37917" w:rsidRDefault="005852F4">
            <w:pPr>
              <w:spacing w:after="0" w:line="240" w:lineRule="auto"/>
              <w:contextualSpacing/>
              <w:jc w:val="center"/>
              <w:rPr>
                <w:rFonts w:ascii="Times New Roman" w:hAnsi="Times New Roman" w:cs="Times New Roman"/>
                <w:i/>
                <w:iCs/>
                <w:sz w:val="24"/>
                <w:szCs w:val="24"/>
              </w:rPr>
            </w:pPr>
            <w:r>
              <w:rPr>
                <w:rFonts w:ascii="Times New Roman" w:hAnsi="Times New Roman" w:cs="Times New Roman"/>
                <w:i/>
                <w:iCs/>
                <w:sz w:val="24"/>
                <w:szCs w:val="24"/>
              </w:rPr>
              <w:t>Adjusted R Square</w:t>
            </w:r>
          </w:p>
        </w:tc>
      </w:tr>
      <w:tr w:rsidR="00B37917">
        <w:tc>
          <w:tcPr>
            <w:tcW w:w="1630" w:type="dxa"/>
            <w:vAlign w:val="bottom"/>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w:t>
            </w:r>
          </w:p>
        </w:tc>
        <w:tc>
          <w:tcPr>
            <w:tcW w:w="1631"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0,476</w:t>
            </w:r>
          </w:p>
        </w:tc>
      </w:tr>
    </w:tbl>
    <w:p w:rsidR="00B37917" w:rsidRDefault="005852F4">
      <w:pPr>
        <w:spacing w:after="0" w:line="480" w:lineRule="auto"/>
        <w:ind w:left="709"/>
        <w:contextualSpacing/>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left="709" w:firstLine="709"/>
        <w:contextualSpacing/>
        <w:jc w:val="both"/>
        <w:rPr>
          <w:rFonts w:ascii="Times New Roman" w:hAnsi="Times New Roman" w:cs="Times New Roman"/>
          <w:sz w:val="24"/>
          <w:szCs w:val="24"/>
        </w:rPr>
      </w:pPr>
      <w:r>
        <w:rPr>
          <w:rFonts w:ascii="Times New Roman" w:hAnsi="Times New Roman" w:cs="Times New Roman"/>
          <w:sz w:val="24"/>
          <w:szCs w:val="24"/>
        </w:rPr>
        <w:t>Berdasarkan tabel 4.15 di atas terlihat koefisien determinasi (R</w:t>
      </w:r>
      <w:r>
        <w:rPr>
          <w:rFonts w:ascii="Times New Roman" w:hAnsi="Times New Roman" w:cs="Times New Roman"/>
          <w:sz w:val="24"/>
          <w:szCs w:val="24"/>
          <w:vertAlign w:val="superscript"/>
        </w:rPr>
        <w:t>2</w:t>
      </w:r>
      <w:r>
        <w:rPr>
          <w:rFonts w:ascii="Times New Roman" w:hAnsi="Times New Roman" w:cs="Times New Roman"/>
          <w:sz w:val="24"/>
          <w:szCs w:val="24"/>
        </w:rPr>
        <w:t xml:space="preserve">) sebesar 0,476 dan secara simultan kualitas sumber daya manusia, </w:t>
      </w:r>
      <w:r>
        <w:rPr>
          <w:rFonts w:ascii="Times New Roman" w:hAnsi="Times New Roman" w:cs="Times New Roman"/>
          <w:sz w:val="24"/>
          <w:szCs w:val="24"/>
        </w:rPr>
        <w:lastRenderedPageBreak/>
        <w:t>pemanfaatan teknologi informasi, sistem pengendalian intern, dan sistem akuntansi keuangan mempunyai pengaruh terhadap ketepatan waktu pelaporan keuangan sebesar 47,6%, sedangkan sisanya 52,4% merupakan pengaruh faktor lain diluar variabel independen.</w:t>
      </w:r>
    </w:p>
    <w:p w:rsidR="00B37917" w:rsidRDefault="005852F4">
      <w:pPr>
        <w:pStyle w:val="Heading3"/>
        <w:numPr>
          <w:ilvl w:val="3"/>
          <w:numId w:val="8"/>
        </w:numPr>
      </w:pPr>
      <w:bookmarkStart w:id="226" w:name="_Toc175122460"/>
      <w:bookmarkStart w:id="227" w:name="_Toc174977591"/>
      <w:r>
        <w:t>Uji Statistik F</w:t>
      </w:r>
      <w:bookmarkEnd w:id="226"/>
      <w:bookmarkEnd w:id="227"/>
    </w:p>
    <w:p w:rsidR="00B37917" w:rsidRDefault="005852F4">
      <w:pPr>
        <w:pStyle w:val="ListParagraph"/>
        <w:spacing w:after="0" w:line="480" w:lineRule="auto"/>
        <w:ind w:left="709" w:firstLine="709"/>
        <w:jc w:val="both"/>
        <w:rPr>
          <w:rFonts w:ascii="Times New Roman" w:hAnsi="Times New Roman" w:cs="Times New Roman"/>
          <w:sz w:val="24"/>
          <w:szCs w:val="24"/>
        </w:rPr>
      </w:pPr>
      <w:r>
        <w:rPr>
          <w:rFonts w:ascii="Times New Roman" w:hAnsi="Times New Roman" w:cs="Times New Roman"/>
          <w:sz w:val="24"/>
          <w:szCs w:val="24"/>
        </w:rPr>
        <w:t xml:space="preserve">Nama lain dari uji F adalah </w:t>
      </w:r>
      <w:r>
        <w:rPr>
          <w:rFonts w:ascii="Times New Roman" w:hAnsi="Times New Roman" w:cs="Times New Roman"/>
          <w:i/>
          <w:sz w:val="24"/>
          <w:szCs w:val="24"/>
        </w:rPr>
        <w:t>analysis of variance</w:t>
      </w:r>
      <w:r>
        <w:rPr>
          <w:rFonts w:ascii="Times New Roman" w:hAnsi="Times New Roman" w:cs="Times New Roman"/>
          <w:sz w:val="24"/>
          <w:szCs w:val="24"/>
        </w:rPr>
        <w:t xml:space="preserve"> (ANOVA) bertujuan untuk menguji apakah variabel independen berpengaruh bersama-sama terhadap variabel dependen (Ghozali, 2016). Teknik pengujian ini yaitu dengan melihat nilai F hitung dan F tabel apabila nilai F hitung &gt; F tabel dengan tingkat signifikan lebih kecil dari </w:t>
      </w:r>
      <w:r>
        <w:rPr>
          <w:rFonts w:ascii="Times New Roman" w:hAnsi="Times New Roman" w:cs="Times New Roman"/>
          <w:i/>
          <w:sz w:val="24"/>
          <w:szCs w:val="24"/>
        </w:rPr>
        <w:t>ɑ</w:t>
      </w:r>
      <w:r>
        <w:rPr>
          <w:rFonts w:ascii="Times New Roman" w:hAnsi="Times New Roman" w:cs="Times New Roman"/>
          <w:sz w:val="24"/>
          <w:szCs w:val="24"/>
        </w:rPr>
        <w:t xml:space="preserve"> (0,05) maka variabel dependen berpengaruh secara bersama-sama terhadap variabel dependen. Berdasarkan hasil regresi linier berganda didapatkan hasil sebagai berikut:</w:t>
      </w:r>
      <w:bookmarkStart w:id="228" w:name="_Toc174520601"/>
    </w:p>
    <w:p w:rsidR="00B37917" w:rsidRDefault="005852F4">
      <w:pPr>
        <w:pStyle w:val="tabel"/>
        <w:spacing w:line="240" w:lineRule="auto"/>
        <w:contextualSpacing/>
      </w:pPr>
      <w:r>
        <w:t>Tabel 4.16</w:t>
      </w:r>
      <w:r>
        <w:br/>
        <w:t>Hasil Statistik Uji F</w:t>
      </w:r>
      <w:bookmarkEnd w:id="228"/>
    </w:p>
    <w:tbl>
      <w:tblPr>
        <w:tblStyle w:val="TableGrid"/>
        <w:tblW w:w="7560" w:type="dxa"/>
        <w:jc w:val="center"/>
        <w:tblLook w:val="04A0" w:firstRow="1" w:lastRow="0" w:firstColumn="1" w:lastColumn="0" w:noHBand="0" w:noVBand="1"/>
      </w:tblPr>
      <w:tblGrid>
        <w:gridCol w:w="1941"/>
        <w:gridCol w:w="1139"/>
        <w:gridCol w:w="1024"/>
        <w:gridCol w:w="1453"/>
        <w:gridCol w:w="1167"/>
        <w:gridCol w:w="836"/>
      </w:tblGrid>
      <w:tr w:rsidR="00B37917">
        <w:trPr>
          <w:trHeight w:val="20"/>
          <w:jc w:val="center"/>
        </w:trPr>
        <w:tc>
          <w:tcPr>
            <w:tcW w:w="194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Model</w:t>
            </w:r>
          </w:p>
        </w:tc>
        <w:tc>
          <w:tcPr>
            <w:tcW w:w="1139" w:type="dxa"/>
            <w:vAlign w:val="center"/>
          </w:tcPr>
          <w:p w:rsidR="00B37917" w:rsidRDefault="005852F4">
            <w:pPr>
              <w:spacing w:after="0" w:line="240" w:lineRule="auto"/>
              <w:contextualSpacing/>
              <w:jc w:val="center"/>
              <w:rPr>
                <w:rFonts w:ascii="Times New Roman" w:hAnsi="Times New Roman" w:cs="Times New Roman"/>
                <w:i/>
                <w:sz w:val="24"/>
                <w:szCs w:val="24"/>
              </w:rPr>
            </w:pPr>
            <w:r>
              <w:rPr>
                <w:rFonts w:ascii="Times New Roman" w:hAnsi="Times New Roman" w:cs="Times New Roman"/>
                <w:i/>
                <w:sz w:val="24"/>
                <w:szCs w:val="24"/>
              </w:rPr>
              <w:t>Sum of Squares</w:t>
            </w:r>
          </w:p>
        </w:tc>
        <w:tc>
          <w:tcPr>
            <w:tcW w:w="1024" w:type="dxa"/>
            <w:vAlign w:val="center"/>
          </w:tcPr>
          <w:p w:rsidR="00B37917" w:rsidRDefault="005852F4">
            <w:pPr>
              <w:spacing w:after="0" w:line="240" w:lineRule="auto"/>
              <w:contextualSpacing/>
              <w:jc w:val="center"/>
              <w:rPr>
                <w:rFonts w:ascii="Times New Roman" w:hAnsi="Times New Roman" w:cs="Times New Roman"/>
                <w:i/>
                <w:sz w:val="24"/>
                <w:szCs w:val="24"/>
              </w:rPr>
            </w:pPr>
            <w:r>
              <w:rPr>
                <w:rFonts w:ascii="Times New Roman" w:hAnsi="Times New Roman" w:cs="Times New Roman"/>
                <w:i/>
                <w:sz w:val="24"/>
                <w:szCs w:val="24"/>
              </w:rPr>
              <w:t>Df</w:t>
            </w:r>
          </w:p>
        </w:tc>
        <w:tc>
          <w:tcPr>
            <w:tcW w:w="1453" w:type="dxa"/>
            <w:vAlign w:val="center"/>
          </w:tcPr>
          <w:p w:rsidR="00B37917" w:rsidRDefault="005852F4">
            <w:pPr>
              <w:spacing w:after="0" w:line="240" w:lineRule="auto"/>
              <w:contextualSpacing/>
              <w:jc w:val="center"/>
              <w:rPr>
                <w:rFonts w:ascii="Times New Roman" w:hAnsi="Times New Roman" w:cs="Times New Roman"/>
                <w:i/>
                <w:sz w:val="24"/>
                <w:szCs w:val="24"/>
              </w:rPr>
            </w:pPr>
            <w:r>
              <w:rPr>
                <w:rFonts w:ascii="Times New Roman" w:hAnsi="Times New Roman" w:cs="Times New Roman"/>
                <w:i/>
                <w:sz w:val="24"/>
                <w:szCs w:val="24"/>
              </w:rPr>
              <w:t>Mean Square</w:t>
            </w:r>
          </w:p>
        </w:tc>
        <w:tc>
          <w:tcPr>
            <w:tcW w:w="1167"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F</w:t>
            </w:r>
          </w:p>
        </w:tc>
        <w:tc>
          <w:tcPr>
            <w:tcW w:w="836"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Sig.</w:t>
            </w:r>
          </w:p>
        </w:tc>
      </w:tr>
      <w:tr w:rsidR="00B37917">
        <w:trPr>
          <w:trHeight w:val="20"/>
          <w:jc w:val="center"/>
        </w:trPr>
        <w:tc>
          <w:tcPr>
            <w:tcW w:w="1941" w:type="dxa"/>
          </w:tcPr>
          <w:p w:rsidR="00B37917" w:rsidRDefault="005852F4">
            <w:pPr>
              <w:spacing w:after="0" w:line="240" w:lineRule="auto"/>
              <w:contextualSpacing/>
              <w:rPr>
                <w:rFonts w:ascii="Times New Roman" w:hAnsi="Times New Roman" w:cs="Times New Roman"/>
                <w:i/>
                <w:sz w:val="24"/>
                <w:szCs w:val="24"/>
              </w:rPr>
            </w:pPr>
            <w:r>
              <w:rPr>
                <w:rFonts w:ascii="Times New Roman" w:hAnsi="Times New Roman" w:cs="Times New Roman"/>
                <w:sz w:val="24"/>
                <w:szCs w:val="24"/>
              </w:rPr>
              <w:t>1</w:t>
            </w:r>
            <w:r>
              <w:rPr>
                <w:rFonts w:ascii="Times New Roman" w:hAnsi="Times New Roman" w:cs="Times New Roman"/>
                <w:i/>
                <w:sz w:val="24"/>
                <w:szCs w:val="24"/>
              </w:rPr>
              <w:t xml:space="preserve">       Regression</w:t>
            </w:r>
          </w:p>
        </w:tc>
        <w:tc>
          <w:tcPr>
            <w:tcW w:w="113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308,057</w:t>
            </w:r>
          </w:p>
        </w:tc>
        <w:tc>
          <w:tcPr>
            <w:tcW w:w="102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45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77,014</w:t>
            </w:r>
          </w:p>
        </w:tc>
        <w:tc>
          <w:tcPr>
            <w:tcW w:w="1167"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22,368</w:t>
            </w:r>
          </w:p>
        </w:tc>
        <w:tc>
          <w:tcPr>
            <w:tcW w:w="836"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0,000</w:t>
            </w:r>
            <w:r>
              <w:rPr>
                <w:rFonts w:ascii="Times New Roman" w:hAnsi="Times New Roman" w:cs="Times New Roman"/>
                <w:sz w:val="24"/>
                <w:szCs w:val="24"/>
                <w:vertAlign w:val="superscript"/>
              </w:rPr>
              <w:t>b</w:t>
            </w:r>
          </w:p>
        </w:tc>
      </w:tr>
      <w:tr w:rsidR="00B37917">
        <w:trPr>
          <w:trHeight w:val="20"/>
          <w:jc w:val="center"/>
        </w:trPr>
        <w:tc>
          <w:tcPr>
            <w:tcW w:w="1941" w:type="dxa"/>
            <w:vAlign w:val="center"/>
          </w:tcPr>
          <w:p w:rsidR="00B37917" w:rsidRDefault="005852F4">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Residual</w:t>
            </w:r>
          </w:p>
        </w:tc>
        <w:tc>
          <w:tcPr>
            <w:tcW w:w="113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309,880</w:t>
            </w:r>
          </w:p>
        </w:tc>
        <w:tc>
          <w:tcPr>
            <w:tcW w:w="102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145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3,443</w:t>
            </w:r>
          </w:p>
        </w:tc>
        <w:tc>
          <w:tcPr>
            <w:tcW w:w="1167" w:type="dxa"/>
            <w:vAlign w:val="center"/>
          </w:tcPr>
          <w:p w:rsidR="00B37917" w:rsidRDefault="00B37917">
            <w:pPr>
              <w:spacing w:after="0" w:line="240" w:lineRule="auto"/>
              <w:contextualSpacing/>
              <w:jc w:val="center"/>
              <w:rPr>
                <w:rFonts w:ascii="Times New Roman" w:hAnsi="Times New Roman" w:cs="Times New Roman"/>
                <w:sz w:val="24"/>
                <w:szCs w:val="24"/>
              </w:rPr>
            </w:pPr>
          </w:p>
        </w:tc>
        <w:tc>
          <w:tcPr>
            <w:tcW w:w="836" w:type="dxa"/>
            <w:vAlign w:val="center"/>
          </w:tcPr>
          <w:p w:rsidR="00B37917" w:rsidRDefault="00B37917">
            <w:pPr>
              <w:spacing w:after="0" w:line="240" w:lineRule="auto"/>
              <w:contextualSpacing/>
              <w:jc w:val="center"/>
              <w:rPr>
                <w:rFonts w:ascii="Times New Roman" w:hAnsi="Times New Roman" w:cs="Times New Roman"/>
                <w:sz w:val="24"/>
                <w:szCs w:val="24"/>
              </w:rPr>
            </w:pPr>
          </w:p>
        </w:tc>
      </w:tr>
      <w:tr w:rsidR="00B37917">
        <w:trPr>
          <w:trHeight w:val="20"/>
          <w:jc w:val="center"/>
        </w:trPr>
        <w:tc>
          <w:tcPr>
            <w:tcW w:w="1941" w:type="dxa"/>
            <w:vAlign w:val="center"/>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         Total</w:t>
            </w:r>
          </w:p>
        </w:tc>
        <w:tc>
          <w:tcPr>
            <w:tcW w:w="113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617,937</w:t>
            </w:r>
          </w:p>
        </w:tc>
        <w:tc>
          <w:tcPr>
            <w:tcW w:w="102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94</w:t>
            </w:r>
          </w:p>
        </w:tc>
        <w:tc>
          <w:tcPr>
            <w:tcW w:w="1453" w:type="dxa"/>
            <w:vAlign w:val="center"/>
          </w:tcPr>
          <w:p w:rsidR="00B37917" w:rsidRDefault="00B37917">
            <w:pPr>
              <w:spacing w:after="0" w:line="240" w:lineRule="auto"/>
              <w:contextualSpacing/>
              <w:jc w:val="center"/>
              <w:rPr>
                <w:rFonts w:ascii="Times New Roman" w:hAnsi="Times New Roman" w:cs="Times New Roman"/>
                <w:sz w:val="24"/>
                <w:szCs w:val="24"/>
              </w:rPr>
            </w:pPr>
          </w:p>
        </w:tc>
        <w:tc>
          <w:tcPr>
            <w:tcW w:w="1167" w:type="dxa"/>
            <w:vAlign w:val="center"/>
          </w:tcPr>
          <w:p w:rsidR="00B37917" w:rsidRDefault="00B37917">
            <w:pPr>
              <w:spacing w:after="0" w:line="240" w:lineRule="auto"/>
              <w:contextualSpacing/>
              <w:jc w:val="center"/>
              <w:rPr>
                <w:rFonts w:ascii="Times New Roman" w:hAnsi="Times New Roman" w:cs="Times New Roman"/>
                <w:sz w:val="24"/>
                <w:szCs w:val="24"/>
              </w:rPr>
            </w:pPr>
          </w:p>
        </w:tc>
        <w:tc>
          <w:tcPr>
            <w:tcW w:w="836" w:type="dxa"/>
            <w:vAlign w:val="center"/>
          </w:tcPr>
          <w:p w:rsidR="00B37917" w:rsidRDefault="00B37917">
            <w:pPr>
              <w:spacing w:after="0" w:line="240" w:lineRule="auto"/>
              <w:contextualSpacing/>
              <w:jc w:val="center"/>
              <w:rPr>
                <w:rFonts w:ascii="Times New Roman" w:hAnsi="Times New Roman" w:cs="Times New Roman"/>
                <w:sz w:val="24"/>
                <w:szCs w:val="24"/>
              </w:rPr>
            </w:pPr>
          </w:p>
        </w:tc>
      </w:tr>
    </w:tbl>
    <w:p w:rsidR="00B37917" w:rsidRDefault="005852F4">
      <w:pPr>
        <w:spacing w:after="0" w:line="480" w:lineRule="auto"/>
        <w:ind w:left="709"/>
        <w:contextualSpacing/>
        <w:rPr>
          <w:rFonts w:ascii="Times New Roman" w:hAnsi="Times New Roman" w:cs="Times New Roman"/>
          <w:sz w:val="24"/>
          <w:szCs w:val="24"/>
        </w:rPr>
      </w:pPr>
      <w:r>
        <w:rPr>
          <w:rFonts w:ascii="Times New Roman" w:hAnsi="Times New Roman" w:cs="Times New Roman"/>
          <w:sz w:val="24"/>
          <w:szCs w:val="24"/>
        </w:rPr>
        <w:t>Sumber: Data Primer yang diolah menggunakan SPSS 24, 2024</w:t>
      </w:r>
    </w:p>
    <w:p w:rsidR="00B37917" w:rsidRDefault="005852F4">
      <w:pPr>
        <w:spacing w:after="0" w:line="480" w:lineRule="auto"/>
        <w:ind w:left="709" w:firstLine="709"/>
        <w:contextualSpacing/>
        <w:jc w:val="both"/>
        <w:rPr>
          <w:rFonts w:ascii="Times New Roman" w:hAnsi="Times New Roman" w:cs="Times New Roman"/>
          <w:sz w:val="24"/>
          <w:szCs w:val="24"/>
        </w:rPr>
      </w:pPr>
      <w:r>
        <w:rPr>
          <w:rFonts w:ascii="Times New Roman" w:hAnsi="Times New Roman" w:cs="Times New Roman"/>
          <w:sz w:val="24"/>
          <w:szCs w:val="24"/>
        </w:rPr>
        <w:t>Hasil dari tabel 4.16 diatas, dapat dijabarkan jika nilai signifikan 0,000 artinya lebih kecil dari 0,05 dan nilai F</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sebesar 22,368 lebih besar dari nilai F</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sebesar 2,47. F</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dapat dihasilkan dari F(k;n-k) = F (4 ; 95-4) = F (4 ; 91) = 2,47. Sehingga dapat disimpulkan bahwa kualitas sumber daya manusia, pemanfaatan teknologi informasi, sistem </w:t>
      </w:r>
      <w:r>
        <w:rPr>
          <w:rFonts w:ascii="Times New Roman" w:hAnsi="Times New Roman" w:cs="Times New Roman"/>
          <w:sz w:val="24"/>
          <w:szCs w:val="24"/>
        </w:rPr>
        <w:lastRenderedPageBreak/>
        <w:t>pengendalian intern, dan sistem akuntansi keuangan secara bersama-sama berpengaruh signifikan terhadap ketepatan waktu pelaporan keuangan.</w:t>
      </w:r>
    </w:p>
    <w:p w:rsidR="00B37917" w:rsidRDefault="005852F4">
      <w:pPr>
        <w:pStyle w:val="ListParagraph"/>
        <w:numPr>
          <w:ilvl w:val="2"/>
          <w:numId w:val="8"/>
        </w:numPr>
        <w:spacing w:after="0" w:line="480" w:lineRule="auto"/>
        <w:ind w:left="851" w:hanging="567"/>
        <w:jc w:val="both"/>
        <w:rPr>
          <w:rFonts w:ascii="Times New Roman" w:hAnsi="Times New Roman" w:cs="Times New Roman"/>
          <w:b/>
          <w:bCs/>
          <w:sz w:val="24"/>
          <w:szCs w:val="24"/>
        </w:rPr>
      </w:pPr>
      <w:r>
        <w:rPr>
          <w:rFonts w:ascii="Times New Roman" w:hAnsi="Times New Roman" w:cs="Times New Roman"/>
          <w:b/>
          <w:bCs/>
          <w:sz w:val="24"/>
          <w:szCs w:val="24"/>
        </w:rPr>
        <w:t>Uji Hipotesis</w:t>
      </w:r>
      <w:bookmarkStart w:id="229" w:name="_Toc174977592"/>
    </w:p>
    <w:p w:rsidR="00B37917" w:rsidRDefault="005852F4">
      <w:pPr>
        <w:pStyle w:val="ListParagraph"/>
        <w:numPr>
          <w:ilvl w:val="3"/>
          <w:numId w:val="8"/>
        </w:num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Uji </w:t>
      </w:r>
      <w:r>
        <w:rPr>
          <w:rFonts w:ascii="Times New Roman" w:hAnsi="Times New Roman" w:cs="Times New Roman"/>
          <w:b/>
          <w:bCs/>
        </w:rPr>
        <w:t>Statistik t</w:t>
      </w:r>
      <w:bookmarkEnd w:id="229"/>
    </w:p>
    <w:p w:rsidR="00B37917" w:rsidRDefault="005852F4">
      <w:pPr>
        <w:pStyle w:val="ListParagraph"/>
        <w:spacing w:after="0" w:line="480" w:lineRule="auto"/>
        <w:ind w:left="709" w:firstLine="709"/>
        <w:jc w:val="both"/>
        <w:rPr>
          <w:rFonts w:ascii="Times New Roman" w:hAnsi="Times New Roman" w:cs="Times New Roman"/>
          <w:sz w:val="24"/>
          <w:szCs w:val="24"/>
        </w:rPr>
      </w:pPr>
      <w:r>
        <w:rPr>
          <w:rFonts w:ascii="Times New Roman" w:hAnsi="Times New Roman" w:cs="Times New Roman"/>
          <w:sz w:val="24"/>
          <w:szCs w:val="24"/>
        </w:rPr>
        <w:t>Uji ini digunakan untuk mengetahui apakah variabel independen mempunyai pengaruh signifikan berpengaruh secara individu terhadap variabel dependen. Uji ini dilakukan dengan membandingkan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dengan t</w:t>
      </w:r>
      <w:r>
        <w:rPr>
          <w:rFonts w:ascii="Times New Roman" w:hAnsi="Times New Roman" w:cs="Times New Roman"/>
          <w:sz w:val="24"/>
          <w:szCs w:val="24"/>
          <w:vertAlign w:val="subscript"/>
        </w:rPr>
        <w:t>tabel</w:t>
      </w:r>
      <w:r>
        <w:rPr>
          <w:rFonts w:ascii="Times New Roman" w:hAnsi="Times New Roman" w:cs="Times New Roman"/>
          <w:sz w:val="24"/>
          <w:szCs w:val="24"/>
        </w:rPr>
        <w:t>, jika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&gt; t</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maka hipotesis diterima serta uji t dalam penelitian ini menggunakan tingkat signifikan sebesar 0,05, hasil uji t dijabarkan pada tabel 4.17 sebagai berikut:</w:t>
      </w:r>
      <w:bookmarkStart w:id="230" w:name="_Toc174520602"/>
    </w:p>
    <w:p w:rsidR="00B37917" w:rsidRDefault="005852F4">
      <w:pPr>
        <w:pStyle w:val="tabel"/>
        <w:spacing w:line="240" w:lineRule="auto"/>
        <w:contextualSpacing/>
      </w:pPr>
      <w:r>
        <w:t>Tabel 4.17</w:t>
      </w:r>
      <w:r>
        <w:br/>
        <w:t>Hasil Uji Statistik t</w:t>
      </w:r>
      <w:bookmarkEnd w:id="230"/>
    </w:p>
    <w:tbl>
      <w:tblPr>
        <w:tblStyle w:val="TableGrid"/>
        <w:tblW w:w="9084" w:type="dxa"/>
        <w:tblInd w:w="-459" w:type="dxa"/>
        <w:tblLook w:val="04A0" w:firstRow="1" w:lastRow="0" w:firstColumn="1" w:lastColumn="0" w:noHBand="0" w:noVBand="1"/>
      </w:tblPr>
      <w:tblGrid>
        <w:gridCol w:w="3130"/>
        <w:gridCol w:w="1559"/>
        <w:gridCol w:w="1701"/>
        <w:gridCol w:w="1134"/>
        <w:gridCol w:w="1560"/>
      </w:tblGrid>
      <w:tr w:rsidR="00B37917">
        <w:trPr>
          <w:trHeight w:val="20"/>
        </w:trPr>
        <w:tc>
          <w:tcPr>
            <w:tcW w:w="3130" w:type="dxa"/>
          </w:tcPr>
          <w:p w:rsidR="00B37917" w:rsidRDefault="00B37917">
            <w:pPr>
              <w:spacing w:after="0" w:line="240" w:lineRule="auto"/>
              <w:contextualSpacing/>
              <w:jc w:val="center"/>
              <w:rPr>
                <w:rFonts w:ascii="Times New Roman" w:hAnsi="Times New Roman" w:cs="Times New Roman"/>
                <w:sz w:val="24"/>
                <w:szCs w:val="24"/>
              </w:rPr>
            </w:pPr>
          </w:p>
        </w:tc>
        <w:tc>
          <w:tcPr>
            <w:tcW w:w="1559"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i/>
                <w:sz w:val="24"/>
                <w:szCs w:val="24"/>
              </w:rPr>
              <w:t>Standardized Coefficients</w:t>
            </w:r>
          </w:p>
        </w:tc>
        <w:tc>
          <w:tcPr>
            <w:tcW w:w="1701" w:type="dxa"/>
          </w:tcPr>
          <w:p w:rsidR="00B37917" w:rsidRDefault="00B37917">
            <w:pPr>
              <w:spacing w:after="0" w:line="240" w:lineRule="auto"/>
              <w:contextualSpacing/>
              <w:jc w:val="center"/>
              <w:rPr>
                <w:rFonts w:ascii="Times New Roman" w:hAnsi="Times New Roman" w:cs="Times New Roman"/>
                <w:sz w:val="24"/>
                <w:szCs w:val="24"/>
              </w:rPr>
            </w:pPr>
          </w:p>
        </w:tc>
        <w:tc>
          <w:tcPr>
            <w:tcW w:w="1134" w:type="dxa"/>
          </w:tcPr>
          <w:p w:rsidR="00B37917" w:rsidRDefault="00B37917">
            <w:pPr>
              <w:spacing w:after="0" w:line="240" w:lineRule="auto"/>
              <w:contextualSpacing/>
              <w:jc w:val="center"/>
              <w:rPr>
                <w:rFonts w:ascii="Times New Roman" w:hAnsi="Times New Roman" w:cs="Times New Roman"/>
                <w:sz w:val="24"/>
                <w:szCs w:val="24"/>
              </w:rPr>
            </w:pPr>
          </w:p>
        </w:tc>
        <w:tc>
          <w:tcPr>
            <w:tcW w:w="1560" w:type="dxa"/>
          </w:tcPr>
          <w:p w:rsidR="00B37917" w:rsidRDefault="00B37917">
            <w:pPr>
              <w:spacing w:after="0" w:line="240" w:lineRule="auto"/>
              <w:contextualSpacing/>
              <w:jc w:val="center"/>
              <w:rPr>
                <w:rFonts w:ascii="Times New Roman" w:hAnsi="Times New Roman" w:cs="Times New Roman"/>
                <w:sz w:val="24"/>
                <w:szCs w:val="24"/>
              </w:rPr>
            </w:pPr>
          </w:p>
        </w:tc>
      </w:tr>
      <w:tr w:rsidR="00B37917">
        <w:trPr>
          <w:trHeight w:val="20"/>
        </w:trPr>
        <w:tc>
          <w:tcPr>
            <w:tcW w:w="313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Hipotesis</w:t>
            </w:r>
          </w:p>
        </w:tc>
        <w:tc>
          <w:tcPr>
            <w:tcW w:w="1559"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Beta</w:t>
            </w:r>
          </w:p>
        </w:tc>
        <w:tc>
          <w:tcPr>
            <w:tcW w:w="1701"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t</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Sig</w:t>
            </w:r>
          </w:p>
        </w:tc>
        <w:tc>
          <w:tcPr>
            <w:tcW w:w="1560" w:type="dxa"/>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Keterangan</w:t>
            </w:r>
          </w:p>
        </w:tc>
      </w:tr>
      <w:tr w:rsidR="00B37917">
        <w:trPr>
          <w:trHeight w:val="20"/>
        </w:trPr>
        <w:tc>
          <w:tcPr>
            <w:tcW w:w="313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        (</w:t>
            </w:r>
            <w:r>
              <w:rPr>
                <w:rFonts w:ascii="Times New Roman" w:hAnsi="Times New Roman" w:cs="Times New Roman"/>
                <w:i/>
                <w:iCs/>
                <w:sz w:val="24"/>
                <w:szCs w:val="24"/>
              </w:rPr>
              <w:t>Constant</w:t>
            </w:r>
            <w:r>
              <w:rPr>
                <w:rFonts w:ascii="Times New Roman" w:hAnsi="Times New Roman" w:cs="Times New Roman"/>
                <w:sz w:val="24"/>
                <w:szCs w:val="24"/>
              </w:rPr>
              <w:t>)</w:t>
            </w:r>
          </w:p>
        </w:tc>
        <w:tc>
          <w:tcPr>
            <w:tcW w:w="1559" w:type="dxa"/>
            <w:vAlign w:val="center"/>
          </w:tcPr>
          <w:p w:rsidR="00B37917" w:rsidRDefault="00B37917">
            <w:pPr>
              <w:spacing w:after="0" w:line="240" w:lineRule="auto"/>
              <w:contextualSpacing/>
              <w:jc w:val="center"/>
              <w:rPr>
                <w:rFonts w:ascii="Times New Roman" w:hAnsi="Times New Roman" w:cs="Times New Roman"/>
                <w:sz w:val="24"/>
                <w:szCs w:val="24"/>
              </w:rPr>
            </w:pPr>
          </w:p>
        </w:tc>
        <w:tc>
          <w:tcPr>
            <w:tcW w:w="170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0,968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0,336</w:t>
            </w:r>
          </w:p>
        </w:tc>
        <w:tc>
          <w:tcPr>
            <w:tcW w:w="1560" w:type="dxa"/>
          </w:tcPr>
          <w:p w:rsidR="00B37917" w:rsidRDefault="00B37917">
            <w:pPr>
              <w:spacing w:after="0" w:line="240" w:lineRule="auto"/>
              <w:contextualSpacing/>
              <w:jc w:val="center"/>
              <w:rPr>
                <w:rFonts w:ascii="Times New Roman" w:hAnsi="Times New Roman" w:cs="Times New Roman"/>
                <w:sz w:val="24"/>
                <w:szCs w:val="24"/>
              </w:rPr>
            </w:pPr>
          </w:p>
        </w:tc>
      </w:tr>
      <w:tr w:rsidR="00B37917">
        <w:trPr>
          <w:trHeight w:val="20"/>
        </w:trPr>
        <w:tc>
          <w:tcPr>
            <w:tcW w:w="3130" w:type="dxa"/>
          </w:tcPr>
          <w:p w:rsidR="00B37917" w:rsidRDefault="005852F4">
            <w:pPr>
              <w:spacing w:after="0" w:line="240" w:lineRule="auto"/>
              <w:ind w:left="607"/>
              <w:contextualSpacing/>
              <w:rPr>
                <w:rFonts w:ascii="Times New Roman" w:hAnsi="Times New Roman" w:cs="Times New Roman"/>
                <w:sz w:val="24"/>
                <w:szCs w:val="24"/>
              </w:rPr>
            </w:pPr>
            <w:r>
              <w:rPr>
                <w:rFonts w:ascii="Times New Roman" w:hAnsi="Times New Roman" w:cs="Times New Roman"/>
                <w:sz w:val="24"/>
                <w:szCs w:val="24"/>
              </w:rPr>
              <w:t>Kualitas sumber daya manusia (X1) berpengaruh positif terhadap ketepatan waktu pelaporan keuangan</w:t>
            </w:r>
          </w:p>
        </w:tc>
        <w:tc>
          <w:tcPr>
            <w:tcW w:w="155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-0,083</w:t>
            </w:r>
          </w:p>
        </w:tc>
        <w:tc>
          <w:tcPr>
            <w:tcW w:w="170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-1,008 &lt; 1,986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0,316</w:t>
            </w:r>
          </w:p>
        </w:tc>
        <w:tc>
          <w:tcPr>
            <w:tcW w:w="156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H</w:t>
            </w:r>
            <w:r>
              <w:rPr>
                <w:rFonts w:ascii="Times New Roman" w:hAnsi="Times New Roman" w:cs="Times New Roman"/>
                <w:sz w:val="24"/>
                <w:szCs w:val="24"/>
                <w:vertAlign w:val="subscript"/>
              </w:rPr>
              <w:t>1</w:t>
            </w:r>
            <w:r>
              <w:rPr>
                <w:rFonts w:ascii="Times New Roman" w:hAnsi="Times New Roman" w:cs="Times New Roman"/>
                <w:sz w:val="24"/>
                <w:szCs w:val="24"/>
              </w:rPr>
              <w:t xml:space="preserve"> ditolak</w:t>
            </w:r>
          </w:p>
        </w:tc>
      </w:tr>
      <w:tr w:rsidR="00B37917">
        <w:trPr>
          <w:trHeight w:val="20"/>
        </w:trPr>
        <w:tc>
          <w:tcPr>
            <w:tcW w:w="3130" w:type="dxa"/>
          </w:tcPr>
          <w:p w:rsidR="00B37917" w:rsidRDefault="005852F4">
            <w:pPr>
              <w:spacing w:after="0" w:line="240" w:lineRule="auto"/>
              <w:ind w:left="607"/>
              <w:contextualSpacing/>
              <w:rPr>
                <w:rFonts w:ascii="Times New Roman" w:hAnsi="Times New Roman" w:cs="Times New Roman"/>
                <w:sz w:val="24"/>
                <w:szCs w:val="24"/>
              </w:rPr>
            </w:pPr>
            <w:r>
              <w:rPr>
                <w:rFonts w:ascii="Times New Roman" w:hAnsi="Times New Roman" w:cs="Times New Roman"/>
                <w:sz w:val="24"/>
                <w:szCs w:val="24"/>
              </w:rPr>
              <w:t>Pemanfaatan teknologi informasi (X2) berpengaruh positif terhadap ketepatan waktu pelaporan keuangan</w:t>
            </w:r>
          </w:p>
        </w:tc>
        <w:tc>
          <w:tcPr>
            <w:tcW w:w="155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0,005</w:t>
            </w:r>
          </w:p>
        </w:tc>
        <w:tc>
          <w:tcPr>
            <w:tcW w:w="170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0,049 &lt; 1,986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0,961</w:t>
            </w:r>
          </w:p>
        </w:tc>
        <w:tc>
          <w:tcPr>
            <w:tcW w:w="156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H</w:t>
            </w:r>
            <w:r>
              <w:rPr>
                <w:rFonts w:ascii="Times New Roman" w:hAnsi="Times New Roman" w:cs="Times New Roman"/>
                <w:sz w:val="24"/>
                <w:szCs w:val="24"/>
                <w:vertAlign w:val="subscript"/>
              </w:rPr>
              <w:t>2</w:t>
            </w:r>
            <w:r>
              <w:rPr>
                <w:rFonts w:ascii="Times New Roman" w:hAnsi="Times New Roman" w:cs="Times New Roman"/>
                <w:sz w:val="24"/>
                <w:szCs w:val="24"/>
              </w:rPr>
              <w:t xml:space="preserve"> ditolak</w:t>
            </w:r>
          </w:p>
        </w:tc>
      </w:tr>
      <w:tr w:rsidR="00B37917">
        <w:trPr>
          <w:trHeight w:val="20"/>
        </w:trPr>
        <w:tc>
          <w:tcPr>
            <w:tcW w:w="3130" w:type="dxa"/>
          </w:tcPr>
          <w:p w:rsidR="00B37917" w:rsidRDefault="005852F4">
            <w:pPr>
              <w:spacing w:after="0" w:line="240" w:lineRule="auto"/>
              <w:ind w:left="607"/>
              <w:contextualSpacing/>
              <w:rPr>
                <w:rFonts w:ascii="Times New Roman" w:hAnsi="Times New Roman" w:cs="Times New Roman"/>
                <w:sz w:val="24"/>
                <w:szCs w:val="24"/>
              </w:rPr>
            </w:pPr>
            <w:r>
              <w:rPr>
                <w:rFonts w:ascii="Times New Roman" w:hAnsi="Times New Roman" w:cs="Times New Roman"/>
                <w:sz w:val="24"/>
                <w:szCs w:val="24"/>
              </w:rPr>
              <w:t>Sistem pengendalian intern (X3) berpengaruh positif terhadap ketepatan waktu pelaporan keuangan</w:t>
            </w:r>
          </w:p>
        </w:tc>
        <w:tc>
          <w:tcPr>
            <w:tcW w:w="155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0,249</w:t>
            </w:r>
          </w:p>
        </w:tc>
        <w:tc>
          <w:tcPr>
            <w:tcW w:w="170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2,027 &gt; 1,986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0,046</w:t>
            </w:r>
          </w:p>
        </w:tc>
        <w:tc>
          <w:tcPr>
            <w:tcW w:w="156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H</w:t>
            </w:r>
            <w:r>
              <w:rPr>
                <w:rFonts w:ascii="Times New Roman" w:hAnsi="Times New Roman" w:cs="Times New Roman"/>
                <w:sz w:val="24"/>
                <w:szCs w:val="24"/>
                <w:vertAlign w:val="subscript"/>
              </w:rPr>
              <w:t>3</w:t>
            </w:r>
            <w:r>
              <w:rPr>
                <w:rFonts w:ascii="Times New Roman" w:hAnsi="Times New Roman" w:cs="Times New Roman"/>
                <w:sz w:val="24"/>
                <w:szCs w:val="24"/>
              </w:rPr>
              <w:t xml:space="preserve"> diterima</w:t>
            </w:r>
          </w:p>
        </w:tc>
      </w:tr>
      <w:tr w:rsidR="00B37917">
        <w:trPr>
          <w:trHeight w:val="20"/>
        </w:trPr>
        <w:tc>
          <w:tcPr>
            <w:tcW w:w="3130" w:type="dxa"/>
          </w:tcPr>
          <w:p w:rsidR="00B37917" w:rsidRDefault="005852F4">
            <w:pPr>
              <w:spacing w:after="0" w:line="240" w:lineRule="auto"/>
              <w:ind w:left="607"/>
              <w:contextualSpacing/>
              <w:rPr>
                <w:rFonts w:ascii="Times New Roman" w:hAnsi="Times New Roman" w:cs="Times New Roman"/>
                <w:sz w:val="24"/>
                <w:szCs w:val="24"/>
              </w:rPr>
            </w:pPr>
            <w:r>
              <w:rPr>
                <w:rFonts w:ascii="Times New Roman" w:hAnsi="Times New Roman" w:cs="Times New Roman"/>
                <w:sz w:val="24"/>
                <w:szCs w:val="24"/>
              </w:rPr>
              <w:t xml:space="preserve">Sistem akuntansi keuangan (X4) </w:t>
            </w:r>
            <w:r>
              <w:rPr>
                <w:rFonts w:ascii="Times New Roman" w:hAnsi="Times New Roman" w:cs="Times New Roman"/>
                <w:sz w:val="24"/>
                <w:szCs w:val="24"/>
              </w:rPr>
              <w:lastRenderedPageBreak/>
              <w:t>berpengaruh positif terhadap ketepatan waktu pelaporan keuangan</w:t>
            </w:r>
          </w:p>
        </w:tc>
        <w:tc>
          <w:tcPr>
            <w:tcW w:w="155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0,530</w:t>
            </w:r>
          </w:p>
        </w:tc>
        <w:tc>
          <w:tcPr>
            <w:tcW w:w="1701"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5,145 &gt; 1,986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0,000</w:t>
            </w:r>
          </w:p>
        </w:tc>
        <w:tc>
          <w:tcPr>
            <w:tcW w:w="156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 xml:space="preserve"> diterima</w:t>
            </w:r>
          </w:p>
        </w:tc>
      </w:tr>
    </w:tbl>
    <w:p w:rsidR="00B37917" w:rsidRDefault="005852F4">
      <w:pPr>
        <w:spacing w:after="0" w:line="480" w:lineRule="auto"/>
        <w:contextualSpacing/>
        <w:rPr>
          <w:rFonts w:ascii="Times New Roman" w:hAnsi="Times New Roman" w:cs="Times New Roman"/>
          <w:sz w:val="24"/>
          <w:szCs w:val="24"/>
        </w:rPr>
      </w:pPr>
      <w:r>
        <w:rPr>
          <w:rFonts w:ascii="Times New Roman" w:hAnsi="Times New Roman" w:cs="Times New Roman"/>
          <w:sz w:val="24"/>
          <w:szCs w:val="24"/>
        </w:rPr>
        <w:lastRenderedPageBreak/>
        <w:t>Sumber: Data Primer yang diolah menggunakan SPSS 24, 2024</w:t>
      </w:r>
    </w:p>
    <w:p w:rsidR="00B37917" w:rsidRDefault="005852F4">
      <w:pPr>
        <w:spacing w:after="0" w:line="480" w:lineRule="auto"/>
        <w:contextualSpacing/>
        <w:rPr>
          <w:rFonts w:ascii="Times New Roman" w:hAnsi="Times New Roman" w:cs="Times New Roman"/>
          <w:sz w:val="24"/>
          <w:szCs w:val="24"/>
        </w:rPr>
      </w:pPr>
      <w:r>
        <w:rPr>
          <w:rFonts w:ascii="Times New Roman" w:hAnsi="Times New Roman" w:cs="Times New Roman"/>
          <w:sz w:val="24"/>
          <w:szCs w:val="24"/>
        </w:rPr>
        <w:t>Berdasarkan tabel 4.17 yang merupakan hasil uji t dapat dijabarkan bahwa:</w:t>
      </w:r>
    </w:p>
    <w:p w:rsidR="00B37917" w:rsidRDefault="005852F4">
      <w:pPr>
        <w:pStyle w:val="ListParagraph"/>
        <w:numPr>
          <w:ilvl w:val="0"/>
          <w:numId w:val="28"/>
        </w:numPr>
        <w:spacing w:after="0" w:line="480" w:lineRule="auto"/>
        <w:rPr>
          <w:rFonts w:ascii="Times New Roman" w:hAnsi="Times New Roman" w:cs="Times New Roman"/>
          <w:b/>
          <w:sz w:val="24"/>
          <w:szCs w:val="24"/>
        </w:rPr>
      </w:pPr>
      <w:r>
        <w:rPr>
          <w:rFonts w:ascii="Times New Roman" w:hAnsi="Times New Roman" w:cs="Times New Roman"/>
          <w:b/>
          <w:sz w:val="24"/>
          <w:szCs w:val="24"/>
        </w:rPr>
        <w:t>Pengaruh Kualitas Sumber Daya Manusia terhadap Ketepatan Waktu Pelaporan Keuangan</w:t>
      </w:r>
    </w:p>
    <w:p w:rsidR="00B37917" w:rsidRDefault="005852F4">
      <w:pPr>
        <w:pStyle w:val="ListParagraph"/>
        <w:spacing w:after="0" w:line="480" w:lineRule="auto"/>
        <w:jc w:val="both"/>
        <w:rPr>
          <w:rFonts w:ascii="Times New Roman" w:hAnsi="Times New Roman" w:cs="Times New Roman"/>
          <w:sz w:val="24"/>
          <w:szCs w:val="24"/>
        </w:rPr>
      </w:pPr>
      <w:r>
        <w:rPr>
          <w:rFonts w:ascii="Times New Roman" w:hAnsi="Times New Roman" w:cs="Times New Roman"/>
          <w:sz w:val="24"/>
          <w:szCs w:val="24"/>
        </w:rPr>
        <w:t>Berdasarkan hasil dari uji t diketahui bahwa variabel kualitas sumber daya manusia memiliki nilai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&lt; t</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(-1,008 &lt; 1,986) dan nilai sig sebesar 0,316 &gt; 0,05 maka dapat disimpulkan bahwa variabel kualitas sumber daya manusia tidak berpengaruh signifikan terhadap ketepatan waktu pelaporan keuangan, maka </w:t>
      </w:r>
      <w:r>
        <w:rPr>
          <w:rFonts w:ascii="Times New Roman" w:hAnsi="Times New Roman" w:cs="Times New Roman"/>
          <w:b/>
          <w:bCs/>
          <w:sz w:val="24"/>
          <w:szCs w:val="24"/>
        </w:rPr>
        <w:t>hipotesis pertama (H</w:t>
      </w:r>
      <w:r>
        <w:rPr>
          <w:rFonts w:ascii="Times New Roman" w:hAnsi="Times New Roman" w:cs="Times New Roman"/>
          <w:b/>
          <w:bCs/>
          <w:sz w:val="24"/>
          <w:szCs w:val="24"/>
          <w:vertAlign w:val="subscript"/>
        </w:rPr>
        <w:t>1</w:t>
      </w:r>
      <w:r>
        <w:rPr>
          <w:rFonts w:ascii="Times New Roman" w:hAnsi="Times New Roman" w:cs="Times New Roman"/>
          <w:b/>
          <w:bCs/>
          <w:sz w:val="24"/>
          <w:szCs w:val="24"/>
        </w:rPr>
        <w:t>) ditolak.</w:t>
      </w:r>
      <w:r>
        <w:rPr>
          <w:rFonts w:ascii="Times New Roman" w:hAnsi="Times New Roman" w:cs="Times New Roman"/>
          <w:sz w:val="24"/>
          <w:szCs w:val="24"/>
        </w:rPr>
        <w:t xml:space="preserve"> Hasil ini berbeda dengan perumusan hipotesis yang ada dibab 2 yang menyatakan jika kualitas sumber daya manusia berpengaruh signifikan positif.</w:t>
      </w:r>
    </w:p>
    <w:p w:rsidR="00B37917" w:rsidRDefault="005852F4">
      <w:pPr>
        <w:pStyle w:val="ListParagraph"/>
        <w:numPr>
          <w:ilvl w:val="0"/>
          <w:numId w:val="28"/>
        </w:num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Pengaruh Pemanfaatan Teknologi Informasi terhadap Ketepatan Waktu Pelaporan Keuangan</w:t>
      </w:r>
    </w:p>
    <w:p w:rsidR="00B37917" w:rsidRDefault="005852F4">
      <w:pPr>
        <w:pStyle w:val="ListParagraph"/>
        <w:spacing w:after="0" w:line="480" w:lineRule="auto"/>
        <w:jc w:val="both"/>
        <w:rPr>
          <w:rFonts w:ascii="Times New Roman" w:hAnsi="Times New Roman" w:cs="Times New Roman"/>
          <w:sz w:val="24"/>
          <w:szCs w:val="24"/>
        </w:rPr>
      </w:pPr>
      <w:r>
        <w:rPr>
          <w:rFonts w:ascii="Times New Roman" w:hAnsi="Times New Roman" w:cs="Times New Roman"/>
          <w:sz w:val="24"/>
          <w:szCs w:val="24"/>
        </w:rPr>
        <w:t>Berdasarkan dari hasil uji t didapati variabel pemanfaatan teknologi informasi memiliki nilai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&lt; t</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(0,049 &lt; 1,986) dan nilai sig sebesar 0,961 &gt; 0,05 sehingga variabel pemanfaatan teknologi informasi tidak berpengaruh signifikan terhadap ketepatan waktu pelaporan keuangan, sehingga </w:t>
      </w:r>
      <w:r>
        <w:rPr>
          <w:rFonts w:ascii="Times New Roman" w:hAnsi="Times New Roman" w:cs="Times New Roman"/>
          <w:b/>
          <w:bCs/>
          <w:sz w:val="24"/>
          <w:szCs w:val="24"/>
        </w:rPr>
        <w:t>hipotesis kedua (H</w:t>
      </w:r>
      <w:r>
        <w:rPr>
          <w:rFonts w:ascii="Times New Roman" w:hAnsi="Times New Roman" w:cs="Times New Roman"/>
          <w:b/>
          <w:bCs/>
          <w:sz w:val="24"/>
          <w:szCs w:val="24"/>
          <w:vertAlign w:val="subscript"/>
        </w:rPr>
        <w:t>2</w:t>
      </w:r>
      <w:r>
        <w:rPr>
          <w:rFonts w:ascii="Times New Roman" w:hAnsi="Times New Roman" w:cs="Times New Roman"/>
          <w:b/>
          <w:bCs/>
          <w:sz w:val="24"/>
          <w:szCs w:val="24"/>
        </w:rPr>
        <w:t xml:space="preserve">) ditolak. </w:t>
      </w:r>
      <w:r>
        <w:rPr>
          <w:rFonts w:ascii="Times New Roman" w:hAnsi="Times New Roman" w:cs="Times New Roman"/>
          <w:sz w:val="24"/>
          <w:szCs w:val="24"/>
        </w:rPr>
        <w:t>Hasil penelitian ini berbeda dengan perumusan hipotesis yang ada dibab 2 yang menyatakan jika pemanfaatan teknologi informasi berpengaruh signifikan positif.</w:t>
      </w:r>
    </w:p>
    <w:p w:rsidR="00B37917" w:rsidRDefault="005852F4">
      <w:pPr>
        <w:pStyle w:val="ListParagraph"/>
        <w:numPr>
          <w:ilvl w:val="0"/>
          <w:numId w:val="28"/>
        </w:numPr>
        <w:spacing w:after="0" w:line="480" w:lineRule="auto"/>
        <w:rPr>
          <w:rFonts w:ascii="Times New Roman" w:hAnsi="Times New Roman" w:cs="Times New Roman"/>
          <w:b/>
          <w:sz w:val="24"/>
          <w:szCs w:val="24"/>
        </w:rPr>
      </w:pPr>
      <w:r>
        <w:rPr>
          <w:rFonts w:ascii="Times New Roman" w:hAnsi="Times New Roman" w:cs="Times New Roman"/>
          <w:b/>
          <w:sz w:val="24"/>
          <w:szCs w:val="24"/>
        </w:rPr>
        <w:lastRenderedPageBreak/>
        <w:t>Pengaruh Sistem Pengendalian Intern terhadap Ketepatan Waktu Pelaporan Keuangan</w:t>
      </w:r>
    </w:p>
    <w:p w:rsidR="00B37917" w:rsidRDefault="005852F4">
      <w:pPr>
        <w:pStyle w:val="ListParagraph"/>
        <w:spacing w:after="0" w:line="480" w:lineRule="auto"/>
        <w:jc w:val="both"/>
        <w:rPr>
          <w:rFonts w:ascii="Times New Roman" w:hAnsi="Times New Roman" w:cs="Times New Roman"/>
          <w:sz w:val="24"/>
          <w:szCs w:val="24"/>
        </w:rPr>
      </w:pPr>
      <w:r>
        <w:rPr>
          <w:rFonts w:ascii="Times New Roman" w:hAnsi="Times New Roman" w:cs="Times New Roman"/>
          <w:sz w:val="24"/>
          <w:szCs w:val="24"/>
        </w:rPr>
        <w:t>Berdasarkan dari hasil uji t diatas diketahui bahwa variabel system pengendalian intern memiliki nilai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&gt; t</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(2,027 &gt; 1,986) sedangkan nilai sig sebesar 0,046 &lt; 0,05 sehingga dapat ditarik kesimpulan bahwa variabel sistem pengendalian intern berpengaruh positif signifikan terhadap ketepatan waktu pelaporan keuangan, maka </w:t>
      </w:r>
      <w:r>
        <w:rPr>
          <w:rFonts w:ascii="Times New Roman" w:hAnsi="Times New Roman" w:cs="Times New Roman"/>
          <w:b/>
          <w:bCs/>
          <w:sz w:val="24"/>
          <w:szCs w:val="24"/>
        </w:rPr>
        <w:t>hipotesis ketiga (H</w:t>
      </w:r>
      <w:r>
        <w:rPr>
          <w:rFonts w:ascii="Times New Roman" w:hAnsi="Times New Roman" w:cs="Times New Roman"/>
          <w:b/>
          <w:bCs/>
          <w:sz w:val="24"/>
          <w:szCs w:val="24"/>
          <w:vertAlign w:val="subscript"/>
        </w:rPr>
        <w:t>3</w:t>
      </w:r>
      <w:r>
        <w:rPr>
          <w:rFonts w:ascii="Times New Roman" w:hAnsi="Times New Roman" w:cs="Times New Roman"/>
          <w:b/>
          <w:bCs/>
          <w:sz w:val="24"/>
          <w:szCs w:val="24"/>
        </w:rPr>
        <w:t xml:space="preserve">) diterima. </w:t>
      </w:r>
      <w:r>
        <w:rPr>
          <w:rFonts w:ascii="Times New Roman" w:hAnsi="Times New Roman" w:cs="Times New Roman"/>
          <w:sz w:val="24"/>
          <w:szCs w:val="24"/>
        </w:rPr>
        <w:t xml:space="preserve">Hasil ini sejalan dengan perumusan hipotesis yang ada dibab 2 yang menyatakan jika sistem pengendalian intern berpengaruh signifikan positif. </w:t>
      </w:r>
    </w:p>
    <w:p w:rsidR="00B37917" w:rsidRDefault="005852F4">
      <w:pPr>
        <w:pStyle w:val="ListParagraph"/>
        <w:numPr>
          <w:ilvl w:val="0"/>
          <w:numId w:val="28"/>
        </w:num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Pengaruh Sistem Akuntansi Keuangan terhadap Ketepatan Waktu Pelaporan Keuangan</w:t>
      </w:r>
    </w:p>
    <w:p w:rsidR="00B37917" w:rsidRDefault="005852F4">
      <w:pPr>
        <w:pStyle w:val="ListParagraph"/>
        <w:spacing w:after="0" w:line="480" w:lineRule="auto"/>
        <w:jc w:val="both"/>
        <w:rPr>
          <w:rFonts w:ascii="Times New Roman" w:hAnsi="Times New Roman" w:cs="Times New Roman"/>
          <w:sz w:val="24"/>
          <w:szCs w:val="24"/>
        </w:rPr>
      </w:pPr>
      <w:r>
        <w:rPr>
          <w:rFonts w:ascii="Times New Roman" w:hAnsi="Times New Roman" w:cs="Times New Roman"/>
          <w:sz w:val="24"/>
          <w:szCs w:val="24"/>
        </w:rPr>
        <w:t>Berdasarkan dari hasil uji t pada tabel 4.12 didapati variabel sistem akuntansi keuangan memiliki t</w:t>
      </w:r>
      <w:r>
        <w:rPr>
          <w:rFonts w:ascii="Times New Roman" w:hAnsi="Times New Roman" w:cs="Times New Roman"/>
          <w:sz w:val="24"/>
          <w:szCs w:val="24"/>
          <w:vertAlign w:val="subscript"/>
        </w:rPr>
        <w:t>hitung</w:t>
      </w:r>
      <w:r>
        <w:rPr>
          <w:rFonts w:ascii="Times New Roman" w:hAnsi="Times New Roman" w:cs="Times New Roman"/>
          <w:sz w:val="24"/>
          <w:szCs w:val="24"/>
        </w:rPr>
        <w:t xml:space="preserve"> &gt; t</w:t>
      </w:r>
      <w:r>
        <w:rPr>
          <w:rFonts w:ascii="Times New Roman" w:hAnsi="Times New Roman" w:cs="Times New Roman"/>
          <w:sz w:val="24"/>
          <w:szCs w:val="24"/>
          <w:vertAlign w:val="subscript"/>
        </w:rPr>
        <w:t>tabel</w:t>
      </w:r>
      <w:r>
        <w:rPr>
          <w:rFonts w:ascii="Times New Roman" w:hAnsi="Times New Roman" w:cs="Times New Roman"/>
          <w:sz w:val="24"/>
          <w:szCs w:val="24"/>
        </w:rPr>
        <w:t xml:space="preserve"> (5,145 &gt; 1,986) dan nilai sig sebesar 0,000 &lt; 0,05 sehingga variabel sistem akuntansi keuangan berpengaruh positif signifikan terhadap ketepatan waktu pelaporan keuangan, maka </w:t>
      </w:r>
      <w:r>
        <w:rPr>
          <w:rFonts w:ascii="Times New Roman" w:hAnsi="Times New Roman" w:cs="Times New Roman"/>
          <w:b/>
          <w:bCs/>
          <w:sz w:val="24"/>
          <w:szCs w:val="24"/>
        </w:rPr>
        <w:t>hipotesis keempat (H</w:t>
      </w:r>
      <w:r>
        <w:rPr>
          <w:rFonts w:ascii="Times New Roman" w:hAnsi="Times New Roman" w:cs="Times New Roman"/>
          <w:b/>
          <w:bCs/>
          <w:sz w:val="24"/>
          <w:szCs w:val="24"/>
          <w:vertAlign w:val="subscript"/>
        </w:rPr>
        <w:t>4</w:t>
      </w:r>
      <w:r>
        <w:rPr>
          <w:rFonts w:ascii="Times New Roman" w:hAnsi="Times New Roman" w:cs="Times New Roman"/>
          <w:b/>
          <w:bCs/>
          <w:sz w:val="24"/>
          <w:szCs w:val="24"/>
        </w:rPr>
        <w:t xml:space="preserve">) diterima. </w:t>
      </w:r>
      <w:r>
        <w:rPr>
          <w:rFonts w:ascii="Times New Roman" w:hAnsi="Times New Roman" w:cs="Times New Roman"/>
          <w:sz w:val="24"/>
          <w:szCs w:val="24"/>
        </w:rPr>
        <w:t>Hasil ini sejalan dengan perumusan hipotesis yang ada dibab 2 yang menyatakan jika sistem akuntansi keuangan berpengaruh signifikan positif.</w:t>
      </w:r>
    </w:p>
    <w:p w:rsidR="00B37917" w:rsidRDefault="005852F4">
      <w:pPr>
        <w:pStyle w:val="3"/>
        <w:numPr>
          <w:ilvl w:val="1"/>
          <w:numId w:val="11"/>
        </w:numPr>
        <w:ind w:left="567" w:hanging="567"/>
      </w:pPr>
      <w:bookmarkStart w:id="231" w:name="_Toc175122461"/>
      <w:r>
        <w:t>Pembahasan</w:t>
      </w:r>
      <w:bookmarkEnd w:id="231"/>
    </w:p>
    <w:p w:rsidR="00B37917" w:rsidRDefault="005852F4">
      <w:pPr>
        <w:pStyle w:val="3"/>
        <w:numPr>
          <w:ilvl w:val="0"/>
          <w:numId w:val="0"/>
        </w:numPr>
        <w:ind w:firstLine="567"/>
        <w:rPr>
          <w:b w:val="0"/>
          <w:bCs/>
        </w:rPr>
      </w:pPr>
      <w:bookmarkStart w:id="232" w:name="_Toc175122462"/>
      <w:r>
        <w:rPr>
          <w:b w:val="0"/>
          <w:bCs/>
        </w:rPr>
        <w:t>Berdasarkan penelitian yang sudah dilakukan oleh peneliti maka diperoleh hasil sebagai berikut:</w:t>
      </w:r>
      <w:bookmarkStart w:id="233" w:name="_Toc174977593"/>
      <w:bookmarkEnd w:id="232"/>
    </w:p>
    <w:p w:rsidR="00B37917" w:rsidRDefault="005852F4">
      <w:pPr>
        <w:pStyle w:val="3"/>
        <w:numPr>
          <w:ilvl w:val="0"/>
          <w:numId w:val="29"/>
        </w:numPr>
        <w:ind w:left="284" w:hanging="284"/>
        <w:rPr>
          <w:b w:val="0"/>
          <w:bCs/>
        </w:rPr>
      </w:pPr>
      <w:r>
        <w:lastRenderedPageBreak/>
        <w:t xml:space="preserve"> </w:t>
      </w:r>
      <w:bookmarkStart w:id="234" w:name="_Toc175122463"/>
      <w:r>
        <w:t>Pengaruh Kualitas Sumber Daya Manusia terhadap Ketepatan Waktu Pelaporan Keuangan</w:t>
      </w:r>
      <w:bookmarkEnd w:id="233"/>
      <w:bookmarkEnd w:id="234"/>
    </w:p>
    <w:p w:rsidR="00B37917" w:rsidRDefault="005852F4">
      <w:pPr>
        <w:pStyle w:val="ListParagraph"/>
        <w:spacing w:after="0" w:line="480" w:lineRule="auto"/>
        <w:ind w:left="284" w:firstLine="708"/>
        <w:jc w:val="both"/>
        <w:rPr>
          <w:rFonts w:ascii="Times New Roman" w:hAnsi="Times New Roman" w:cs="Times New Roman"/>
          <w:sz w:val="24"/>
          <w:szCs w:val="24"/>
        </w:rPr>
      </w:pPr>
      <w:r>
        <w:rPr>
          <w:rFonts w:ascii="Times New Roman" w:hAnsi="Times New Roman" w:cs="Times New Roman"/>
          <w:sz w:val="24"/>
          <w:szCs w:val="24"/>
        </w:rPr>
        <w:t>Berdasarkan hasil uji t menunjukkan bahwa kualitas sumber daya manusia memperoleh nilai signifikansi sebesar 0,316 &gt; 0,05. Maka hipotesis menyatakan bahwa kualitas sumber daya manusia berpengaruh positif terhadap ketepatan waktu pelaporan keuangan ditolak, hal ini disimpulkan bahwa kualitas sumber daya manusia tidak berpengaruh terhadap ketepatan waktu pelaporan keuangan pada desa se-Kabupaten Kudus. Hal ini didukung dengan hasil perhitungan menggunakan statistik yang menyatakan bahwa kualitas sumber daya manusia tidak memberikan pengaruh yang signifikan terhadap ketepatan waktu pelaporan keuangan.</w:t>
      </w:r>
    </w:p>
    <w:p w:rsidR="00B37917" w:rsidRDefault="005852F4">
      <w:pPr>
        <w:pStyle w:val="ListParagraph"/>
        <w:spacing w:after="0" w:line="480" w:lineRule="auto"/>
        <w:ind w:left="284" w:firstLine="850"/>
        <w:jc w:val="both"/>
        <w:rPr>
          <w:rFonts w:ascii="Times New Roman" w:hAnsi="Times New Roman" w:cs="Times New Roman"/>
          <w:sz w:val="24"/>
          <w:szCs w:val="24"/>
        </w:rPr>
      </w:pPr>
      <w:r>
        <w:rPr>
          <w:rFonts w:ascii="Times New Roman" w:hAnsi="Times New Roman" w:cs="Times New Roman"/>
          <w:sz w:val="24"/>
          <w:szCs w:val="24"/>
        </w:rPr>
        <w:t xml:space="preserve">Penelitian yang dilakukan tidak sesuai dengan teori </w:t>
      </w:r>
      <w:r>
        <w:rPr>
          <w:rFonts w:ascii="Times New Roman" w:hAnsi="Times New Roman" w:cs="Times New Roman"/>
          <w:i/>
          <w:sz w:val="24"/>
          <w:szCs w:val="24"/>
        </w:rPr>
        <w:t>stewardship</w:t>
      </w:r>
      <w:r>
        <w:rPr>
          <w:rFonts w:ascii="Times New Roman" w:hAnsi="Times New Roman" w:cs="Times New Roman"/>
          <w:sz w:val="24"/>
          <w:szCs w:val="24"/>
        </w:rPr>
        <w:t xml:space="preserve"> yang menyatakan bahwa kualitas sumber daya manusia yang baik sangat diperlukan untuk melakukan pelaporan keuangan tepat waktu. Faktanya dilihat dari beberapa responden yang ada di Pemerintah Desa se-Kabupaten Kudus kurang memahami tugas dan fungsinya, serta kegagalan dalam pengolahan data juga berdampak pada keterlambatan penyusunan laporan keuangan. Sekalipun sistem akuntansi yang sudah dibangun dengan baik, namun penyusunan laporan keuangan akan terhambat jika sumber dayanya tidak memiliki kapasitas dan jumlah yang memadai. Kualitas sumber daya manusia merupakan salah satu faktor untuk meningkatkan ketepatan waktu pelaporan keuangan. Di Pemerintah Desa sekarang ini, sudah banyak sarana dan </w:t>
      </w:r>
      <w:r>
        <w:rPr>
          <w:rFonts w:ascii="Times New Roman" w:hAnsi="Times New Roman" w:cs="Times New Roman"/>
          <w:sz w:val="24"/>
          <w:szCs w:val="24"/>
        </w:rPr>
        <w:lastRenderedPageBreak/>
        <w:t>prasarana untuk penyusunan laporan keuangan namun tidak di dukung dengan kualitas sumber daya yang ada.</w:t>
      </w:r>
    </w:p>
    <w:p w:rsidR="00B37917" w:rsidRDefault="005852F4">
      <w:pPr>
        <w:pStyle w:val="ListParagraph"/>
        <w:spacing w:after="0" w:line="480" w:lineRule="auto"/>
        <w:ind w:left="284" w:firstLine="850"/>
        <w:jc w:val="both"/>
        <w:rPr>
          <w:rFonts w:ascii="Times New Roman" w:hAnsi="Times New Roman" w:cs="Times New Roman"/>
          <w:sz w:val="24"/>
          <w:szCs w:val="24"/>
        </w:rPr>
      </w:pPr>
      <w:r>
        <w:rPr>
          <w:rFonts w:ascii="Times New Roman" w:hAnsi="Times New Roman" w:cs="Times New Roman"/>
          <w:sz w:val="24"/>
          <w:szCs w:val="24"/>
        </w:rPr>
        <w:t xml:space="preserve">Temuan ini sejalan dengan temuan dari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{"citationItems":[{"id":"ITEM-1","itemData":{"abstract":"Abstrak Penelitian ini bertujuan untuk mengetahui dan menguji pengaruh sumber daya manusia, pengendalian intern dan pemanfaatan sistem informasi akuntansi terhadap ketepatwaktuan pelaporan keuangan. Penelitian ini tergolong penelitian kausatif. Populasi dalam penelitian ini adalah SKPD kota Padang. Metode pengumpulan data menggunakan kuesioner. Jenis dan sumber data adalah data primer. Analisis data dengan menggunakan regresi berganda dengan uji F dan uji T. Hasil penelitian ini menunjukkan (1) Sumber daya manusia tidak berpengaruh terhadap ketepatwaktuan pelaporan keuangan (2) Pengendalian intern dan pemanfaatan sistem informasi akuntansi berpengaruh signifikan positif terhadap ketepatwaktuan pelaporan keuangan. Kata kunci: Sumber daya manusia, pengendalian intern, pemanfaatan sitem informasi akuntansi dan ketepatwaktuan pelaporan keuangan. Absctract This study aims to identify and test the effect of human resources, internal controls and utilization of accounting information system of the timeliness of financial reporting. This research is classified research causative. The population in this study were all SKPD in city of Padang. Methods of data collection using questionnaires. The types and sources of data are primary data. Analysis of data using multiple regression with F test and T. The results showed (1) Human resources do not affect the timeliness of financial reporting (2) Internal controls and accounting information system utilization positive significant effect on the timeliness of financial reporting.","author":[{"dropping-particle":"","family":"Sukri","given":"Ikhwan","non-dropping-particle":"","parse-names":false,"suffix":""},{"dropping-particle":"","family":"Hamka Kampus Air Tawar Padang","given":"Jl","non-dropping-particle":"","parse-names":false,"suffix":""}],"id":"ITEM-1","issued":{"date-parts":[["2017"]]},"title":"Pengaruh Sumber Daya Manusia, Pengendalian Intern dan Pemanfaatan Sistem Informasi Akuntansi terhadap Ketepatwaktuan Pelaporan Keuangan Pemerintah Daerah (Studi Empiris pada SKPD di kota Padang)","type":"report"},"uris":["http://www.mendeley.com/documents/?uuid=ab378cae-18dc-3111-adc1-797dcb0799be"]}],"mendeley":{"formattedCitation":"(Sukri &amp; Hamka Kampus Air Tawar Padang, 2017)","manualFormatting":"(Sukri, 2017)","plainTextFormattedCitation":"(Sukri &amp; Hamka Kampus Air Tawar Padang, 2017)","previouslyFormattedCitation":"(Sukri &amp; Hamka Kampus Air Tawar Padang, 2017)"},"properties":{"noteIndex":0},"schema":"https://github.com/citation-style-language/schema/raw/master/csl-citation.json"}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(Sukri, 2017)</w:t>
      </w:r>
      <w:r>
        <w:rPr>
          <w:rFonts w:ascii="Times New Roman" w:hAnsi="Times New Roman" w:cs="Times New Roman"/>
          <w:sz w:val="24"/>
          <w:szCs w:val="24"/>
        </w:rPr>
        <w:fldChar w:fldCharType="end"/>
      </w:r>
      <w:r>
        <w:rPr>
          <w:rFonts w:ascii="Times New Roman" w:hAnsi="Times New Roman" w:cs="Times New Roman"/>
          <w:sz w:val="24"/>
          <w:szCs w:val="24"/>
        </w:rPr>
        <w:t xml:space="preserve"> dan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{"citationItems":[{"id":"ITEM-1","itemData":{"author":[{"dropping-particle":"","family":"Indrianti","given":"Arkiang","non-dropping-particle":"","parse-names":false,"suffix":""}],"id":"ITEM-1","issued":{"date-parts":[["2023"]]},"title":"PENGARUH KUALITAS SUMBER DAYA MANUSIA, PEMANFAATANSISTEMINFORMASI AKUNTANSI,DANPENGENDALIANINTERNALTERHADAP KETEPATAN WAKTU PELAPORAN KEUANGANPEMERINTAHDAERAH","type":"article-journal"},"uris":["http://www.mendeley.com/documents/?uuid=176f7c15-0f5b-3747-bf14-7d2808086ac2"]}],"mendeley":{"formattedCitation":"(Indrianti, 2023)","plainTextFormattedCitation":"(Indrianti, 2023)","previouslyFormattedCitation":"(Indrianti, 2023)"},"properties":{"noteIndex":0},"schema":"https://github.com/citation-style-language/schema/raw/master/csl-citation.json"}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(Indrianti, 2023)</w:t>
      </w:r>
      <w:r>
        <w:rPr>
          <w:rFonts w:ascii="Times New Roman" w:hAnsi="Times New Roman" w:cs="Times New Roman"/>
          <w:sz w:val="24"/>
          <w:szCs w:val="24"/>
        </w:rPr>
        <w:fldChar w:fldCharType="end"/>
      </w:r>
      <w:r>
        <w:rPr>
          <w:rFonts w:ascii="Times New Roman" w:hAnsi="Times New Roman" w:cs="Times New Roman"/>
          <w:sz w:val="24"/>
          <w:szCs w:val="24"/>
        </w:rPr>
        <w:t xml:space="preserve"> dimana variabel kualitas sumber daya manusia tidak berpengaruh signifikan terhadap ketepatan waktu pelaporan keuangan. Namun penelitian ini tidak sejalan dengan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{"citationItems":[{"id":"ITEM-1","itemData":{"abstract":"The Mexican transition zone is the area where the Neotropical and Nearctic regions overlap (Figure 4.1). In its broad sense, it comprises southwestern United States, Mexico, and most of Central America (Halffter, 1987; Zunino and Halffter, 1988; Gutiérrez-Velázquez et al., 2013). It is partially coincident with the areas named Megamexico 3 (Rzedowski, 1991) and biotic Mesoamerica (Ríos-Muñoz, 2013). The Mexican transition zone in the strict sense, which is followed in this book, corresponds to the moderate to high elevation highlands of Mexico, Guatemala, Honduras, El Salvador, and Nicaragua (Morrone, 2006, 2010b, 2014b, 2015c; Espinosa Organista et al., 2008).","author":[{"dropping-particle":"","family":"A.R.","given":"Prasetyo","non-dropping-particle":"","parse-names":false,"suffix":""}],"id":"ITEM-1","issued":{"date-parts":[["2013"]]},"page":"37-53","title":"Pengaruh Kapasitas Sumber Daya Manusia, Pemanfaatan Teknologi Informasi, Pengendalian Interen Akuntansi dan Good Corporate Governance Terhadap Keterandalan Dan Ketepatwaktuan Pelaporan Keuangan Pemerintah (Studi Empiris Pada 32 Satuan Kerja di Polda Jambi","type":"article-journal"},"uris":["http://www.mendeley.com/documents/?uuid=fcf176ec-24c3-46b4-9707-a465c87fcdd5"]}],"mendeley":{"formattedCitation":"(A.R., 2013)","plainTextFormattedCitation":"(A.R., 2013)","previouslyFormattedCitation":"(A.R., 2013)"},"properties":{"noteIndex":0},"schema":"https://github.com/citation-style-language/schema/raw/master/csl-citation.json"}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(A.R., 2013)</w:t>
      </w:r>
      <w:r>
        <w:rPr>
          <w:rFonts w:ascii="Times New Roman" w:hAnsi="Times New Roman" w:cs="Times New Roman"/>
          <w:sz w:val="24"/>
          <w:szCs w:val="24"/>
        </w:rPr>
        <w:fldChar w:fldCharType="end"/>
      </w:r>
      <w:r>
        <w:rPr>
          <w:rFonts w:ascii="Times New Roman" w:hAnsi="Times New Roman" w:cs="Times New Roman"/>
          <w:sz w:val="24"/>
          <w:szCs w:val="24"/>
        </w:rPr>
        <w:t xml:space="preserve"> yang menyebutkan bahwa kualitas sumber daya manusia berpengaruh positif terhadap ketepatan waktu pelaporan keuangan.</w:t>
      </w:r>
      <w:bookmarkStart w:id="235" w:name="_Toc174977594"/>
    </w:p>
    <w:p w:rsidR="00B37917" w:rsidRDefault="005852F4">
      <w:pPr>
        <w:pStyle w:val="ListParagraph"/>
        <w:numPr>
          <w:ilvl w:val="0"/>
          <w:numId w:val="29"/>
        </w:numPr>
        <w:spacing w:after="0" w:line="480" w:lineRule="auto"/>
        <w:ind w:left="567" w:hanging="283"/>
        <w:jc w:val="both"/>
        <w:rPr>
          <w:rFonts w:ascii="Times New Roman" w:hAnsi="Times New Roman" w:cs="Times New Roman"/>
          <w:b/>
          <w:bCs/>
          <w:sz w:val="24"/>
          <w:szCs w:val="24"/>
        </w:rPr>
      </w:pPr>
      <w:r>
        <w:rPr>
          <w:rFonts w:ascii="Times New Roman" w:hAnsi="Times New Roman" w:cs="Times New Roman"/>
          <w:b/>
          <w:bCs/>
          <w:sz w:val="24"/>
          <w:szCs w:val="24"/>
        </w:rPr>
        <w:t>Pengaruh Pemanfaatan Teknologi Informasi terhadap Ketepatan Waktu Palaporan Keuangan</w:t>
      </w:r>
      <w:bookmarkEnd w:id="235"/>
    </w:p>
    <w:p w:rsidR="00B37917" w:rsidRDefault="005852F4">
      <w:pPr>
        <w:pStyle w:val="ListParagraph"/>
        <w:spacing w:after="0" w:line="480" w:lineRule="auto"/>
        <w:ind w:left="567" w:firstLine="567"/>
        <w:jc w:val="both"/>
        <w:rPr>
          <w:rFonts w:ascii="Times New Roman" w:hAnsi="Times New Roman" w:cs="Times New Roman"/>
          <w:sz w:val="24"/>
          <w:szCs w:val="24"/>
        </w:rPr>
      </w:pPr>
      <w:r>
        <w:rPr>
          <w:rFonts w:ascii="Times New Roman" w:hAnsi="Times New Roman" w:cs="Times New Roman"/>
          <w:sz w:val="24"/>
          <w:szCs w:val="24"/>
        </w:rPr>
        <w:t>Berdasarkan hasil uji t menunjukkan bahwa pemanfaatan teknologi informasi memperoleh nilai signifikansi sebesar 0,961 &gt; 0,05. Maka hipotesis yang menunjukkan bahwa pemanfaatan teknologi informasi berpengaruh positif terhadap ketepatan waktu pelaporan keuangan ditolak, dapat disimpulkan bahawa pemanfaatan teknologi informasi tidak berpengaruh terhadap ketepatan waktu pelaporan keuangan pada desa se-Kabupaten Kudus. Hal ini didukung dengan hasil perhitungan statistik yang menyatakan bahwa pemanfaatan teknologi informasi tidak berpengaruh signifikan terhadap ketepatan waktu pelaporan keuangan.</w:t>
      </w:r>
    </w:p>
    <w:p w:rsidR="00B37917" w:rsidRDefault="005852F4">
      <w:pPr>
        <w:pStyle w:val="ListParagraph"/>
        <w:spacing w:after="0" w:line="48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Penelitian ini tidak sesuai dengan teori </w:t>
      </w:r>
      <w:r>
        <w:rPr>
          <w:rFonts w:ascii="Times New Roman" w:hAnsi="Times New Roman" w:cs="Times New Roman"/>
          <w:i/>
          <w:sz w:val="24"/>
          <w:szCs w:val="24"/>
        </w:rPr>
        <w:t>stewardship</w:t>
      </w:r>
      <w:r>
        <w:rPr>
          <w:rFonts w:ascii="Times New Roman" w:hAnsi="Times New Roman" w:cs="Times New Roman"/>
          <w:sz w:val="24"/>
          <w:szCs w:val="24"/>
        </w:rPr>
        <w:t xml:space="preserve"> bahwa pemerintah belum memanfaatkan teknologi informasi secara maksimal. Sekalipun terdapat banyak komputer dan tersambung dengan jaringan internet namun tidak dapat digunakan secara optimal untuk mengirimkan informasi dan </w:t>
      </w:r>
      <w:r>
        <w:rPr>
          <w:rFonts w:ascii="Times New Roman" w:hAnsi="Times New Roman" w:cs="Times New Roman"/>
          <w:sz w:val="24"/>
          <w:szCs w:val="24"/>
        </w:rPr>
        <w:lastRenderedPageBreak/>
        <w:t>berkomunikasi dengan pegawai. Pemerintahan Desa di Kabupaten Kudus masih belum memanfaatkan secara optimal teknologi informasi yang ada. Pemanfaatan teknologi informasi sangat penting didalam penyusunan laporan keuangan. Informasi yang dihasilkan digunakan oleh pengguna untuk menyusun laporan keuangan agar dapat melakukan pelaporan keuangan tepat waktu.</w:t>
      </w:r>
    </w:p>
    <w:p w:rsidR="00B37917" w:rsidRDefault="005852F4">
      <w:pPr>
        <w:pStyle w:val="ListParagraph"/>
        <w:spacing w:after="0" w:line="48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Temuan ini sejalan dengan temuan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{"citationItems":[{"id":"ITEM-1","itemData":{"DOI":"10.23887/ijssb.v4i1.24068","ISSN":"2614-6533","abstract":"Penelitian ini bertujuan untuk mengetahui pengaruh kapasitas sumber daya manusia, pemanfaatan teknologi informasi dan pengendalian intern terhadap nilai informasi pelaporan keuangan pemerintah daerah Kabupaten Lumajang. Pendekatan yang digunakan dalam penelitian ini adalah kuantitatif.Responden dalam penelitian ini kepala bagian keuangan, staf akuntansi dan pihak yang terkait dalam pelaporan keuangan pada OPD pemerintah kabupaten Lumajang. Dari 66 kuisoner yang dibagikan diperoleh 64 responden yang dimasukan dalam pengolahan data. Analisis data menggunakan program SPSS versi 21. Metode statistik yang digunakan untuk menguji hipotesis linier berganda. Hasil penelitian ini menunjukan bahwa kapasitas sumber daya manusia, pemanfaatan teknologi informasi tidak berpengaruh signifikan terhadap nilai informasi pelaporan keuangan pemerintah daerah sedangkan pengendalian intern berpengaruh signifikan terhadap nilai informasi pelaporan keuangan pemerintah daerah kabupaten Lumajang.","author":[{"dropping-particle":"","family":"Agustin","given":"Riang","non-dropping-particle":"","parse-names":false,"suffix":""},{"dropping-particle":"","family":"Cahyono","given":"Dwi","non-dropping-particle":"","parse-names":false,"suffix":""},{"dropping-particle":"","family":"N","given":"Gardina Aulin","non-dropping-particle":"","parse-names":false,"suffix":""}],"container-title":"International Journal of Social Science and Business","id":"ITEM-1","issue":"1","issued":{"date-parts":[["2020"]]},"page":"116","title":"Kapasitas Sumber Daya Manusia, Pemanfaatan Teknologi Informasi Dan Pengendalian Intern Terhadap Nilai Informasi Pelaporan Keuangan","type":"article-journal","volume":"4"},"uris":["http://www.mendeley.com/documents/?uuid=147d801e-fef7-4779-ad54-ca9e92564818"]}],"mendeley":{"formattedCitation":"(Agustin et al., 2020)","plainTextFormattedCitation":"(Agustin et al., 2020)","previouslyFormattedCitation":"(Agustin et al., 2020)"},"properties":{"noteIndex":0},"schema":"https://github.com/citation-style-language/schema/raw/master/csl-citation.json"}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(Agustin et al., 2020)</w:t>
      </w:r>
      <w:r>
        <w:rPr>
          <w:rFonts w:ascii="Times New Roman" w:hAnsi="Times New Roman" w:cs="Times New Roman"/>
          <w:sz w:val="24"/>
          <w:szCs w:val="24"/>
        </w:rPr>
        <w:fldChar w:fldCharType="end"/>
      </w:r>
      <w:r>
        <w:rPr>
          <w:rFonts w:ascii="Times New Roman" w:hAnsi="Times New Roman" w:cs="Times New Roman"/>
          <w:sz w:val="24"/>
          <w:szCs w:val="24"/>
        </w:rPr>
        <w:t xml:space="preserve"> yang menyatakan bahwa pemanfaatan teknologi informasi tidak berpengaruh signifikan terhadap ketepatan waktu pelaporan keuangan. Tapi penelitian ini tidak sejalan dengan hasil penelitian dari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{"citationItems":[{"id":"ITEM-1","itemData":{"abstract":"The Mexican transition zone is the area where the Neotropical and Nearctic regions overlap (Figure 4.1). In its broad sense, it comprises southwestern United States, Mexico, and most of Central America (Halffter, 1987; Zunino and Halffter, 1988; Gutiérrez-Velázquez et al., 2013). It is partially coincident with the areas named Megamexico 3 (Rzedowski, 1991) and biotic Mesoamerica (Ríos-Muñoz, 2013). The Mexican transition zone in the strict sense, which is followed in this book, corresponds to the moderate to high elevation highlands of Mexico, Guatemala, Honduras, El Salvador, and Nicaragua (Morrone, 2006, 2010b, 2014b, 2015c; Espinosa Organista et al., 2008).","author":[{"dropping-particle":"","family":"A.R.","given":"Prasetyo","non-dropping-particle":"","parse-names":false,"suffix":""}],"id":"ITEM-1","issued":{"date-parts":[["2013"]]},"page":"37-53","title":"Pengaruh Kapasitas Sumber Daya Manusia, Pemanfaatan Teknologi Informasi, Pengendalian Interen Akuntansi dan Good Corporate Governance Terhadap Keterandalan Dan Ketepatwaktuan Pelaporan Keuangan Pemerintah (Studi Empiris Pada 32 Satuan Kerja di Polda Jambi","type":"article-journal"},"uris":["http://www.mendeley.com/documents/?uuid=fcf176ec-24c3-46b4-9707-a465c87fcdd5"]}],"mendeley":{"formattedCitation":"(A.R., 2013)","plainTextFormattedCitation":"(A.R., 2013)","previouslyFormattedCitation":"(A.R., 2013)"},"properties":{"noteIndex":0},"schema":"https://github.com/citation-style-language/schema/raw/master/csl-citation.json"}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(A.R., 2013)</w:t>
      </w:r>
      <w:r>
        <w:rPr>
          <w:rFonts w:ascii="Times New Roman" w:hAnsi="Times New Roman" w:cs="Times New Roman"/>
          <w:sz w:val="24"/>
          <w:szCs w:val="24"/>
        </w:rPr>
        <w:fldChar w:fldCharType="end"/>
      </w:r>
      <w:r>
        <w:rPr>
          <w:rFonts w:ascii="Times New Roman" w:hAnsi="Times New Roman" w:cs="Times New Roman"/>
          <w:sz w:val="24"/>
          <w:szCs w:val="24"/>
        </w:rPr>
        <w:t xml:space="preserve"> yang mengatakan bahwa pemanfaatan teknologi berpengaruh signifikan terhadap ketepatan waktu pelaporan keuangan.</w:t>
      </w:r>
      <w:bookmarkStart w:id="236" w:name="_Toc174977595"/>
    </w:p>
    <w:p w:rsidR="00B37917" w:rsidRDefault="005852F4">
      <w:pPr>
        <w:pStyle w:val="ListParagraph"/>
        <w:numPr>
          <w:ilvl w:val="0"/>
          <w:numId w:val="29"/>
        </w:num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Pengaruh Sistem Pengendalian Intern terhadap Ketepatan Waktu Pelaporan Keuangan</w:t>
      </w:r>
      <w:bookmarkEnd w:id="236"/>
    </w:p>
    <w:p w:rsidR="00B37917" w:rsidRDefault="005852F4">
      <w:pPr>
        <w:pStyle w:val="ListParagraph"/>
        <w:spacing w:after="0" w:line="480" w:lineRule="auto"/>
        <w:ind w:left="567" w:firstLine="720"/>
        <w:jc w:val="both"/>
        <w:rPr>
          <w:rFonts w:ascii="Times New Roman" w:hAnsi="Times New Roman" w:cs="Times New Roman"/>
          <w:sz w:val="24"/>
          <w:szCs w:val="24"/>
        </w:rPr>
      </w:pPr>
      <w:r>
        <w:rPr>
          <w:rFonts w:ascii="Times New Roman" w:hAnsi="Times New Roman" w:cs="Times New Roman"/>
          <w:sz w:val="24"/>
          <w:szCs w:val="24"/>
        </w:rPr>
        <w:t>Berdasarkan hasil uji t menunjukkan bahwa sistem pengendalian intern memperoleh nilai signifikansi sebesar 0,046 &lt; 0,05. Maka hipotesis yang menunjukkan bahwa sistem pengendalian intern berpengaruh positif terhadap ketepatan waktu pelaporan keuangan diterima, sehingga dapat disimpulkan bahwa sistem pengendalian intern berpengaruh postif terhadap ketepatan waktu pelaporan keuangan pada Pemerintah Desa se-Kabupaten Kudus. Hal ini didukung dengan hasil perhitungan statistik bahwa sistem pengendalian intern mempunyai pengaruh yang signifikan terhadap ketepatan waktu pelaporan keuangan.</w:t>
      </w:r>
    </w:p>
    <w:p w:rsidR="00B37917" w:rsidRDefault="005852F4">
      <w:pPr>
        <w:pStyle w:val="ListParagraph"/>
        <w:spacing w:after="0" w:line="480" w:lineRule="auto"/>
        <w:ind w:left="567" w:firstLine="630"/>
        <w:jc w:val="both"/>
        <w:rPr>
          <w:rFonts w:ascii="Times New Roman" w:hAnsi="Times New Roman" w:cs="Times New Roman"/>
          <w:sz w:val="24"/>
          <w:szCs w:val="24"/>
        </w:rPr>
      </w:pPr>
      <w:r>
        <w:rPr>
          <w:rFonts w:ascii="Times New Roman" w:hAnsi="Times New Roman" w:cs="Times New Roman"/>
          <w:sz w:val="24"/>
          <w:szCs w:val="24"/>
        </w:rPr>
        <w:lastRenderedPageBreak/>
        <w:t xml:space="preserve">Penelitian ini berkaitan dengan teori kepatuhan yaitu sistem pengendalian intern yang ada di Pemerintah Desa sudah mematuhi kebijakan atau peraturan yang berlaku. Primastuti (2017) menyatakan bahwa orang yang paling berkepentingan dengan sistem pengendalian intern suatu entitas organisasi/perusahaan adalah manajemen (lebih tepatnya </w:t>
      </w:r>
      <w:r>
        <w:rPr>
          <w:rFonts w:ascii="Times New Roman" w:hAnsi="Times New Roman" w:cs="Times New Roman"/>
          <w:i/>
          <w:sz w:val="24"/>
          <w:szCs w:val="24"/>
        </w:rPr>
        <w:t>top management</w:t>
      </w:r>
      <w:r>
        <w:rPr>
          <w:rFonts w:ascii="Times New Roman" w:hAnsi="Times New Roman" w:cs="Times New Roman"/>
          <w:sz w:val="24"/>
          <w:szCs w:val="24"/>
        </w:rPr>
        <w:t>/direksi), karena top management mengharapkan dengan adanya sistem pengendalian intern yang baik untuk memastikan bahwa kebijakannya dipatuhi. Oleh karena itu, aset perusahaan/organisasi terlindungi dan pencatatan berfungsi dengan baik. Membangun sistem pengendalian intern adalah tanggungjawab top management dan tentu saja karyawan. Dalam penyusunan tim yang akan ditugaskan untuk merancang sistem pengendalian intern, harus dipilih anggotanya dari para ahli/kompeten, termasuk yang berkaitan dengan teknologi informasi.</w:t>
      </w:r>
    </w:p>
    <w:p w:rsidR="00B37917" w:rsidRDefault="005852F4">
      <w:pPr>
        <w:pStyle w:val="ListParagraph"/>
        <w:spacing w:after="0" w:line="480" w:lineRule="auto"/>
        <w:ind w:left="567" w:firstLine="630"/>
        <w:jc w:val="both"/>
        <w:rPr>
          <w:rFonts w:ascii="Times New Roman" w:hAnsi="Times New Roman" w:cs="Times New Roman"/>
          <w:sz w:val="24"/>
          <w:szCs w:val="24"/>
        </w:rPr>
      </w:pPr>
      <w:r>
        <w:rPr>
          <w:rFonts w:ascii="Times New Roman" w:hAnsi="Times New Roman" w:cs="Times New Roman"/>
          <w:sz w:val="24"/>
          <w:szCs w:val="24"/>
        </w:rPr>
        <w:t xml:space="preserve">Hasil penelitian ini sejalan dengan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{"citationItems":[{"id":"ITEM-1","itemData":{"abstract":"Tujuan dari penelitian ini adalah untuk membuktikan secara empiris pengaruhsistem informasi akuntansi, kapasitas sumber daya manusia, pengendalian intern, dan pengawasan pelaporan keuangan daerahterhadap ketepatwaktuan pelaporan keuangan pemerintah daerah. Penelitian ini merupakan penelitian kuantitatif dengan menggunakan data primer yang diperoleh dari kuesioner dan diukur dengan menggunakan skala likert.Teknik pengambilan sampel dalam penelitian ini menggunakan purposive sampling. Sampel yang digunakan dalam penelitian ini adalahpegawai bagian penata usaha keuangan/akuntansipada SKPD di Kabupaten Buleleng dengan jumlah responden 45 orang.Teknik analisis data yang digunakan adalah analisis regresi linier berganda dengan menggunakan SPSS 17.0 for Windows. Hasil penelitian ini menunjukan bahwa secara parsialdan simultan sistem informasi akuntansi, kapasitas sumber daya manusia, pengendalian intern, dan pengawasan pelaporan keuangan daerahberpengaruh positif dan signifikan terhadap ketepatwaktuan pelaporan keuangan pemerintah daerah.","author":[{"dropping-particle":"","family":"Astrawan","given":"Kadek Pande","non-dropping-particle":"","parse-names":false,"suffix":""},{"dropping-particle":"","family":"Wahyuni","given":"Made Arie","non-dropping-particle":"","parse-names":false,"suffix":""},{"dropping-particle":"","family":"Herawati","given":"Nyoman Trisna","non-dropping-particle":"","parse-names":false,"suffix":""}],"container-title":"Jurnal Ilmiah Mahasiswa Akuntansi","id":"ITEM-1","issue":"3","issued":{"date-parts":[["2016"]]},"page":"53-64","title":"Pengaruh Sistem Informasi Akuntansi, Kapasitas Sumber Daya Manusia, Pengendalian Intern dan Pengawasan Keuangan Pemerintah Daerah terhadap Ketepetwaktuan Pelaporan Keuangan Pemerintah Daerah pada SKPD Kabupaten Buleleng","type":"article-journal","volume":"6"},"uris":["http://www.mendeley.com/documents/?uuid=ffe7ad40-f964-4b4c-bdad-3c19b8f54a07"]}],"mendeley":{"formattedCitation":"(Astrawan et al., 2016)","plainTextFormattedCitation":"(Astrawan et al., 2016)","previouslyFormattedCitation":"(Astrawan et al., 2016)"},"properties":{"noteIndex":0},"schema":"https://github.com/citation-style-language/schema/raw/master/csl-citation.json"}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(Astrawan et al., 2016)</w:t>
      </w:r>
      <w:r>
        <w:rPr>
          <w:rFonts w:ascii="Times New Roman" w:hAnsi="Times New Roman" w:cs="Times New Roman"/>
          <w:sz w:val="24"/>
          <w:szCs w:val="24"/>
        </w:rPr>
        <w:fldChar w:fldCharType="end"/>
      </w:r>
      <w:r>
        <w:rPr>
          <w:rFonts w:ascii="Times New Roman" w:hAnsi="Times New Roman" w:cs="Times New Roman"/>
          <w:sz w:val="24"/>
          <w:szCs w:val="24"/>
        </w:rPr>
        <w:t xml:space="preserve"> dan (Sembiring, 2007) yang menyatakan bahwa sistem pengendalian intern berpengaruh positif signifikan terhadap ketepatan waktu pelaporan keuangan, namun berbeda dengan hasil penelitian dari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{"citationItems":[{"id":"ITEM-1","itemData":{"DOI":"10.24815/jped.v3i2.8228","ISSN":"2502-6976","abstract":"This study aims to examine the effect of the internal control systems, information technology, human resource quality and organizational commitment on the quality of financial reports on the work unit in the Ministry of Religious Affairs of North Aceh Regency either simultaneously or partially. The population of this study is all work unit in the Ministry of Religious Affairs of North Aceh Regency as many as 53 work units. The type of investigation conducted is causal study, with the time used in data collection is cross-sectional, and the analysis unit is organizational. Sources of data used are primary data, obtained through the distribution of questionnaires to KPA and Preparer of financial reports as respondents. Data analysis technique in testing the hypothesis of this study using multiple linear regression analysis technique is a statistical technique used to test the influence between two or more variables and to see the effect of partial and simultaneous. The result of the research shows that internal control system, information technology, human resource quality and organizational commitment have effect on financial report quality at satker in Ministry of Religious Affairs of North Aceh Regency either simultaneously or partially.Penelitian ini bertujuan untuk menguji pengaruh sistem pengendalian intern, teknologi informasi, kualitas sumber daya manusia dan komitmen organisasi terhadap kualitas laporan keuangan pada satker di lingkungan Kementerian Agama Kabupaten Aceh Utara baik secara simultan maupun parsial. Populasi penelitian ini adalah seluruh satker di lingkungan Kementerian Agama Kabupaten Aceh Utara sebanyak 53 satker. Adapun jenis investigasi yang dilakukan adalah jenis studi kausalitas (causal study), dengan waktu yang digunakan dalam pengumpulan data adalah cross-sectional, danunit analisis adalah organisasional. Sumber data yang digunakan adalah data primer, yang diperoleh melalui penyebaran kuesioner kepada KPA dan penyusun laporan keuangan selaku responden. Teknik analisis data dalam menguji hipotesis penelitian ini menggunakan teknik analisis regresi linier berganda yang merupakan teknik statistik yang digunakan untuk menguji pengaruh antara dua atau lebih variabel dan untuk melihat pengaruh secara parsial dan simultan. Hasil penelitian menunjukkan bahwa bahwa sistem pengendalian intern, teknologi informasi, kualitas sumber daya manusia dan komitmen organisasi berpengaruh secara bersama-sama terhadap kualitas laporan keuangan pad…","author":[{"dropping-particle":"","family":"Mutiana","given":"Liza","non-dropping-particle":"","parse-names":false,"suffix":""},{"dropping-particle":"","family":"Diantimala","given":"Yossi","non-dropping-particle":"","parse-names":false,"suffix":""},{"dropping-particle":"","family":"Zuraida","given":"Zuraida","non-dropping-particle":"","parse-names":false,"suffix":""}],"container-title":"Jurnal Perspektif Ekonomi Darussalam","id":"ITEM-1","issue":"2","issued":{"date-parts":[["2017"]]},"page":"151-167","title":"Pengaruh Sistem Pengendalian Intern, Teknologi Informasi, Kualitas Sumber Daya Manusia Dan Komitmen Organisasi Terhadap Kualitas Laporan Keuangan (Studi Pada Satker Di Lingkungan Kementerian Agama Kabupaten Aceh Utara)","type":"article-journal","volume":"3"},"uris":["http://www.mendeley.com/documents/?uuid=90ddd4ee-12db-444e-a69f-527ae02cd493"]}],"mendeley":{"formattedCitation":"(Mutiana et al., 2017)","plainTextFormattedCitation":"(Mutiana et al., 2017)","previouslyFormattedCitation":"(Mutiana et al., 2017)"},"properties":{"noteIndex":0},"schema":"https://github.com/citation-style-language/schema/raw/master/csl-citation.json"}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(Mutiana et al., 2017)</w:t>
      </w:r>
      <w:r>
        <w:rPr>
          <w:rFonts w:ascii="Times New Roman" w:hAnsi="Times New Roman" w:cs="Times New Roman"/>
          <w:sz w:val="24"/>
          <w:szCs w:val="24"/>
        </w:rPr>
        <w:fldChar w:fldCharType="end"/>
      </w:r>
      <w:r>
        <w:rPr>
          <w:rFonts w:ascii="Times New Roman" w:hAnsi="Times New Roman" w:cs="Times New Roman"/>
          <w:sz w:val="24"/>
          <w:szCs w:val="24"/>
        </w:rPr>
        <w:t xml:space="preserve"> yang menemukan bahwa sistem pengendalian intern tidak berpengaruh positif signifikan terhadap ketepatan waktu pelaporan keuangan.</w:t>
      </w:r>
      <w:bookmarkStart w:id="237" w:name="_Toc174977596"/>
    </w:p>
    <w:p w:rsidR="00B37917" w:rsidRDefault="005852F4">
      <w:pPr>
        <w:pStyle w:val="ListParagraph"/>
        <w:numPr>
          <w:ilvl w:val="0"/>
          <w:numId w:val="29"/>
        </w:num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Pengaruh Sistem Akuntansi Keuangan terhadap Ketepatan Waktu Pelaporan Keuangan</w:t>
      </w:r>
      <w:bookmarkEnd w:id="237"/>
    </w:p>
    <w:p w:rsidR="00B37917" w:rsidRDefault="005852F4">
      <w:pPr>
        <w:pStyle w:val="ListParagraph"/>
        <w:spacing w:after="0" w:line="480" w:lineRule="auto"/>
        <w:ind w:left="567" w:firstLine="720"/>
        <w:jc w:val="both"/>
        <w:rPr>
          <w:rFonts w:ascii="Times New Roman" w:hAnsi="Times New Roman" w:cs="Times New Roman"/>
          <w:sz w:val="24"/>
          <w:szCs w:val="24"/>
        </w:rPr>
      </w:pPr>
      <w:r>
        <w:rPr>
          <w:rFonts w:ascii="Times New Roman" w:hAnsi="Times New Roman" w:cs="Times New Roman"/>
          <w:sz w:val="24"/>
          <w:szCs w:val="24"/>
        </w:rPr>
        <w:t xml:space="preserve">Berdasarkan hasil uji t menunjukkan bahwa sistem akuntansi keuangan didapati nilai signifikansi 0,000 &lt; 0,05. Maka hipotesis yang </w:t>
      </w:r>
      <w:r>
        <w:rPr>
          <w:rFonts w:ascii="Times New Roman" w:hAnsi="Times New Roman" w:cs="Times New Roman"/>
          <w:sz w:val="24"/>
          <w:szCs w:val="24"/>
        </w:rPr>
        <w:lastRenderedPageBreak/>
        <w:t>menunjukkan bahwa sistem akuntansi keuangan berpengaruh positif terhadap ketepatan waktu pelaporan keuangan diterima, didapati kesimpulan bahwa sistem akuntansi keuangan berpengaruh positif terhadap ketepatan waktu pelaporan keuangan pada desa se-Kabupaten Kudus. Hal ini didukung dengan hasil perhitungan statistik bahwa sistem akuntansi keuangan mempunyai pengaruh yang signifikan terhadap ketepatan waktu pelaporan keuangan.</w:t>
      </w:r>
    </w:p>
    <w:p w:rsidR="00B37917" w:rsidRDefault="005852F4">
      <w:pPr>
        <w:pStyle w:val="ListParagraph"/>
        <w:spacing w:after="0" w:line="480" w:lineRule="auto"/>
        <w:ind w:left="567" w:firstLine="630"/>
        <w:jc w:val="both"/>
        <w:rPr>
          <w:rFonts w:ascii="Times New Roman" w:hAnsi="Times New Roman" w:cs="Times New Roman"/>
          <w:sz w:val="24"/>
          <w:szCs w:val="24"/>
        </w:rPr>
      </w:pPr>
      <w:r>
        <w:rPr>
          <w:rFonts w:ascii="Times New Roman" w:hAnsi="Times New Roman" w:cs="Times New Roman"/>
          <w:sz w:val="24"/>
          <w:szCs w:val="24"/>
        </w:rPr>
        <w:t>Dalam hal ini, semakin baik sistem akuntansi keuangan yang diterapkan maka laporan keuangan yang disajikan akan semakin baik dan tepat waktu. Sistem akuntansi keuangan daerah diperkenalkan sebagai bagian dari teori kepatuhan (</w:t>
      </w:r>
      <w:r>
        <w:rPr>
          <w:rFonts w:ascii="Times New Roman" w:hAnsi="Times New Roman" w:cs="Times New Roman"/>
          <w:i/>
          <w:sz w:val="24"/>
          <w:szCs w:val="24"/>
        </w:rPr>
        <w:t>compliance theory</w:t>
      </w:r>
      <w:r>
        <w:rPr>
          <w:rFonts w:ascii="Times New Roman" w:hAnsi="Times New Roman" w:cs="Times New Roman"/>
          <w:sz w:val="24"/>
          <w:szCs w:val="24"/>
        </w:rPr>
        <w:t xml:space="preserve">), mengikuti langkah-langkah mulai dari pencatatan hingga agresi dan pelaporan. Sistem akuntansi keuangan daerah sesuai dengan SAP memberikan kepercayaan yang lebih besar kepada pengguna laporan keuangan. Sistem akuntansi keuangan daerah yang patuh terhadap peraturan berdampak pada ketepatan waktu pelaporan keuangan. Hal ini dikarenakan sistem akuntansi ini mempunyai prosedur dan standar, khususnya standar akuntansi pemerintahan yang menjadi acuannya. Jika sistem ini tidak mengikuti prosedur maka akan mempengaruhi kualitas laporan keuangan, baik keandalan maupun ketepatan waktu pelaporan keuangan. </w:t>
      </w:r>
    </w:p>
    <w:p w:rsidR="00B37917" w:rsidRDefault="005852F4">
      <w:pPr>
        <w:pStyle w:val="ListParagraph"/>
        <w:spacing w:after="0" w:line="480" w:lineRule="auto"/>
        <w:ind w:left="567" w:firstLine="709"/>
        <w:jc w:val="both"/>
        <w:rPr>
          <w:rFonts w:ascii="Times New Roman" w:hAnsi="Times New Roman" w:cs="Times New Roman"/>
          <w:sz w:val="24"/>
          <w:szCs w:val="24"/>
        </w:rPr>
      </w:pPr>
      <w:r>
        <w:rPr>
          <w:rFonts w:ascii="Times New Roman" w:hAnsi="Times New Roman" w:cs="Times New Roman"/>
          <w:sz w:val="24"/>
          <w:szCs w:val="24"/>
        </w:rPr>
        <w:t xml:space="preserve">Hasil penelitian ini sesuai dengan (Drama, 2014),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{"citationItems":[{"id":"ITEM-1","itemData":{"DOI":"10.21107/infestasi.v12i2.2764","ISSN":"0216-9517","abstract":"&lt;p&gt;This study was conducted to determine the factors that affect the informatioan quality of local&lt;br /&gt;government financial reports. Collecting data this study used a questionnaire survey. The data collected&lt;br /&gt;is then processed using SPSS version 17.0. The statistical method used to test the hypothesis is multiple&lt;br /&gt;linear regression analysis. Results of hypothesis testing is the implementation of the Regional Financial&lt;br /&gt;Accounting System, Utilization of Information Technology and Internal Control System The government&lt;br /&gt;has a positive and significant impact on Information Quality of Local Government Financial Statements,&lt;br /&gt;but do not be influenced by the Human Resource Competency.&lt;/p&gt;","author":[{"dropping-particle":"","family":"Murapi","given":"Ikang","non-dropping-particle":"","parse-names":false,"suffix":""}],"container-title":"InFestasi","id":"ITEM-1","issue":"2","issued":{"date-parts":[["2017"]]},"page":"131","title":"FAKTOR-FAKTOR YANG MEMPENGARUHI KUALITAS INFORMASI LAPORAN KEUANGAN PEMERINTAH DAERAH (Studi Empiris pada SKPD di Kabupaten Lombok Tengah)","type":"article-journal","volume":"12"},"uris":["http://www.mendeley.com/documents/?uuid=62924ff4-6972-407a-9beb-04fd220288cf"]}],"mendeley":{"formattedCitation":"(Murapi, 2017)","plainTextFormattedCitation":"(Murapi, 2017)","previouslyFormattedCitation":"(Murapi, 2017)"},"properties":{"noteIndex":0},"schema":"https://github.com/citation-style-language/schema/raw/master/csl-citation.json"}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(Murapi, 2017)</w:t>
      </w:r>
      <w:r>
        <w:rPr>
          <w:rFonts w:ascii="Times New Roman" w:hAnsi="Times New Roman" w:cs="Times New Roman"/>
          <w:sz w:val="24"/>
          <w:szCs w:val="24"/>
        </w:rPr>
        <w:fldChar w:fldCharType="end"/>
      </w:r>
      <w:r>
        <w:rPr>
          <w:rFonts w:ascii="Times New Roman" w:hAnsi="Times New Roman" w:cs="Times New Roman"/>
          <w:sz w:val="24"/>
          <w:szCs w:val="24"/>
        </w:rPr>
        <w:t xml:space="preserve">, dan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{"citationItems":[{"id":"ITEM-1","itemData":{"DOI":"10.32520/jak.v10i1.1658","ISSN":"2089-6255","abstract":"Penelitian ini bertujuan untuk mengetahui pengaruh Sistem Pengendalian Internal Dan Penerapan Sistem Akuntansi Keuangan Daerah terhadap Kualitas Laporan Keuangan Pemerintah Kabupaten Indragiri Hilir Pada OPD Kabupaten Indragiri Hilir. Populasi dalam penelitian ini adalah Kasubbag Keuangan dan Bendahara Keuangan yang tentunya melaksanakan fungsi atau tanggung jawabnya terkait penyusunan laporan keuangan dan Sampel dalam penelitian ini sebanyak 50 orang yang mengisi kuesioner yang telah disebarkan. Metode Analisis data yang digunakan adalah regresi linier berganda, dengan pengujian uji asumsi klasik yang digunakan adalah uji normalitas data, uji multikolinieritas dan uji heterokedastisitas. Pengujian hipotesa uji –t dan uji koefisien determinasi (R2). Statistik deskriptif digunakan untuk membantu menganalisis data dengan mendeskripsikan data yang telah terkumpul. Hasil penelitian ini menunjukkan bahwa persamaan regresi linier berganda yaitu Y= 12.715+0.011X1+0.309X2+ε. Uji secara parsial diketahui bahwa Sistem Pengendalian Intern (X1) tidak berpengaruh secara parsial terhadap Kualitas Laporan Keuangan Pada OPD Kabupaten Indragiri Hilir. Sistem Akuntansi Keuangan Daerah (X2) berpengaruh secara parsial terhadap Kualitas Laporan Keuangan Pada OPD Kabupaten Indragiri Hilir. Uji koefisien determinasi nilai Adjusted R Square sebesar 0,349 artinya adalah bahwa terdapat sebanyak 34,9% pengaruh variabel Kualitas Laporan Keuangan dipengaruhi oleh Sistem Pengendalian Internal dan Sistem Akuntansi Keuangan Daerah. Sedangkan sisanya sebesar 47,1% dipengaruhi oleh variabel lain yang tidak dimasukkan atau diteliti dalam penelitian ini.","author":[{"dropping-particle":"","family":"Mokoginta","given":"","non-dropping-particle":"","parse-names":false,"suffix":""}],"container-title":"Jurnal Akuntansi Dan Keuangan","id":"ITEM-1","issue":"1","issued":{"date-parts":[["2017"]]},"page":"56-64","title":"Pengaruh Sistem Pengendalian Intern Dan Penerapan Sistem Akuntansi Keuangan Daerah Terhadap Kualitas Laporan Keuangan Pemerintah Kabupaten Indragiri Hilir","type":"article-journal","volume":"10"},"uris":["http://www.mendeley.com/documents/?uuid=ec2e0da8-233a-44e4-992e-243a88db4951"]}],"mendeley":{"formattedCitation":"(Mokoginta, 2017)","plainTextFormattedCitation":"(Mokoginta, 2017)","previouslyFormattedCitation":"(Mokoginta, 2017)"},"properties":{"noteIndex":0},"schema":"https://github.com/citation-style-language/schema/raw/master/csl-citation.json"}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(Mokoginta, 2017)</w:t>
      </w:r>
      <w:r>
        <w:rPr>
          <w:rFonts w:ascii="Times New Roman" w:hAnsi="Times New Roman" w:cs="Times New Roman"/>
          <w:sz w:val="24"/>
          <w:szCs w:val="24"/>
        </w:rPr>
        <w:fldChar w:fldCharType="end"/>
      </w:r>
      <w:r>
        <w:rPr>
          <w:rFonts w:ascii="Times New Roman" w:hAnsi="Times New Roman" w:cs="Times New Roman"/>
          <w:sz w:val="24"/>
          <w:szCs w:val="24"/>
        </w:rPr>
        <w:t xml:space="preserve"> yang menyatakan bahwa sistem akuntansi keuangan berpengaruh positif signifikan terhadap ketepatan waktu pelaporan </w:t>
      </w:r>
      <w:r>
        <w:rPr>
          <w:rFonts w:ascii="Times New Roman" w:hAnsi="Times New Roman" w:cs="Times New Roman"/>
          <w:sz w:val="24"/>
          <w:szCs w:val="24"/>
        </w:rPr>
        <w:lastRenderedPageBreak/>
        <w:t xml:space="preserve">keuangan, namun berbeda dengan hasil penelitian yang dilakukan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{"citationItems":[{"id":"ITEM-1","itemData":{"abstract":"This research aimed to determind the effect of application of government accounting standard, the effect of region’s financial accounting system, determine the human resource competencies and internal control system on the quality of local finance report information. The population in this all study were financial department staff (SKPD) of the local government districtof Bantul. . The sampel in this study was 82 respondents of finance accounting in 20 SKPD Bantul.The data were collected by using questionnaires and interview. The data analysis was done by using multiple regression with testing t at a significance level of 5%. The result of this research show that application of government accounting standard has a significant effect to the quality of local government financial report information, with the significant value are 0,049. The local financial accounting system, human resource competencies and internal control system has no significant effect on the quality of local finance report information because thr significant value &gt; 5%.","author":[{"dropping-particle":"","family":"Latifah","given":"Asysyihatul","non-dropping-particle":"","parse-names":false,"suffix":""}],"container-title":"Jurnal Ilmu &amp; Riset Akuntansi","id":"ITEM-1","issued":{"date-parts":[["2015"]]},"page":"15","title":"Pengaruh Penerapan Standar Akuntansi Pemerintah, Sistem Akuntasi Keuangan Daerah, Kompetensi Sumber Daya Manusia dan Sistem Pengendalian Internal Terhadap Kualitas Informasi Laporan Keuangan Daerah","type":"article-journal"},"uris":["http://www.mendeley.com/documents/?uuid=0b32e84b-775c-40b2-adb9-ed55916da392"]}],"mendeley":{"formattedCitation":"(Latifah, 2015)","plainTextFormattedCitation":"(Latifah, 2015)","previouslyFormattedCitation":"(Latifah, 2015)"},"properties":{"noteIndex":0},"schema":"https://github.com/citation-style-language/schema/raw/master/csl-citation.json"}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(Latifah, 2015)</w:t>
      </w:r>
      <w:r>
        <w:rPr>
          <w:rFonts w:ascii="Times New Roman" w:hAnsi="Times New Roman" w:cs="Times New Roman"/>
          <w:sz w:val="24"/>
          <w:szCs w:val="24"/>
        </w:rPr>
        <w:fldChar w:fldCharType="end"/>
      </w:r>
      <w:r>
        <w:rPr>
          <w:rFonts w:ascii="Times New Roman" w:hAnsi="Times New Roman" w:cs="Times New Roman"/>
          <w:sz w:val="24"/>
          <w:szCs w:val="24"/>
        </w:rPr>
        <w:t xml:space="preserve"> yang mengatakan bahwa sistem akuantansi keuangan tidak berpengaruh positif signifikan terhadap ketepatan waktu laporan keuangan.</w:t>
      </w:r>
    </w:p>
    <w:p w:rsidR="00B37917" w:rsidRDefault="00B37917">
      <w:pPr>
        <w:spacing w:after="0" w:line="480" w:lineRule="auto"/>
        <w:jc w:val="center"/>
        <w:rPr>
          <w:rFonts w:ascii="Times New Roman" w:hAnsi="Times New Roman" w:cs="Times New Roman"/>
          <w:b/>
          <w:sz w:val="24"/>
          <w:szCs w:val="24"/>
        </w:rPr>
        <w:sectPr w:rsidR="00B37917" w:rsidSect="009D3CCB">
          <w:pgSz w:w="11906" w:h="16838"/>
          <w:pgMar w:top="2268" w:right="1701" w:bottom="1701" w:left="2268" w:header="709" w:footer="709" w:gutter="0"/>
          <w:cols w:space="708"/>
          <w:titlePg/>
          <w:docGrid w:linePitch="360"/>
        </w:sectPr>
      </w:pPr>
    </w:p>
    <w:p w:rsidR="00B37917" w:rsidRDefault="005852F4">
      <w:pPr>
        <w:pStyle w:val="Heading1"/>
      </w:pPr>
      <w:bookmarkStart w:id="238" w:name="_Toc175122464"/>
      <w:bookmarkStart w:id="239" w:name="_Toc174977597"/>
      <w:r>
        <w:lastRenderedPageBreak/>
        <w:t>BAB V</w:t>
      </w:r>
      <w:r>
        <w:br/>
        <w:t>KESIMPULAN DAN SARAN</w:t>
      </w:r>
      <w:bookmarkEnd w:id="238"/>
      <w:bookmarkEnd w:id="239"/>
    </w:p>
    <w:p w:rsidR="00B37917" w:rsidRDefault="00B37917">
      <w:pPr>
        <w:pStyle w:val="ListParagraph"/>
        <w:numPr>
          <w:ilvl w:val="0"/>
          <w:numId w:val="11"/>
        </w:numPr>
        <w:spacing w:after="0" w:line="480" w:lineRule="auto"/>
        <w:outlineLvl w:val="1"/>
        <w:rPr>
          <w:rFonts w:ascii="Times New Roman" w:hAnsi="Times New Roman" w:cs="Times New Roman"/>
          <w:b/>
          <w:vanish/>
          <w:sz w:val="24"/>
          <w:szCs w:val="24"/>
        </w:rPr>
      </w:pPr>
      <w:bookmarkStart w:id="240" w:name="_Toc174977598"/>
      <w:bookmarkStart w:id="241" w:name="_Toc174520489"/>
      <w:bookmarkStart w:id="242" w:name="_Toc174520578"/>
      <w:bookmarkEnd w:id="240"/>
      <w:bookmarkEnd w:id="241"/>
      <w:bookmarkEnd w:id="242"/>
    </w:p>
    <w:p w:rsidR="00B37917" w:rsidRDefault="005852F4">
      <w:pPr>
        <w:pStyle w:val="3"/>
        <w:numPr>
          <w:ilvl w:val="1"/>
          <w:numId w:val="27"/>
        </w:numPr>
      </w:pPr>
      <w:bookmarkStart w:id="243" w:name="_Toc175122465"/>
      <w:r>
        <w:t>Kesimpulan</w:t>
      </w:r>
      <w:bookmarkEnd w:id="243"/>
    </w:p>
    <w:p w:rsidR="00B37917" w:rsidRDefault="005852F4">
      <w:pPr>
        <w:spacing w:after="0" w:line="480" w:lineRule="auto"/>
        <w:ind w:left="567" w:firstLine="426"/>
        <w:jc w:val="both"/>
        <w:rPr>
          <w:rFonts w:ascii="Times New Roman" w:hAnsi="Times New Roman" w:cs="Times New Roman"/>
          <w:sz w:val="24"/>
          <w:szCs w:val="24"/>
        </w:rPr>
      </w:pPr>
      <w:r>
        <w:rPr>
          <w:rFonts w:ascii="Times New Roman" w:hAnsi="Times New Roman" w:cs="Times New Roman"/>
          <w:sz w:val="24"/>
          <w:szCs w:val="24"/>
        </w:rPr>
        <w:t>Berdasarkan hasil penelitian dan hasil pengujian hipotesis maka dapat disimpulkan sebagai berikut:</w:t>
      </w:r>
    </w:p>
    <w:p w:rsidR="00B37917" w:rsidRDefault="005852F4">
      <w:pPr>
        <w:pStyle w:val="ListParagraph"/>
        <w:numPr>
          <w:ilvl w:val="0"/>
          <w:numId w:val="30"/>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Kualitas sumber daya manusia tidak berpengaruh terhadap ketepatan waktu pelaporan keuangan pada desa se-Kabupaten Kudus.</w:t>
      </w:r>
    </w:p>
    <w:p w:rsidR="00B37917" w:rsidRDefault="005852F4">
      <w:pPr>
        <w:pStyle w:val="ListParagraph"/>
        <w:numPr>
          <w:ilvl w:val="0"/>
          <w:numId w:val="30"/>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Pemanfaatan teknologi informasi tidak berpengaruh terhadap ketepatan waktu pelaporan keuangan pada desa se-Kabupaten Kudus.</w:t>
      </w:r>
    </w:p>
    <w:p w:rsidR="00B37917" w:rsidRDefault="005852F4">
      <w:pPr>
        <w:pStyle w:val="ListParagraph"/>
        <w:numPr>
          <w:ilvl w:val="0"/>
          <w:numId w:val="30"/>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Sistem pengendalian intern berpengaruh positif terhadap ketepatan waktu pelaporan keuangan pada desa se-Kabupaten Kudus.</w:t>
      </w:r>
    </w:p>
    <w:p w:rsidR="00B37917" w:rsidRDefault="005852F4">
      <w:pPr>
        <w:pStyle w:val="ListParagraph"/>
        <w:numPr>
          <w:ilvl w:val="0"/>
          <w:numId w:val="30"/>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Sistem akuntansi keuangan berpengaruh positif terhadap ketepatan waktu pelaporan keuangan pada desa se-Kabupaten Kudus.</w:t>
      </w:r>
    </w:p>
    <w:p w:rsidR="00B37917" w:rsidRDefault="005852F4">
      <w:pPr>
        <w:pStyle w:val="3"/>
        <w:numPr>
          <w:ilvl w:val="1"/>
          <w:numId w:val="27"/>
        </w:numPr>
      </w:pPr>
      <w:bookmarkStart w:id="244" w:name="_Toc175122466"/>
      <w:r>
        <w:t>Keterbatasan Penelitian</w:t>
      </w:r>
      <w:bookmarkEnd w:id="244"/>
    </w:p>
    <w:p w:rsidR="00B37917" w:rsidRDefault="005852F4">
      <w:pPr>
        <w:spacing w:after="0" w:line="480" w:lineRule="auto"/>
        <w:ind w:left="360" w:firstLine="633"/>
        <w:jc w:val="both"/>
        <w:rPr>
          <w:rFonts w:ascii="Times New Roman" w:hAnsi="Times New Roman" w:cs="Times New Roman"/>
          <w:sz w:val="24"/>
          <w:szCs w:val="24"/>
        </w:rPr>
      </w:pPr>
      <w:r>
        <w:rPr>
          <w:rFonts w:ascii="Times New Roman" w:hAnsi="Times New Roman" w:cs="Times New Roman"/>
          <w:sz w:val="24"/>
          <w:szCs w:val="24"/>
        </w:rPr>
        <w:t>Adapun saran yang disampaikan dari hasil penelitian ini yaitu:</w:t>
      </w:r>
    </w:p>
    <w:p w:rsidR="00B37917" w:rsidRDefault="005852F4">
      <w:pPr>
        <w:pStyle w:val="ListParagraph"/>
        <w:numPr>
          <w:ilvl w:val="0"/>
          <w:numId w:val="31"/>
        </w:numPr>
        <w:spacing w:after="0" w:line="480" w:lineRule="auto"/>
        <w:ind w:left="993" w:hanging="284"/>
        <w:jc w:val="both"/>
        <w:rPr>
          <w:rFonts w:ascii="Times New Roman" w:hAnsi="Times New Roman" w:cs="Times New Roman"/>
          <w:sz w:val="24"/>
          <w:szCs w:val="24"/>
        </w:rPr>
      </w:pPr>
      <w:r>
        <w:rPr>
          <w:rFonts w:ascii="Times New Roman" w:hAnsi="Times New Roman" w:cs="Times New Roman"/>
          <w:sz w:val="24"/>
          <w:szCs w:val="24"/>
        </w:rPr>
        <w:t>Variabel independen yaitu kualitas sumber daya manusia, pemanfaatan teknologi informasi, sistem pengendalian intern, dan sistem akuntansi keuangan yang dimasukkan hanya mampu mempengaruhi ketepatan waktu pelaporan keuangan sebesar 47,6%. Jadi, tidak menutup kemungkinan ada variabel independen lainnya yang bisa mempengaruhi ketepatan waktu pelaporan keuangan.</w:t>
      </w:r>
    </w:p>
    <w:p w:rsidR="00B37917" w:rsidRDefault="00B37917">
      <w:pPr>
        <w:pStyle w:val="ListParagraph"/>
        <w:spacing w:after="0" w:line="480" w:lineRule="auto"/>
        <w:ind w:left="993"/>
        <w:jc w:val="both"/>
        <w:rPr>
          <w:rFonts w:ascii="Times New Roman" w:hAnsi="Times New Roman" w:cs="Times New Roman"/>
          <w:sz w:val="24"/>
          <w:szCs w:val="24"/>
        </w:rPr>
      </w:pPr>
    </w:p>
    <w:p w:rsidR="00B37917" w:rsidRDefault="00B37917">
      <w:pPr>
        <w:pStyle w:val="ListParagraph"/>
        <w:spacing w:after="0" w:line="480" w:lineRule="auto"/>
        <w:ind w:left="993"/>
        <w:jc w:val="both"/>
        <w:rPr>
          <w:rFonts w:ascii="Times New Roman" w:hAnsi="Times New Roman" w:cs="Times New Roman"/>
          <w:sz w:val="24"/>
          <w:szCs w:val="24"/>
        </w:rPr>
      </w:pPr>
    </w:p>
    <w:p w:rsidR="00B37917" w:rsidRDefault="005852F4">
      <w:pPr>
        <w:pStyle w:val="3"/>
        <w:numPr>
          <w:ilvl w:val="1"/>
          <w:numId w:val="27"/>
        </w:numPr>
      </w:pPr>
      <w:bookmarkStart w:id="245" w:name="_Toc175122467"/>
      <w:r>
        <w:lastRenderedPageBreak/>
        <w:t>Saran Penelitian</w:t>
      </w:r>
      <w:bookmarkEnd w:id="245"/>
    </w:p>
    <w:p w:rsidR="00B37917" w:rsidRDefault="005852F4">
      <w:pPr>
        <w:spacing w:after="0" w:line="480" w:lineRule="auto"/>
        <w:ind w:left="567" w:firstLine="284"/>
        <w:jc w:val="both"/>
        <w:rPr>
          <w:rFonts w:ascii="Times New Roman" w:hAnsi="Times New Roman" w:cs="Times New Roman"/>
          <w:sz w:val="24"/>
          <w:szCs w:val="24"/>
        </w:rPr>
      </w:pPr>
      <w:r>
        <w:rPr>
          <w:rFonts w:ascii="Times New Roman" w:hAnsi="Times New Roman" w:cs="Times New Roman"/>
          <w:sz w:val="24"/>
          <w:szCs w:val="24"/>
        </w:rPr>
        <w:t>Berdasarkan keterbatasan penelitian diatas dapat disarankan sebagai berikut:</w:t>
      </w:r>
    </w:p>
    <w:p w:rsidR="00B37917" w:rsidRDefault="005852F4">
      <w:pPr>
        <w:pStyle w:val="ListParagraph"/>
        <w:numPr>
          <w:ilvl w:val="0"/>
          <w:numId w:val="32"/>
        </w:numPr>
        <w:spacing w:after="0" w:line="480" w:lineRule="auto"/>
        <w:jc w:val="both"/>
        <w:rPr>
          <w:rFonts w:ascii="Times New Roman" w:hAnsi="Times New Roman" w:cs="Times New Roman"/>
          <w:sz w:val="24"/>
          <w:szCs w:val="24"/>
        </w:rPr>
      </w:pPr>
      <w:bookmarkStart w:id="246" w:name="_Toc120531112"/>
      <w:r>
        <w:rPr>
          <w:rFonts w:ascii="Times New Roman" w:hAnsi="Times New Roman" w:cs="Times New Roman"/>
          <w:sz w:val="24"/>
          <w:szCs w:val="24"/>
        </w:rPr>
        <w:t>Bagi Pemerintah Desa se-Kabupaten Kudus</w:t>
      </w:r>
    </w:p>
    <w:p w:rsidR="00B37917" w:rsidRDefault="005852F4">
      <w:pPr>
        <w:pStyle w:val="ListParagraph"/>
        <w:spacing w:after="0" w:line="480" w:lineRule="auto"/>
        <w:jc w:val="both"/>
        <w:rPr>
          <w:rFonts w:ascii="Times New Roman" w:hAnsi="Times New Roman" w:cs="Times New Roman"/>
          <w:sz w:val="24"/>
          <w:szCs w:val="24"/>
        </w:rPr>
      </w:pPr>
      <w:r>
        <w:rPr>
          <w:rFonts w:ascii="Times New Roman" w:hAnsi="Times New Roman" w:cs="Times New Roman"/>
          <w:sz w:val="24"/>
          <w:szCs w:val="24"/>
        </w:rPr>
        <w:t>Untuk bisa memperbaiki sistem yang sudah ada agar apa yang diharapkan mampu terealisasikan dengan seharusnya untuk menunjang kualitas sumber daya manusia yang baik, pemanfaatan teknologi informasi yang lebih handal, sistem pengendalian intern lebih ditingkatkan, dan sistem akuntansi keuangan yang semakin baik agar dapat melakukan pelaporan keuangan tepat waktu.</w:t>
      </w:r>
    </w:p>
    <w:p w:rsidR="00B37917" w:rsidRDefault="005852F4">
      <w:pPr>
        <w:pStyle w:val="ListParagraph"/>
        <w:numPr>
          <w:ilvl w:val="0"/>
          <w:numId w:val="32"/>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Bagi Peneliti Selanjutnya</w:t>
      </w:r>
    </w:p>
    <w:p w:rsidR="00B37917" w:rsidRDefault="005852F4">
      <w:pPr>
        <w:pStyle w:val="ListParagraph"/>
        <w:spacing w:after="0" w:line="480" w:lineRule="auto"/>
        <w:jc w:val="both"/>
        <w:rPr>
          <w:rFonts w:ascii="Times New Roman" w:hAnsi="Times New Roman" w:cs="Times New Roman"/>
          <w:sz w:val="24"/>
          <w:szCs w:val="24"/>
        </w:rPr>
        <w:sectPr w:rsidR="00B37917">
          <w:pgSz w:w="11906" w:h="16838"/>
          <w:pgMar w:top="2268" w:right="1701" w:bottom="1701" w:left="2268" w:header="709" w:footer="709" w:gutter="0"/>
          <w:cols w:space="708"/>
          <w:titlePg/>
          <w:docGrid w:linePitch="360"/>
        </w:sectPr>
      </w:pPr>
      <w:r>
        <w:rPr>
          <w:rFonts w:ascii="Times New Roman" w:hAnsi="Times New Roman" w:cs="Times New Roman"/>
          <w:sz w:val="24"/>
          <w:szCs w:val="24"/>
        </w:rPr>
        <w:t xml:space="preserve">Untuk peneliti selanjutnya agar bisa menambah variabel-variabel lain yang mungkin saja bisa berpengaruh terhadap ketepatan waktu pelaporan keuangan seperti komitmen organisasi dari jurnal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{"citationItems":[{"id":"ITEM-1","itemData":{"author":[{"dropping-particle":"","family":"A. Maharani","given":"Agustin Henri","non-dropping-particle":"","parse-names":false,"suffix":""}],"container-title":"Jurnal EKsplorasi Akuntansi","id":"ITEM-1","issue":"1","issued":{"date-parts":[["2021"]]},"page":"32-49","title":"Pengaruh Kualitas Sumber Daya Manusia, Pemnafaatan Teknologi Informasi dan Komitmen Organisasi Terhadap Ketepatwaktuan Pelaporan Keuangan Pemerintah Nagari","type":"article-journal","volume":"3"},"uris":["http://www.mendeley.com/documents/?uuid=c0ad1af4-0120-3ca1-a928-ac43c8c7e13c"]}],"mendeley":{"formattedCitation":"(A. Maharani, 2021)","plainTextFormattedCitation":"(A. Maharani, 2021)","previouslyFormattedCitation":"(A. Maharani, 2021)"},"properties":{"noteIndex":0},"schema":"https://github.com/citation-style-language/schema/raw/master/csl-citation.json"}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(A. Maharani, 2021)</w:t>
      </w:r>
      <w:r>
        <w:rPr>
          <w:rFonts w:ascii="Times New Roman" w:hAnsi="Times New Roman" w:cs="Times New Roman"/>
          <w:sz w:val="24"/>
          <w:szCs w:val="24"/>
        </w:rPr>
        <w:fldChar w:fldCharType="end"/>
      </w:r>
      <w:r>
        <w:rPr>
          <w:rFonts w:ascii="Times New Roman" w:hAnsi="Times New Roman" w:cs="Times New Roman"/>
          <w:sz w:val="24"/>
          <w:szCs w:val="24"/>
        </w:rPr>
        <w:t xml:space="preserve"> karena salah satu tercapainya pelaporan keuangan yang tepat waktu adalah tingginya komitmen organisasi yang dimiliki oleh suatu organisasi atau pemerintah , kinerja pegawai dari jurnal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{"citationItems":[{"id":"ITEM-1","itemData":{"author":[{"dropping-particle":"","family":"Romario Fransiscus, Darius Yoseph","given":"Erlin Yohana","non-dropping-particle":"","parse-names":false,"suffix":""}],"id":"ITEM-1","issued":{"date-parts":[["2022"]]},"title":"Pengaruh Kinerja Pegawai dan Pemanfaatan Teknologi Informasi Terhadap Ketepatan Waktu Pelaporan Keuangan (Studi kasus pada Badan Pengelola Keuangan dan Aset Daerah Kabupaten Sikka)","type":"article"},"uris":["http://www.mendeley.com/documents/?uuid=38628b6b-72db-4875-87ed-d09d9ea8bbdd"]}],"mendeley":{"formattedCitation":"(Romario Fransiscus, Darius Yoseph, 2022)","plainTextFormattedCitation":"(Romario Fransiscus, Darius Yoseph, 2022)","previouslyFormattedCitation":"(Romario Fransiscus, Darius Yoseph, 2022)"},"properties":{"noteIndex":0},"schema":"https://github.com/citation-style-language/schema/raw/master/csl-citation.json"}</w:instrText>
      </w:r>
      <w:r>
        <w:rPr>
          <w:rFonts w:ascii="Times New Roman" w:hAnsi="Times New Roman" w:cs="Times New Roman"/>
          <w:sz w:val="24"/>
          <w:szCs w:val="24"/>
        </w:rPr>
        <w:fldChar w:fldCharType="separate"/>
      </w:r>
      <w:r>
        <w:rPr>
          <w:rFonts w:ascii="Times New Roman" w:hAnsi="Times New Roman" w:cs="Times New Roman"/>
          <w:sz w:val="24"/>
          <w:szCs w:val="24"/>
        </w:rPr>
        <w:t>(Romario Fransiscus, Darius Yoseph, 2022)</w:t>
      </w:r>
      <w:r>
        <w:rPr>
          <w:rFonts w:ascii="Times New Roman" w:hAnsi="Times New Roman" w:cs="Times New Roman"/>
          <w:sz w:val="24"/>
          <w:szCs w:val="24"/>
        </w:rPr>
        <w:fldChar w:fldCharType="end"/>
      </w:r>
      <w:r>
        <w:rPr>
          <w:rFonts w:ascii="Times New Roman" w:hAnsi="Times New Roman" w:cs="Times New Roman"/>
          <w:sz w:val="24"/>
          <w:szCs w:val="24"/>
        </w:rPr>
        <w:t xml:space="preserve"> karena tercapainya pelaporan keuangan yang tepat waktu adalah baiknya kinerja pegawai yang dimiliki suatu organisasi atau pemerintahan. </w:t>
      </w:r>
    </w:p>
    <w:p w:rsidR="00B37917" w:rsidRDefault="005852F4" w:rsidP="00CB0008">
      <w:pPr>
        <w:pStyle w:val="Heading1"/>
      </w:pPr>
      <w:bookmarkStart w:id="247" w:name="_Toc175122468"/>
      <w:bookmarkStart w:id="248" w:name="_Toc174977599"/>
      <w:r>
        <w:lastRenderedPageBreak/>
        <w:t>DAFTA</w:t>
      </w:r>
      <w:bookmarkStart w:id="249" w:name="_GoBack"/>
      <w:bookmarkEnd w:id="249"/>
      <w:r>
        <w:t>R PUSTAKA</w:t>
      </w:r>
      <w:bookmarkEnd w:id="246"/>
      <w:bookmarkEnd w:id="247"/>
      <w:bookmarkEnd w:id="248"/>
    </w:p>
    <w:p w:rsidR="00B37917" w:rsidRDefault="005852F4" w:rsidP="009D3CCB">
      <w:pPr>
        <w:spacing w:line="240" w:lineRule="auto"/>
        <w:ind w:left="76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Adriani, Wiwik. 2010.Pengaruh Kapasitas Sumber Daya Manusia dan Pemanfaatan Teknologi Informasi Terhadap Keterandalan dan Ketepatwaktuan Laporan Keuangan Pemerintah Daerah (Studi pada Pemerintah Daerah Kab. Pesisir Selatan). </w:t>
      </w:r>
      <w:r>
        <w:rPr>
          <w:rFonts w:ascii="Times New Roman" w:eastAsia="Times New Roman" w:hAnsi="Times New Roman" w:cs="Times New Roman"/>
          <w:i/>
          <w:iCs/>
          <w:sz w:val="24"/>
          <w:szCs w:val="24"/>
        </w:rPr>
        <w:t>Jurnal Akuntansi &amp;</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Manajemen</w:t>
      </w:r>
      <w:r>
        <w:rPr>
          <w:rFonts w:ascii="Times New Roman" w:eastAsia="Times New Roman" w:hAnsi="Times New Roman" w:cs="Times New Roman"/>
          <w:sz w:val="24"/>
          <w:szCs w:val="24"/>
        </w:rPr>
        <w:t>, 5 (1):69-80.</w:t>
      </w:r>
    </w:p>
    <w:p w:rsidR="00B37917" w:rsidRDefault="005852F4" w:rsidP="009D3CCB">
      <w:pPr>
        <w:spacing w:line="240" w:lineRule="auto"/>
        <w:ind w:left="720" w:right="20" w:hanging="69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Alimbudiono, S, R., &amp; Arastyo A, F. (2004). Kesiapan Sumber Daya Manusia Sub Bagian Akuntansi Pemerintah daerah "XYZ" dan Kaitannya dengan Pertanggungjawaban Keua   ngan Daerah Kepada Masyarakat. </w:t>
      </w:r>
      <w:r>
        <w:rPr>
          <w:rFonts w:ascii="Times New Roman" w:eastAsia="Times New Roman" w:hAnsi="Times New Roman" w:cs="Times New Roman"/>
          <w:i/>
          <w:iCs/>
          <w:sz w:val="24"/>
          <w:szCs w:val="24"/>
        </w:rPr>
        <w:t>Jurnal Akuntansi dan Keuangan Sektor</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Publik</w:t>
      </w:r>
      <w:r>
        <w:rPr>
          <w:rFonts w:ascii="Times New Roman" w:eastAsia="Times New Roman" w:hAnsi="Times New Roman" w:cs="Times New Roman"/>
          <w:sz w:val="24"/>
          <w:szCs w:val="24"/>
        </w:rPr>
        <w:t>.</w:t>
      </w:r>
    </w:p>
    <w:p w:rsidR="00B37917" w:rsidRDefault="005852F4" w:rsidP="009D3CCB">
      <w:pPr>
        <w:spacing w:line="240" w:lineRule="auto"/>
        <w:ind w:left="560" w:right="-1"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Amalia, Iga. 2014. </w:t>
      </w:r>
      <w:r>
        <w:rPr>
          <w:rFonts w:ascii="Times New Roman" w:eastAsia="Times New Roman" w:hAnsi="Times New Roman" w:cs="Times New Roman"/>
          <w:i/>
          <w:iCs/>
          <w:sz w:val="24"/>
          <w:szCs w:val="24"/>
        </w:rPr>
        <w:t>Analisis Pengaruh Kapasitas Sumber Daya Manusia, pemanfaatan</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Teknologi Informasi, Pengendalian Intern Akuntansi, dan Komitmen Organisasi terhadap Nilai Informasi Pelaporan Keuangan Pemerintah Daerah (Studi pada Kabupaten Way Kanan</w:t>
      </w:r>
      <w:r>
        <w:rPr>
          <w:rFonts w:ascii="Times New Roman" w:eastAsia="Times New Roman" w:hAnsi="Times New Roman" w:cs="Times New Roman"/>
          <w:sz w:val="24"/>
          <w:szCs w:val="24"/>
        </w:rPr>
        <w:t>). Fakultas Ekonomi Universitas Negeri Lampung.</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eastAsia="Times New Roman" w:hAnsi="Times New Roman" w:cs="Times New Roman"/>
          <w:sz w:val="24"/>
          <w:szCs w:val="24"/>
        </w:rPr>
        <w:fldChar w:fldCharType="begin" w:fldLock="1"/>
      </w:r>
      <w:r>
        <w:rPr>
          <w:rFonts w:ascii="Times New Roman" w:eastAsia="Times New Roman" w:hAnsi="Times New Roman" w:cs="Times New Roman"/>
          <w:sz w:val="24"/>
          <w:szCs w:val="24"/>
        </w:rPr>
        <w:instrText xml:space="preserve">ADDIN Mendeley Bibliography CSL_BIBLIOGRAPHY </w:instrText>
      </w:r>
      <w:r>
        <w:rPr>
          <w:rFonts w:ascii="Times New Roman" w:eastAsia="Times New Roman" w:hAnsi="Times New Roman" w:cs="Times New Roman"/>
          <w:sz w:val="24"/>
          <w:szCs w:val="24"/>
        </w:rPr>
        <w:fldChar w:fldCharType="separate"/>
      </w:r>
      <w:r>
        <w:rPr>
          <w:rFonts w:ascii="Times New Roman" w:hAnsi="Times New Roman" w:cs="Times New Roman"/>
          <w:sz w:val="24"/>
          <w:szCs w:val="24"/>
        </w:rPr>
        <w:t xml:space="preserve">A. Maharani, A. H. (2021). Pengaruh Kualitas Sumber Daya Manusia, Pemnafaatan Teknologi Informasi dan Komitmen Organisasi Terhadap Ketepatwaktuan Pelaporan Keuangan Pemerintah Nagari. </w:t>
      </w:r>
      <w:r>
        <w:rPr>
          <w:rFonts w:ascii="Times New Roman" w:hAnsi="Times New Roman" w:cs="Times New Roman"/>
          <w:i/>
          <w:iCs/>
          <w:sz w:val="24"/>
          <w:szCs w:val="24"/>
        </w:rPr>
        <w:t>Jurnal EKsplorasi Akuntansi</w:t>
      </w:r>
      <w:r>
        <w:rPr>
          <w:rFonts w:ascii="Times New Roman" w:hAnsi="Times New Roman" w:cs="Times New Roman"/>
          <w:sz w:val="24"/>
          <w:szCs w:val="24"/>
        </w:rPr>
        <w:t xml:space="preserve">, </w:t>
      </w:r>
      <w:r>
        <w:rPr>
          <w:rFonts w:ascii="Times New Roman" w:hAnsi="Times New Roman" w:cs="Times New Roman"/>
          <w:i/>
          <w:iCs/>
          <w:sz w:val="24"/>
          <w:szCs w:val="24"/>
        </w:rPr>
        <w:t>3</w:t>
      </w:r>
      <w:r>
        <w:rPr>
          <w:rFonts w:ascii="Times New Roman" w:hAnsi="Times New Roman" w:cs="Times New Roman"/>
          <w:sz w:val="24"/>
          <w:szCs w:val="24"/>
        </w:rPr>
        <w:t>(1), 32–49.</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A.R., P. (2013). </w:t>
      </w:r>
      <w:r>
        <w:rPr>
          <w:rFonts w:ascii="Times New Roman" w:hAnsi="Times New Roman" w:cs="Times New Roman"/>
          <w:i/>
          <w:iCs/>
          <w:sz w:val="24"/>
          <w:szCs w:val="24"/>
        </w:rPr>
        <w:t>Pengaruh Kapasitas Sumber Daya Manusia, Pemanfaatan Teknologi Informasi, Pengendalian Interen Akuntansi dan Good Corporate Governance Terhadap Keterandalan Dan Ketepatwaktuan Pelaporan Keuangan Pemerintah (Studi Empiris Pada 32 Satuan Kerja di Polda Jambi</w:t>
      </w:r>
      <w:r>
        <w:rPr>
          <w:rFonts w:ascii="Times New Roman" w:hAnsi="Times New Roman" w:cs="Times New Roman"/>
          <w:sz w:val="24"/>
          <w:szCs w:val="24"/>
        </w:rPr>
        <w:t>. 37–53.</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Agustin, R., Cahyono, D., &amp; N, G. A. (2020). Kapasitas Sumber Daya Manusia, Pemanfaatan Teknologi Informasi Dan Pengendalian Intern Terhadap Nilai Informasi Pelaporan Keuangan. </w:t>
      </w:r>
      <w:r>
        <w:rPr>
          <w:rFonts w:ascii="Times New Roman" w:hAnsi="Times New Roman" w:cs="Times New Roman"/>
          <w:i/>
          <w:iCs/>
          <w:sz w:val="24"/>
          <w:szCs w:val="24"/>
        </w:rPr>
        <w:t>International Journal of Social Science and Business</w:t>
      </w:r>
      <w:r>
        <w:rPr>
          <w:rFonts w:ascii="Times New Roman" w:hAnsi="Times New Roman" w:cs="Times New Roman"/>
          <w:sz w:val="24"/>
          <w:szCs w:val="24"/>
        </w:rPr>
        <w:t xml:space="preserve">, </w:t>
      </w:r>
      <w:r>
        <w:rPr>
          <w:rFonts w:ascii="Times New Roman" w:hAnsi="Times New Roman" w:cs="Times New Roman"/>
          <w:i/>
          <w:iCs/>
          <w:sz w:val="24"/>
          <w:szCs w:val="24"/>
        </w:rPr>
        <w:t>4</w:t>
      </w:r>
      <w:r>
        <w:rPr>
          <w:rFonts w:ascii="Times New Roman" w:hAnsi="Times New Roman" w:cs="Times New Roman"/>
          <w:sz w:val="24"/>
          <w:szCs w:val="24"/>
        </w:rPr>
        <w:t>(1), 116. https://doi.org/10.23887/ijssb.v4i1.24068</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Ariesta, F. (2013). Pengaruh Kualitas Sumber Daya Manusia, Pemanfaatan Teknologi Informasi, Dan Pengendalian Intern Akuntansi Terhadap Nilai Informasi Pelaporan Keuangan Pemerintah Daerah ( Studi pada Satuan Kerja Perangkat Daerah di Kabupaten Pasaman Barat). </w:t>
      </w:r>
      <w:r>
        <w:rPr>
          <w:rFonts w:ascii="Times New Roman" w:hAnsi="Times New Roman" w:cs="Times New Roman"/>
          <w:i/>
          <w:iCs/>
          <w:sz w:val="24"/>
          <w:szCs w:val="24"/>
        </w:rPr>
        <w:t>E-Journal Universitas Negeri Padang</w:t>
      </w:r>
      <w:r>
        <w:rPr>
          <w:rFonts w:ascii="Times New Roman" w:hAnsi="Times New Roman" w:cs="Times New Roman"/>
          <w:sz w:val="24"/>
          <w:szCs w:val="24"/>
        </w:rPr>
        <w:t xml:space="preserve">, </w:t>
      </w:r>
      <w:r>
        <w:rPr>
          <w:rFonts w:ascii="Times New Roman" w:hAnsi="Times New Roman" w:cs="Times New Roman"/>
          <w:i/>
          <w:iCs/>
          <w:sz w:val="24"/>
          <w:szCs w:val="24"/>
        </w:rPr>
        <w:t>1</w:t>
      </w:r>
      <w:r>
        <w:rPr>
          <w:rFonts w:ascii="Times New Roman" w:hAnsi="Times New Roman" w:cs="Times New Roman"/>
          <w:sz w:val="24"/>
          <w:szCs w:val="24"/>
        </w:rPr>
        <w:t>, 1–15.</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As Syifa Nurillah, D. M. (2011). Akuntansi, Transparansi Dan Akuntabilitas Keuangan Publik. </w:t>
      </w:r>
      <w:r>
        <w:rPr>
          <w:rFonts w:ascii="Times New Roman" w:hAnsi="Times New Roman" w:cs="Times New Roman"/>
          <w:i/>
          <w:iCs/>
          <w:sz w:val="24"/>
          <w:szCs w:val="24"/>
        </w:rPr>
        <w:t>Jurnal STIE Semarang</w:t>
      </w:r>
      <w:r>
        <w:rPr>
          <w:rFonts w:ascii="Times New Roman" w:hAnsi="Times New Roman" w:cs="Times New Roman"/>
          <w:sz w:val="24"/>
          <w:szCs w:val="24"/>
        </w:rPr>
        <w:t xml:space="preserve">, </w:t>
      </w:r>
      <w:r>
        <w:rPr>
          <w:rFonts w:ascii="Times New Roman" w:hAnsi="Times New Roman" w:cs="Times New Roman"/>
          <w:i/>
          <w:iCs/>
          <w:sz w:val="24"/>
          <w:szCs w:val="24"/>
        </w:rPr>
        <w:t>3</w:t>
      </w:r>
      <w:r>
        <w:rPr>
          <w:rFonts w:ascii="Times New Roman" w:hAnsi="Times New Roman" w:cs="Times New Roman"/>
          <w:sz w:val="24"/>
          <w:szCs w:val="24"/>
        </w:rPr>
        <w:t>(1), 1–13.</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Astrawan, K. P., Wahyuni, M. A., &amp; Herawati, N. T. (2016). Pengaruh Sistem Informasi Akuntansi, Kapasitas Sumber Daya Manusia, Pengendalian Intern dan Pengawasan Keuangan Pemerintah Daerah terhadap Ketepetwaktuan Pelaporan Keuangan Pemerintah Daerah pada SKPD Kabupaten Buleleng. </w:t>
      </w:r>
      <w:r>
        <w:rPr>
          <w:rFonts w:ascii="Times New Roman" w:hAnsi="Times New Roman" w:cs="Times New Roman"/>
          <w:i/>
          <w:iCs/>
          <w:sz w:val="24"/>
          <w:szCs w:val="24"/>
        </w:rPr>
        <w:lastRenderedPageBreak/>
        <w:t>Jurnal Ilmiah Mahasiswa Akuntansi</w:t>
      </w:r>
      <w:r>
        <w:rPr>
          <w:rFonts w:ascii="Times New Roman" w:hAnsi="Times New Roman" w:cs="Times New Roman"/>
          <w:sz w:val="24"/>
          <w:szCs w:val="24"/>
        </w:rPr>
        <w:t xml:space="preserve">, </w:t>
      </w:r>
      <w:r>
        <w:rPr>
          <w:rFonts w:ascii="Times New Roman" w:hAnsi="Times New Roman" w:cs="Times New Roman"/>
          <w:i/>
          <w:iCs/>
          <w:sz w:val="24"/>
          <w:szCs w:val="24"/>
        </w:rPr>
        <w:t>6</w:t>
      </w:r>
      <w:r>
        <w:rPr>
          <w:rFonts w:ascii="Times New Roman" w:hAnsi="Times New Roman" w:cs="Times New Roman"/>
          <w:sz w:val="24"/>
          <w:szCs w:val="24"/>
        </w:rPr>
        <w:t>(3), 53–64. https://ejournal.undiksha.ac.id/index.php/S1ak/article/view/9046/5852</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Atikah, A. (2019). Pengaruh Sistem Keuangan Desa, Kompetensi Sdm, Dan Sistem Pengendalian Internal Terhadap Kualitas Laporan Keuangan Desa. </w:t>
      </w:r>
      <w:r>
        <w:rPr>
          <w:rFonts w:ascii="Times New Roman" w:hAnsi="Times New Roman" w:cs="Times New Roman"/>
          <w:i/>
          <w:iCs/>
          <w:sz w:val="24"/>
          <w:szCs w:val="24"/>
        </w:rPr>
        <w:t>Skripsi</w:t>
      </w:r>
      <w:r>
        <w:rPr>
          <w:rFonts w:ascii="Times New Roman" w:hAnsi="Times New Roman" w:cs="Times New Roman"/>
          <w:sz w:val="24"/>
          <w:szCs w:val="24"/>
        </w:rPr>
        <w: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Bastian, I. (2007). </w:t>
      </w:r>
      <w:r>
        <w:rPr>
          <w:rFonts w:ascii="Times New Roman" w:hAnsi="Times New Roman" w:cs="Times New Roman"/>
          <w:i/>
          <w:iCs/>
          <w:sz w:val="24"/>
          <w:szCs w:val="24"/>
        </w:rPr>
        <w:t>Sistem Akuntansi Sektor Publik</w:t>
      </w:r>
      <w:r>
        <w:rPr>
          <w:rFonts w:ascii="Times New Roman" w:hAnsi="Times New Roman" w:cs="Times New Roman"/>
          <w:sz w:val="24"/>
          <w:szCs w:val="24"/>
        </w:rPr>
        <w:t>. Salemba Empat.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Dewi, N. M. D. M., Yuniarta, G. A., &amp; Wahyuni, M. A. (2017). Pengaruh Pengendalian Internal , Budaya Etis Organisasi , dan Kesesuaian Kompensasi terhadap Koperasi Simpan Pinjam di Kabupaten Jembrana. </w:t>
      </w:r>
      <w:r>
        <w:rPr>
          <w:rFonts w:ascii="Times New Roman" w:hAnsi="Times New Roman" w:cs="Times New Roman"/>
          <w:i/>
          <w:iCs/>
          <w:sz w:val="24"/>
          <w:szCs w:val="24"/>
        </w:rPr>
        <w:t>E-Journal S1 Ak Universitas Pendidikan Ganesha</w:t>
      </w:r>
      <w:r>
        <w:rPr>
          <w:rFonts w:ascii="Times New Roman" w:hAnsi="Times New Roman" w:cs="Times New Roman"/>
          <w:sz w:val="24"/>
          <w:szCs w:val="24"/>
        </w:rPr>
        <w:t xml:space="preserve">, </w:t>
      </w:r>
      <w:r>
        <w:rPr>
          <w:rFonts w:ascii="Times New Roman" w:hAnsi="Times New Roman" w:cs="Times New Roman"/>
          <w:i/>
          <w:iCs/>
          <w:sz w:val="24"/>
          <w:szCs w:val="24"/>
        </w:rPr>
        <w:t>8</w:t>
      </w:r>
      <w:r>
        <w:rPr>
          <w:rFonts w:ascii="Times New Roman" w:hAnsi="Times New Roman" w:cs="Times New Roman"/>
          <w:sz w:val="24"/>
          <w:szCs w:val="24"/>
        </w:rPr>
        <w:t>(2).</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Donaldson, L., &amp; Davis, J. H. (1991). Stewardship Theory or Agency Theory: CEO Governance and Shareholder Returns. </w:t>
      </w:r>
      <w:r>
        <w:rPr>
          <w:rFonts w:ascii="Times New Roman" w:hAnsi="Times New Roman" w:cs="Times New Roman"/>
          <w:i/>
          <w:iCs/>
          <w:sz w:val="24"/>
          <w:szCs w:val="24"/>
        </w:rPr>
        <w:t>Australian Journal of Management</w:t>
      </w:r>
      <w:r>
        <w:rPr>
          <w:rFonts w:ascii="Times New Roman" w:hAnsi="Times New Roman" w:cs="Times New Roman"/>
          <w:sz w:val="24"/>
          <w:szCs w:val="24"/>
        </w:rPr>
        <w:t xml:space="preserve">, </w:t>
      </w:r>
      <w:r>
        <w:rPr>
          <w:rFonts w:ascii="Times New Roman" w:hAnsi="Times New Roman" w:cs="Times New Roman"/>
          <w:i/>
          <w:iCs/>
          <w:sz w:val="24"/>
          <w:szCs w:val="24"/>
        </w:rPr>
        <w:t>16</w:t>
      </w:r>
      <w:r>
        <w:rPr>
          <w:rFonts w:ascii="Times New Roman" w:hAnsi="Times New Roman" w:cs="Times New Roman"/>
          <w:sz w:val="24"/>
          <w:szCs w:val="24"/>
        </w:rPr>
        <w:t>(1), 49–64. https://doi.org/10.1177/031289629101600103</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Dwi, B., Eristanti, A., Nugraha, N., &amp; Putra, A. (2018). Faktor-Faktor Yang Mempengaruhi Ketepatan Waktu Pelaporan Keuangan Pemerintah Daerah. In </w:t>
      </w:r>
      <w:r>
        <w:rPr>
          <w:rFonts w:ascii="Times New Roman" w:hAnsi="Times New Roman" w:cs="Times New Roman"/>
          <w:i/>
          <w:iCs/>
          <w:sz w:val="24"/>
          <w:szCs w:val="24"/>
        </w:rPr>
        <w:t>Jurnal Studi Akuntansi dan Keuangan</w:t>
      </w:r>
      <w:r>
        <w:rPr>
          <w:rFonts w:ascii="Times New Roman" w:hAnsi="Times New Roman" w:cs="Times New Roman"/>
          <w:sz w:val="24"/>
          <w:szCs w:val="24"/>
        </w:rPr>
        <w:t xml:space="preserve"> (Vol. 1, Issue 2).</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Faristina Rosalin. (2011). Faktor-Faktor Yang Mempengaruhi Keandalan Dan Timeliness Pelaporan Keuangan Badan Layanan Umum ( Studi pada BLU di Kota Semarang ). </w:t>
      </w:r>
      <w:r>
        <w:rPr>
          <w:rFonts w:ascii="Times New Roman" w:hAnsi="Times New Roman" w:cs="Times New Roman"/>
          <w:i/>
          <w:iCs/>
          <w:sz w:val="24"/>
          <w:szCs w:val="24"/>
        </w:rPr>
        <w:t>Skripsi</w:t>
      </w:r>
      <w:r>
        <w:rPr>
          <w:rFonts w:ascii="Times New Roman" w:hAnsi="Times New Roman" w:cs="Times New Roman"/>
          <w:sz w:val="24"/>
          <w:szCs w:val="24"/>
        </w:rPr>
        <w:t>, 1–62.</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Indrianti, A. (2023). Pengaruh Kualitas Sumber Daya Manusia, Pemanfaatan Sistem Informasi Akuntansi, dan Pengendalian Intern Terhadap Ketepatan Waktu Pelaporan Keuangan Pemerintah Daerah.</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Indriasari, D., &amp; Nahartyo, E. (2008). Pengaruh Kapasitas Sumber Daya Manusia, Pemanfaatan Teknologi Informasi, Dan Pengendalian Intern Akuntansi Terhadap Nilai Informasi Pelaporan Keuangan Pemerintah Daerah. </w:t>
      </w:r>
      <w:r>
        <w:rPr>
          <w:rFonts w:ascii="Times New Roman" w:hAnsi="Times New Roman" w:cs="Times New Roman"/>
          <w:i/>
          <w:iCs/>
          <w:sz w:val="24"/>
          <w:szCs w:val="24"/>
        </w:rPr>
        <w:t>Simposiumnasional Akuntansi (Sna) Ke Xi Pontianak, 23 - 24 Juli 2008</w:t>
      </w:r>
      <w:r>
        <w:rPr>
          <w:rFonts w:ascii="Times New Roman" w:hAnsi="Times New Roman" w:cs="Times New Roman"/>
          <w:sz w:val="24"/>
          <w:szCs w:val="24"/>
        </w:rPr>
        <w:t xml:space="preserve">, </w:t>
      </w:r>
      <w:r>
        <w:rPr>
          <w:rFonts w:ascii="Times New Roman" w:hAnsi="Times New Roman" w:cs="Times New Roman"/>
          <w:i/>
          <w:iCs/>
          <w:sz w:val="24"/>
          <w:szCs w:val="24"/>
        </w:rPr>
        <w:t>April</w:t>
      </w:r>
      <w:r>
        <w:rPr>
          <w:rFonts w:ascii="Times New Roman" w:hAnsi="Times New Roman" w:cs="Times New Roman"/>
          <w:sz w:val="24"/>
          <w:szCs w:val="24"/>
        </w:rPr>
        <w:t>, 5–24.</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Latifah, A. (2015). Pengaruh Penerapan Standar Akuntansi Pemerintah, Sistem Akuntasi Keuangan Daerah, Kompetensi Sumber Daya Manusia dan Sistem Pengendalian Internal Terhadap Kualitas Informasi Laporan Keuangan Daerah. </w:t>
      </w:r>
      <w:r>
        <w:rPr>
          <w:rFonts w:ascii="Times New Roman" w:hAnsi="Times New Roman" w:cs="Times New Roman"/>
          <w:i/>
          <w:iCs/>
          <w:sz w:val="24"/>
          <w:szCs w:val="24"/>
        </w:rPr>
        <w:t>Jurnal Ilmu &amp; Riset Akuntansi</w:t>
      </w:r>
      <w:r>
        <w:rPr>
          <w:rFonts w:ascii="Times New Roman" w:hAnsi="Times New Roman" w:cs="Times New Roman"/>
          <w:sz w:val="24"/>
          <w:szCs w:val="24"/>
        </w:rPr>
        <w:t>, 15.</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Lunenburg, F. C. (2012). Compliance Theory and Organizational Effectiveness. </w:t>
      </w:r>
      <w:r>
        <w:rPr>
          <w:rFonts w:ascii="Times New Roman" w:hAnsi="Times New Roman" w:cs="Times New Roman"/>
          <w:i/>
          <w:iCs/>
          <w:sz w:val="24"/>
          <w:szCs w:val="24"/>
        </w:rPr>
        <w:t>International Journal of Scholarly Academic Intellectual Diversity</w:t>
      </w:r>
      <w:r>
        <w:rPr>
          <w:rFonts w:ascii="Times New Roman" w:hAnsi="Times New Roman" w:cs="Times New Roman"/>
          <w:sz w:val="24"/>
          <w:szCs w:val="24"/>
        </w:rPr>
        <w:t xml:space="preserve">, </w:t>
      </w:r>
      <w:r>
        <w:rPr>
          <w:rFonts w:ascii="Times New Roman" w:hAnsi="Times New Roman" w:cs="Times New Roman"/>
          <w:i/>
          <w:iCs/>
          <w:sz w:val="24"/>
          <w:szCs w:val="24"/>
        </w:rPr>
        <w:t>14</w:t>
      </w:r>
      <w:r>
        <w:rPr>
          <w:rFonts w:ascii="Times New Roman" w:hAnsi="Times New Roman" w:cs="Times New Roman"/>
          <w:sz w:val="24"/>
          <w:szCs w:val="24"/>
        </w:rPr>
        <w:t>(1), 1–4. http://nationalforum.com/Electronic Journal Volumes/Lunenburg, Fred C Compliance Theory and Organizational Effectivenes IJSAID V14 N1 2012.pdf</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Mokoginta. (2017). Pengaruh Sistem Pengendalian Intern Dan Penerapan Sistem Akuntansi Keuangan Daerah Terhadap Kualitas Laporan Keuangan </w:t>
      </w:r>
      <w:r>
        <w:rPr>
          <w:rFonts w:ascii="Times New Roman" w:hAnsi="Times New Roman" w:cs="Times New Roman"/>
          <w:sz w:val="24"/>
          <w:szCs w:val="24"/>
        </w:rPr>
        <w:lastRenderedPageBreak/>
        <w:t xml:space="preserve">Pemerintah Kabupaten Indragiri Hilir. </w:t>
      </w:r>
      <w:r>
        <w:rPr>
          <w:rFonts w:ascii="Times New Roman" w:hAnsi="Times New Roman" w:cs="Times New Roman"/>
          <w:i/>
          <w:iCs/>
          <w:sz w:val="24"/>
          <w:szCs w:val="24"/>
        </w:rPr>
        <w:t>Jurnal Akuntansi Dan Keuangan</w:t>
      </w:r>
      <w:r>
        <w:rPr>
          <w:rFonts w:ascii="Times New Roman" w:hAnsi="Times New Roman" w:cs="Times New Roman"/>
          <w:sz w:val="24"/>
          <w:szCs w:val="24"/>
        </w:rPr>
        <w:t xml:space="preserve">, </w:t>
      </w:r>
      <w:r>
        <w:rPr>
          <w:rFonts w:ascii="Times New Roman" w:hAnsi="Times New Roman" w:cs="Times New Roman"/>
          <w:i/>
          <w:iCs/>
          <w:sz w:val="24"/>
          <w:szCs w:val="24"/>
        </w:rPr>
        <w:t>10</w:t>
      </w:r>
      <w:r>
        <w:rPr>
          <w:rFonts w:ascii="Times New Roman" w:hAnsi="Times New Roman" w:cs="Times New Roman"/>
          <w:sz w:val="24"/>
          <w:szCs w:val="24"/>
        </w:rPr>
        <w:t>(1), 56–64. https://doi.org/10.32520/jak.v10i1.1658</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Murapi, I. (2017). Faktor-Faktor Yang Memepengaruhi Kualitas Informasi Laporan Keuangan Pemerintah Daerah (Studi Empiris pada SKPD di Kabupaten Lombok Tengah). </w:t>
      </w:r>
      <w:r>
        <w:rPr>
          <w:rFonts w:ascii="Times New Roman" w:hAnsi="Times New Roman" w:cs="Times New Roman"/>
          <w:i/>
          <w:iCs/>
          <w:sz w:val="24"/>
          <w:szCs w:val="24"/>
        </w:rPr>
        <w:t>InFestasi</w:t>
      </w:r>
      <w:r>
        <w:rPr>
          <w:rFonts w:ascii="Times New Roman" w:hAnsi="Times New Roman" w:cs="Times New Roman"/>
          <w:sz w:val="24"/>
          <w:szCs w:val="24"/>
        </w:rPr>
        <w:t xml:space="preserve">, </w:t>
      </w:r>
      <w:r>
        <w:rPr>
          <w:rFonts w:ascii="Times New Roman" w:hAnsi="Times New Roman" w:cs="Times New Roman"/>
          <w:i/>
          <w:iCs/>
          <w:sz w:val="24"/>
          <w:szCs w:val="24"/>
        </w:rPr>
        <w:t>12</w:t>
      </w:r>
      <w:r>
        <w:rPr>
          <w:rFonts w:ascii="Times New Roman" w:hAnsi="Times New Roman" w:cs="Times New Roman"/>
          <w:sz w:val="24"/>
          <w:szCs w:val="24"/>
        </w:rPr>
        <w:t>(2), 131. https://doi.org/10.21107/infestasi.v12i2.2764</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Mutiana, L., Diantimala, Y., &amp; Zuraida, Z. (2017). Pengaruh Sistem Pengendalian Intern, Teknologi Informasi, Kualitas Sumber Daya Manusia Dan Komitmen Organisasi Terhadap Kualitas Laporan Keuangan (Studi Pada Satker Di Lingkungan Kementerian Agama Kabupaten Aceh Utara). </w:t>
      </w:r>
      <w:r>
        <w:rPr>
          <w:rFonts w:ascii="Times New Roman" w:hAnsi="Times New Roman" w:cs="Times New Roman"/>
          <w:i/>
          <w:iCs/>
          <w:sz w:val="24"/>
          <w:szCs w:val="24"/>
        </w:rPr>
        <w:t>Jurnal Perspektif Ekonomi Darussalam</w:t>
      </w:r>
      <w:r>
        <w:rPr>
          <w:rFonts w:ascii="Times New Roman" w:hAnsi="Times New Roman" w:cs="Times New Roman"/>
          <w:sz w:val="24"/>
          <w:szCs w:val="24"/>
        </w:rPr>
        <w:t xml:space="preserve">, </w:t>
      </w:r>
      <w:r>
        <w:rPr>
          <w:rFonts w:ascii="Times New Roman" w:hAnsi="Times New Roman" w:cs="Times New Roman"/>
          <w:i/>
          <w:iCs/>
          <w:sz w:val="24"/>
          <w:szCs w:val="24"/>
        </w:rPr>
        <w:t>3</w:t>
      </w:r>
      <w:r>
        <w:rPr>
          <w:rFonts w:ascii="Times New Roman" w:hAnsi="Times New Roman" w:cs="Times New Roman"/>
          <w:sz w:val="24"/>
          <w:szCs w:val="24"/>
        </w:rPr>
        <w:t>(2), 151–167. https://doi.org/10.24815/jped.v3i2.8228</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Nordiawan, D. (2010). </w:t>
      </w:r>
      <w:r>
        <w:rPr>
          <w:rFonts w:ascii="Times New Roman" w:hAnsi="Times New Roman" w:cs="Times New Roman"/>
          <w:i/>
          <w:iCs/>
          <w:sz w:val="24"/>
          <w:szCs w:val="24"/>
        </w:rPr>
        <w:t>Akuntansi Sektor Publik 2</w:t>
      </w:r>
      <w:r>
        <w:rPr>
          <w:rFonts w:ascii="Times New Roman" w:hAnsi="Times New Roman" w:cs="Times New Roman"/>
          <w:sz w:val="24"/>
          <w:szCs w:val="24"/>
        </w:rPr>
        <w:t>. Salemba Empat.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Pelamonia, J. T. (2021). Pengaruh Kulaitas Sumber Daya Manusia dan Pemanfaatan Teknologi Informasi Terhadap Ketepatan Waktu Pelaporan Keuangan Pemerintah Daerah. www.bpk.go.id/ihps//1/2015</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Prapto, S. (2010). Pengaruh Pemanfaatan Teknologi Informasi, Dan Pengendalian Intern Akuntansi Terhadap Keterandalan Dan Ketepatanwaktuan Pelaporan Keuangan Pemerintah Daerah (Studi Pada Pemerintahan Kabupaten Sragen). </w:t>
      </w:r>
      <w:r>
        <w:rPr>
          <w:rFonts w:ascii="Times New Roman" w:hAnsi="Times New Roman" w:cs="Times New Roman"/>
          <w:i/>
          <w:iCs/>
          <w:sz w:val="24"/>
          <w:szCs w:val="24"/>
        </w:rPr>
        <w:t>Jurnal Akuntansi</w:t>
      </w:r>
      <w:r>
        <w:rPr>
          <w:rFonts w:ascii="Times New Roman" w:hAnsi="Times New Roman" w:cs="Times New Roman"/>
          <w:sz w:val="24"/>
          <w:szCs w:val="24"/>
        </w:rPr>
        <w: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Romario Fransiscus, Darius Yoseph, E. Y. (2022). </w:t>
      </w:r>
      <w:r>
        <w:rPr>
          <w:rFonts w:ascii="Times New Roman" w:hAnsi="Times New Roman" w:cs="Times New Roman"/>
          <w:i/>
          <w:iCs/>
          <w:sz w:val="24"/>
          <w:szCs w:val="24"/>
        </w:rPr>
        <w:t>Pengaruh Kinerja Pegawai dan Pemanfaatan Teknologi Informasi Terhadap Ketepatan Waktu Pelaporan Keuangan (Studi kasus pada Badan Pengelola Keuangan dan Aset Daerah Kabupaten Sikka)</w:t>
      </w:r>
      <w:r>
        <w:rPr>
          <w:rFonts w:ascii="Times New Roman" w:hAnsi="Times New Roman" w:cs="Times New Roman"/>
          <w:sz w:val="24"/>
          <w:szCs w:val="24"/>
        </w:rPr>
        <w: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Sari, R. N. (2018). Pengaruh Budaya Etis Organisasi, Penegakan Hukum Dan Asimetri Informasi Terhadap Kecenderungan Kecurangan Akuntansi (Fraud) (Studi Empiris pada Satuan Kerja Perangkat Daerah Kota Padang Panjang). </w:t>
      </w:r>
      <w:r>
        <w:rPr>
          <w:rFonts w:ascii="Times New Roman" w:hAnsi="Times New Roman" w:cs="Times New Roman"/>
          <w:i/>
          <w:iCs/>
          <w:sz w:val="24"/>
          <w:szCs w:val="24"/>
        </w:rPr>
        <w:t>Accounitng Analysis Journal</w:t>
      </w:r>
      <w:r>
        <w:rPr>
          <w:rFonts w:ascii="Times New Roman" w:hAnsi="Times New Roman" w:cs="Times New Roman"/>
          <w:sz w:val="24"/>
          <w:szCs w:val="24"/>
        </w:rPr>
        <w:t xml:space="preserve">, </w:t>
      </w:r>
      <w:r>
        <w:rPr>
          <w:rFonts w:ascii="Times New Roman" w:hAnsi="Times New Roman" w:cs="Times New Roman"/>
          <w:i/>
          <w:iCs/>
          <w:sz w:val="24"/>
          <w:szCs w:val="24"/>
        </w:rPr>
        <w:t>53</w:t>
      </w:r>
      <w:r>
        <w:rPr>
          <w:rFonts w:ascii="Times New Roman" w:hAnsi="Times New Roman" w:cs="Times New Roman"/>
          <w:sz w:val="24"/>
          <w:szCs w:val="24"/>
        </w:rPr>
        <w:t>(9), 1689–1699. https://doi.org/10.1017/CBO9781107415324.004</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Srimindarti, C. (2008). Ketepatan Waktu Pelaporan Keuangan. </w:t>
      </w:r>
      <w:r>
        <w:rPr>
          <w:rFonts w:ascii="Times New Roman" w:hAnsi="Times New Roman" w:cs="Times New Roman"/>
          <w:i/>
          <w:iCs/>
          <w:sz w:val="24"/>
          <w:szCs w:val="24"/>
        </w:rPr>
        <w:t>Fokus Ekonomi</w:t>
      </w:r>
      <w:r>
        <w:rPr>
          <w:rFonts w:ascii="Times New Roman" w:hAnsi="Times New Roman" w:cs="Times New Roman"/>
          <w:sz w:val="24"/>
          <w:szCs w:val="24"/>
        </w:rPr>
        <w:t xml:space="preserve">, </w:t>
      </w:r>
      <w:r>
        <w:rPr>
          <w:rFonts w:ascii="Times New Roman" w:hAnsi="Times New Roman" w:cs="Times New Roman"/>
          <w:i/>
          <w:iCs/>
          <w:sz w:val="24"/>
          <w:szCs w:val="24"/>
        </w:rPr>
        <w:t>7</w:t>
      </w:r>
      <w:r>
        <w:rPr>
          <w:rFonts w:ascii="Times New Roman" w:hAnsi="Times New Roman" w:cs="Times New Roman"/>
          <w:sz w:val="24"/>
          <w:szCs w:val="24"/>
        </w:rPr>
        <w:t>(1), 14–21.</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szCs w:val="24"/>
        </w:rPr>
      </w:pPr>
      <w:r>
        <w:rPr>
          <w:rFonts w:ascii="Times New Roman" w:hAnsi="Times New Roman" w:cs="Times New Roman"/>
          <w:sz w:val="24"/>
          <w:szCs w:val="24"/>
        </w:rPr>
        <w:t xml:space="preserve">Sukri, I., &amp; Hamka Kampus Air Tawar Padang, J. (2017). </w:t>
      </w:r>
      <w:r>
        <w:rPr>
          <w:rFonts w:ascii="Times New Roman" w:hAnsi="Times New Roman" w:cs="Times New Roman"/>
          <w:i/>
          <w:iCs/>
          <w:sz w:val="24"/>
          <w:szCs w:val="24"/>
        </w:rPr>
        <w:t>Pengaruh Sumber Daya Manusia, Pengendalian Intern dan Pemanfaatan Sistem Informasi Akuntansi terhadap Ketepatwaktuan Pelaporan Keuangan Pemerintah Daerah (Studi Empiris pada SKPD di kota Padang)</w:t>
      </w:r>
      <w:r>
        <w:rPr>
          <w:rFonts w:ascii="Times New Roman" w:hAnsi="Times New Roman" w:cs="Times New Roman"/>
          <w:sz w:val="24"/>
          <w:szCs w:val="24"/>
        </w:rPr>
        <w:t>.</w:t>
      </w:r>
    </w:p>
    <w:p w:rsidR="00B37917" w:rsidRDefault="005852F4" w:rsidP="009D3CCB">
      <w:pPr>
        <w:widowControl w:val="0"/>
        <w:autoSpaceDE w:val="0"/>
        <w:autoSpaceDN w:val="0"/>
        <w:adjustRightInd w:val="0"/>
        <w:spacing w:line="240" w:lineRule="auto"/>
        <w:ind w:left="480" w:hanging="480"/>
        <w:jc w:val="both"/>
        <w:rPr>
          <w:rFonts w:ascii="Times New Roman" w:hAnsi="Times New Roman" w:cs="Times New Roman"/>
          <w:sz w:val="24"/>
        </w:rPr>
      </w:pPr>
      <w:r>
        <w:rPr>
          <w:rFonts w:ascii="Times New Roman" w:hAnsi="Times New Roman" w:cs="Times New Roman"/>
          <w:sz w:val="24"/>
          <w:szCs w:val="24"/>
        </w:rPr>
        <w:t xml:space="preserve">Wardani, D. K., &amp; Andriyani, I. (2017). Pengaruh Kualitas Sumber Daya Manusia, Pemanfaatan Teknologi Informasi, Dan Sistem Pengendalian Intern Terhadap Keandalan Pelaporan Keuangan Pemerintahan Desa Di Kabupaten Klaten. </w:t>
      </w:r>
      <w:r>
        <w:rPr>
          <w:rFonts w:ascii="Times New Roman" w:hAnsi="Times New Roman" w:cs="Times New Roman"/>
          <w:i/>
          <w:iCs/>
          <w:sz w:val="24"/>
          <w:szCs w:val="24"/>
        </w:rPr>
        <w:t>Jurnal Akuntansi</w:t>
      </w:r>
      <w:r>
        <w:rPr>
          <w:rFonts w:ascii="Times New Roman" w:hAnsi="Times New Roman" w:cs="Times New Roman"/>
          <w:sz w:val="24"/>
          <w:szCs w:val="24"/>
        </w:rPr>
        <w:t xml:space="preserve">, </w:t>
      </w:r>
      <w:r>
        <w:rPr>
          <w:rFonts w:ascii="Times New Roman" w:hAnsi="Times New Roman" w:cs="Times New Roman"/>
          <w:i/>
          <w:iCs/>
          <w:sz w:val="24"/>
          <w:szCs w:val="24"/>
        </w:rPr>
        <w:t>5</w:t>
      </w:r>
      <w:r>
        <w:rPr>
          <w:rFonts w:ascii="Times New Roman" w:hAnsi="Times New Roman" w:cs="Times New Roman"/>
          <w:sz w:val="24"/>
          <w:szCs w:val="24"/>
        </w:rPr>
        <w:t>(2), 88–98. https://doi.org/10.24964/ja.v5i2.270</w:t>
      </w:r>
    </w:p>
    <w:p w:rsidR="00B37917" w:rsidRDefault="005852F4" w:rsidP="009D3CCB">
      <w:pPr>
        <w:spacing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fldChar w:fldCharType="end"/>
      </w:r>
    </w:p>
    <w:p w:rsidR="00B37917" w:rsidRDefault="00B37917">
      <w:pPr>
        <w:widowControl w:val="0"/>
        <w:autoSpaceDE w:val="0"/>
        <w:autoSpaceDN w:val="0"/>
        <w:adjustRightInd w:val="0"/>
        <w:spacing w:line="240" w:lineRule="auto"/>
        <w:ind w:left="480" w:hanging="480"/>
        <w:rPr>
          <w:rFonts w:ascii="Times New Roman" w:hAnsi="Times New Roman" w:cs="Times New Roman"/>
          <w:sz w:val="20"/>
          <w:szCs w:val="20"/>
        </w:rPr>
      </w:pPr>
    </w:p>
    <w:p w:rsidR="00B37917" w:rsidRDefault="00B37917">
      <w:pPr>
        <w:widowControl w:val="0"/>
        <w:autoSpaceDE w:val="0"/>
        <w:autoSpaceDN w:val="0"/>
        <w:adjustRightInd w:val="0"/>
        <w:spacing w:line="240" w:lineRule="auto"/>
        <w:ind w:left="480" w:hanging="480"/>
        <w:rPr>
          <w:rFonts w:ascii="Times New Roman" w:hAnsi="Times New Roman" w:cs="Times New Roman"/>
          <w:bCs/>
          <w:sz w:val="24"/>
          <w:szCs w:val="24"/>
        </w:rPr>
      </w:pPr>
    </w:p>
    <w:p w:rsidR="00B37917" w:rsidRDefault="00B37917">
      <w:pPr>
        <w:spacing w:line="240" w:lineRule="auto"/>
        <w:jc w:val="both"/>
        <w:rPr>
          <w:rFonts w:ascii="Times New Roman" w:hAnsi="Times New Roman" w:cs="Times New Roman"/>
          <w:bCs/>
          <w:sz w:val="24"/>
          <w:szCs w:val="24"/>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B37917">
      <w:pPr>
        <w:spacing w:after="0" w:line="480" w:lineRule="auto"/>
        <w:rPr>
          <w:rFonts w:ascii="Times New Roman" w:eastAsia="Times New Roman" w:hAnsi="Times New Roman" w:cs="Times New Roman"/>
          <w:b/>
          <w:bCs/>
          <w:color w:val="000000"/>
          <w:sz w:val="24"/>
          <w:szCs w:val="24"/>
          <w:lang w:eastAsia="id-ID"/>
        </w:rPr>
      </w:pPr>
    </w:p>
    <w:p w:rsidR="00B37917" w:rsidRDefault="00B37917">
      <w:pPr>
        <w:spacing w:after="0" w:line="480" w:lineRule="auto"/>
        <w:jc w:val="center"/>
        <w:rPr>
          <w:rFonts w:ascii="Times New Roman" w:eastAsia="Times New Roman" w:hAnsi="Times New Roman" w:cs="Times New Roman"/>
          <w:b/>
          <w:bCs/>
          <w:color w:val="000000"/>
          <w:sz w:val="24"/>
          <w:szCs w:val="24"/>
          <w:lang w:eastAsia="id-ID"/>
        </w:rPr>
      </w:pPr>
    </w:p>
    <w:p w:rsidR="00B37917" w:rsidRDefault="005852F4">
      <w:pPr>
        <w:pStyle w:val="LAMPIRAN"/>
      </w:pPr>
      <w:bookmarkStart w:id="250" w:name="_Toc175122890"/>
      <w:r>
        <w:t>LAMPIRAN 1</w:t>
      </w:r>
      <w:r>
        <w:br/>
        <w:t>KUESIONER</w:t>
      </w:r>
      <w:bookmarkEnd w:id="250"/>
    </w:p>
    <w:p w:rsidR="00B37917" w:rsidRDefault="005852F4">
      <w:pPr>
        <w:spacing w:after="0" w:line="360" w:lineRule="auto"/>
        <w:rPr>
          <w:rFonts w:ascii="Times New Roman" w:eastAsia="Times New Roman" w:hAnsi="Times New Roman" w:cs="Times New Roman"/>
          <w:b/>
          <w:bCs/>
          <w:color w:val="000000"/>
          <w:sz w:val="40"/>
          <w:szCs w:val="40"/>
          <w:lang w:eastAsia="id-ID"/>
        </w:rPr>
      </w:pPr>
      <w:r>
        <w:rPr>
          <w:rFonts w:ascii="Times New Roman" w:eastAsia="Times New Roman" w:hAnsi="Times New Roman" w:cs="Times New Roman"/>
          <w:b/>
          <w:bCs/>
          <w:color w:val="000000"/>
          <w:sz w:val="40"/>
          <w:szCs w:val="40"/>
          <w:lang w:eastAsia="id-ID"/>
        </w:rPr>
        <w:br w:type="page"/>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Yth. Bapak/Ibu/Saudara/(i) Responden</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Ditempat</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Dengan hormat</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Yang bertanda tangan dibawah ini, saya:</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Nama</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xml:space="preserve"> : Vira Hidayanti</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NIM</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xml:space="preserve"> : 201712231</w:t>
      </w:r>
    </w:p>
    <w:p w:rsidR="00B37917" w:rsidRDefault="005852F4">
      <w:pPr>
        <w:spacing w:after="0" w:line="480" w:lineRule="auto"/>
        <w:ind w:left="1560" w:hanging="1560"/>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Judul Skripsi</w:t>
      </w:r>
      <w:r>
        <w:rPr>
          <w:rFonts w:ascii="Times New Roman" w:eastAsia="Times New Roman" w:hAnsi="Times New Roman" w:cs="Times New Roman"/>
          <w:color w:val="000000"/>
          <w:sz w:val="24"/>
          <w:szCs w:val="24"/>
          <w:lang w:eastAsia="id-ID"/>
        </w:rPr>
        <w:tab/>
        <w:t>: Pengaruh Sumber Daya Manusia, Pemanfaatan Teknologi Informasi, Sistem Pengendalian Intern, dan Sistem Akuntansi Keuangan Terhadap Ketepatan Waktu Pelaporan Keuangan Pada Pemerintah Desa Se-Kabupaten Kudus</w:t>
      </w:r>
    </w:p>
    <w:p w:rsidR="00B37917" w:rsidRDefault="005852F4">
      <w:pPr>
        <w:spacing w:after="0" w:line="480" w:lineRule="auto"/>
        <w:ind w:firstLine="720"/>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Sedang melaksanakan penelitian dalam rangka menyelesaikan studi saya di program studi S-1 Akuntansi Fakultas Ekonomi dan Bisnis Universitas Muria Kudus. Untuk itu, saya mohon ketersediaan Bapak/Ibu/Saudara/(i) untuk mengisi kuesioner ini. Saya menyadari bahwa dalam pengisian kuesioner ini akan menyita waktu Bapak/Ibu/Saudara/(i), akan tetapi kontribusi Bapak/Ibu/Saudara/(i) sangat penting bagi penelitian ini secara keseluruhan. </w:t>
      </w:r>
    </w:p>
    <w:p w:rsidR="00B37917" w:rsidRDefault="005852F4">
      <w:p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Demikian permohonan ini saya ajukan, atas ketersediaan, partisipasi dan kerjasama yang baik saya ucapkan terima kasih.</w:t>
      </w:r>
    </w:p>
    <w:p w:rsidR="00B37917" w:rsidRDefault="009D3CCB">
      <w:pPr>
        <w:spacing w:after="0" w:line="360" w:lineRule="auto"/>
        <w:jc w:val="right"/>
        <w:rPr>
          <w:rFonts w:ascii="Times New Roman" w:eastAsia="Times New Roman" w:hAnsi="Times New Roman" w:cs="Times New Roman"/>
          <w:color w:val="000000"/>
          <w:sz w:val="24"/>
          <w:szCs w:val="24"/>
          <w:lang w:eastAsia="id-ID"/>
        </w:rPr>
      </w:pPr>
      <w:r>
        <w:rPr>
          <w:rFonts w:ascii="Times New Roman" w:hAnsi="Times New Roman" w:cs="Times New Roman"/>
          <w:bCs/>
          <w:noProof/>
          <w:sz w:val="24"/>
          <w:szCs w:val="24"/>
        </w:rPr>
        <w:drawing>
          <wp:anchor distT="0" distB="0" distL="114300" distR="114300" simplePos="0" relativeHeight="251699200" behindDoc="1" locked="0" layoutInCell="1" allowOverlap="1" wp14:anchorId="41ADBF2D" wp14:editId="418C06BA">
            <wp:simplePos x="0" y="0"/>
            <wp:positionH relativeFrom="column">
              <wp:posOffset>3912870</wp:posOffset>
            </wp:positionH>
            <wp:positionV relativeFrom="paragraph">
              <wp:posOffset>61595</wp:posOffset>
            </wp:positionV>
            <wp:extent cx="1332865" cy="1142365"/>
            <wp:effectExtent l="0" t="0" r="0" b="635"/>
            <wp:wrapNone/>
            <wp:docPr id="4" name="Picture 4" descr="C:\Users\Computer10\Downloads\WhatsApp Image 2024-09-28 at 13.0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uter10\Downloads\WhatsApp Image 2024-09-28 at 13.03.06.jpeg"/>
                    <pic:cNvPicPr>
                      <a:picLocks noChangeAspect="1" noChangeArrowheads="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2865" cy="1142365"/>
                    </a:xfrm>
                    <a:prstGeom prst="rect">
                      <a:avLst/>
                    </a:prstGeom>
                    <a:noFill/>
                    <a:ln>
                      <a:noFill/>
                    </a:ln>
                  </pic:spPr>
                </pic:pic>
              </a:graphicData>
            </a:graphic>
            <wp14:sizeRelH relativeFrom="page">
              <wp14:pctWidth>0</wp14:pctWidth>
            </wp14:sizeRelH>
            <wp14:sizeRelV relativeFrom="page">
              <wp14:pctHeight>0</wp14:pctHeight>
            </wp14:sizeRelV>
          </wp:anchor>
        </w:drawing>
      </w:r>
      <w:r w:rsidR="005852F4">
        <w:rPr>
          <w:rFonts w:ascii="Times New Roman" w:eastAsia="Times New Roman" w:hAnsi="Times New Roman" w:cs="Times New Roman"/>
          <w:color w:val="000000"/>
          <w:sz w:val="24"/>
          <w:szCs w:val="24"/>
          <w:lang w:eastAsia="id-ID"/>
        </w:rPr>
        <w:t xml:space="preserve"> Hormat saya</w:t>
      </w:r>
    </w:p>
    <w:p w:rsidR="00B37917" w:rsidRDefault="00B37917">
      <w:pPr>
        <w:spacing w:after="0" w:line="360" w:lineRule="auto"/>
        <w:jc w:val="right"/>
        <w:rPr>
          <w:rFonts w:ascii="Times New Roman" w:eastAsia="Times New Roman" w:hAnsi="Times New Roman" w:cs="Times New Roman"/>
          <w:color w:val="000000"/>
          <w:sz w:val="24"/>
          <w:szCs w:val="24"/>
          <w:lang w:eastAsia="id-ID"/>
        </w:rPr>
      </w:pPr>
    </w:p>
    <w:p w:rsidR="00B37917" w:rsidRDefault="00B37917">
      <w:pPr>
        <w:spacing w:after="0" w:line="360" w:lineRule="auto"/>
        <w:jc w:val="right"/>
        <w:rPr>
          <w:rFonts w:ascii="Times New Roman" w:eastAsia="Times New Roman" w:hAnsi="Times New Roman" w:cs="Times New Roman"/>
          <w:color w:val="000000"/>
          <w:sz w:val="24"/>
          <w:szCs w:val="24"/>
          <w:lang w:eastAsia="id-ID"/>
        </w:rPr>
      </w:pPr>
    </w:p>
    <w:p w:rsidR="00B37917" w:rsidRDefault="00B37917">
      <w:pPr>
        <w:spacing w:after="0" w:line="360" w:lineRule="auto"/>
        <w:jc w:val="right"/>
        <w:rPr>
          <w:rFonts w:ascii="Times New Roman" w:eastAsia="Times New Roman" w:hAnsi="Times New Roman" w:cs="Times New Roman"/>
          <w:color w:val="000000"/>
          <w:sz w:val="24"/>
          <w:szCs w:val="24"/>
          <w:lang w:eastAsia="id-ID"/>
        </w:rPr>
      </w:pPr>
    </w:p>
    <w:p w:rsidR="00B37917" w:rsidRDefault="005852F4">
      <w:pPr>
        <w:spacing w:after="0" w:line="360" w:lineRule="auto"/>
        <w:ind w:left="1440"/>
        <w:jc w:val="right"/>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Vira Hidayanti</w:t>
      </w:r>
    </w:p>
    <w:p w:rsidR="00B37917" w:rsidRDefault="00B37917">
      <w:pPr>
        <w:spacing w:after="0" w:line="360" w:lineRule="auto"/>
        <w:ind w:left="1440"/>
        <w:jc w:val="right"/>
        <w:rPr>
          <w:rFonts w:ascii="Times New Roman" w:eastAsia="Times New Roman" w:hAnsi="Times New Roman" w:cs="Times New Roman"/>
          <w:color w:val="000000"/>
          <w:sz w:val="24"/>
          <w:szCs w:val="24"/>
          <w:lang w:eastAsia="id-ID"/>
        </w:rPr>
      </w:pPr>
    </w:p>
    <w:p w:rsidR="00B37917" w:rsidRDefault="00B37917">
      <w:pPr>
        <w:spacing w:after="0" w:line="360" w:lineRule="auto"/>
        <w:ind w:left="1440"/>
        <w:jc w:val="right"/>
        <w:rPr>
          <w:rFonts w:ascii="Times New Roman" w:eastAsia="Times New Roman" w:hAnsi="Times New Roman" w:cs="Times New Roman"/>
          <w:color w:val="000000"/>
          <w:sz w:val="24"/>
          <w:szCs w:val="24"/>
          <w:lang w:eastAsia="id-ID"/>
        </w:rPr>
      </w:pPr>
    </w:p>
    <w:p w:rsidR="00B37917" w:rsidRDefault="005852F4">
      <w:pPr>
        <w:spacing w:after="0" w:line="480" w:lineRule="auto"/>
        <w:jc w:val="center"/>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lastRenderedPageBreak/>
        <w:t>KUESIONER PENELITIAN</w:t>
      </w:r>
    </w:p>
    <w:p w:rsidR="00B37917" w:rsidRDefault="005852F4">
      <w:pPr>
        <w:spacing w:after="0" w:line="480" w:lineRule="auto"/>
        <w:jc w:val="both"/>
        <w:rPr>
          <w:rFonts w:ascii="Times New Roman" w:hAnsi="Times New Roman" w:cs="Times New Roman"/>
          <w:b/>
          <w:bCs/>
          <w:color w:val="000000"/>
          <w:sz w:val="24"/>
          <w:szCs w:val="24"/>
        </w:rPr>
      </w:pPr>
      <w:r>
        <w:rPr>
          <w:rFonts w:ascii="Times New Roman" w:hAnsi="Times New Roman" w:cs="Times New Roman"/>
          <w:b/>
          <w:color w:val="000000"/>
          <w:sz w:val="24"/>
          <w:szCs w:val="24"/>
        </w:rPr>
        <w:t xml:space="preserve">A. </w:t>
      </w:r>
      <w:r>
        <w:rPr>
          <w:rFonts w:ascii="Times New Roman" w:hAnsi="Times New Roman" w:cs="Times New Roman"/>
          <w:b/>
          <w:bCs/>
          <w:color w:val="000000"/>
          <w:sz w:val="24"/>
          <w:szCs w:val="24"/>
        </w:rPr>
        <w:t xml:space="preserve">Identitas Responden </w:t>
      </w:r>
    </w:p>
    <w:p w:rsidR="00B37917" w:rsidRDefault="005852F4">
      <w:pPr>
        <w:tabs>
          <w:tab w:val="left" w:pos="851"/>
        </w:tabs>
        <w:spacing w:after="0" w:line="480" w:lineRule="auto"/>
        <w:rPr>
          <w:rFonts w:ascii="Times New Roman" w:hAnsi="Times New Roman" w:cs="Times New Roman"/>
          <w:color w:val="000000"/>
          <w:sz w:val="24"/>
          <w:szCs w:val="24"/>
          <w:u w:val="single"/>
          <w:lang w:val="id-ID"/>
        </w:rPr>
      </w:pPr>
      <w:r>
        <w:rPr>
          <w:rFonts w:ascii="Times New Roman" w:hAnsi="Times New Roman" w:cs="Times New Roman"/>
          <w:noProof/>
          <w:color w:val="000000"/>
          <w:sz w:val="24"/>
          <w:szCs w:val="24"/>
        </w:rPr>
        <mc:AlternateContent>
          <mc:Choice Requires="wps">
            <w:drawing>
              <wp:anchor distT="0" distB="0" distL="0" distR="0" simplePos="0" relativeHeight="251657216" behindDoc="0" locked="0" layoutInCell="1" allowOverlap="1">
                <wp:simplePos x="0" y="0"/>
                <wp:positionH relativeFrom="column">
                  <wp:posOffset>1536700</wp:posOffset>
                </wp:positionH>
                <wp:positionV relativeFrom="paragraph">
                  <wp:posOffset>174625</wp:posOffset>
                </wp:positionV>
                <wp:extent cx="2073275" cy="19050"/>
                <wp:effectExtent l="0" t="0" r="22225" b="19050"/>
                <wp:wrapNone/>
                <wp:docPr id="1042" name="Straight Connector 40"/>
                <wp:cNvGraphicFramePr/>
                <a:graphic xmlns:a="http://schemas.openxmlformats.org/drawingml/2006/main">
                  <a:graphicData uri="http://schemas.microsoft.com/office/word/2010/wordprocessingShape">
                    <wps:wsp>
                      <wps:cNvCnPr/>
                      <wps:spPr>
                        <a:xfrm>
                          <a:off x="0" y="0"/>
                          <a:ext cx="2073349" cy="19050"/>
                        </a:xfrm>
                        <a:prstGeom prst="line">
                          <a:avLst/>
                        </a:prstGeom>
                        <a:ln w="9525"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line id="Straight Connector 40" o:spid="_x0000_s1026" o:spt="20" style="position:absolute;left:0pt;margin-left:121pt;margin-top:13.75pt;height:1.5pt;width:163.25pt;z-index:251694080;mso-width-relative:page;mso-height-relative:page;" filled="f" stroked="t" coordsize="21600,21600" o:gfxdata="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xjtFi&#10;2AAAAAkBAAAPAAAAAAAAAAEAIAAAACIAAABkcnMvZG93bnJldi54bWxQSwECFAAUAAAACACHTuJA&#10;LfrP9OgBAADtAwAADgAAAAAAAAABACAAAAAnAQAAZHJzL2Uyb0RvYy54bWxQSwUGAAAAAAYABgBZ&#10;AQAAgQUAAAAA&#10;">
                <v:fill on="f" focussize="0,0"/>
                <v:stroke color="#000000" joinstyle="round"/>
                <v:imagedata o:title=""/>
                <o:lock v:ext="edit" aspectratio="f"/>
              </v:line>
            </w:pict>
          </mc:Fallback>
        </mc:AlternateContent>
      </w:r>
      <w:r>
        <w:rPr>
          <w:rFonts w:ascii="Times New Roman" w:hAnsi="Times New Roman" w:cs="Times New Roman"/>
          <w:color w:val="000000"/>
          <w:sz w:val="24"/>
          <w:szCs w:val="24"/>
        </w:rPr>
        <w:t>Nama Responden</w:t>
      </w:r>
      <w:r>
        <w:rPr>
          <w:rFonts w:ascii="Times New Roman" w:hAnsi="Times New Roman" w:cs="Times New Roman"/>
          <w:color w:val="000000"/>
          <w:sz w:val="24"/>
          <w:szCs w:val="24"/>
        </w:rPr>
        <w:tab/>
        <w:t>:</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lang w:val="id-ID"/>
        </w:rPr>
        <w:t>(boleh tidak diisi)</w:t>
      </w:r>
    </w:p>
    <w:p w:rsidR="00B37917" w:rsidRDefault="005852F4">
      <w:pPr>
        <w:spacing w:line="48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(berikan tanda (√) pada kotak yang tersedia)</w:t>
      </w:r>
    </w:p>
    <w:p w:rsidR="00B37917" w:rsidRDefault="005852F4">
      <w:pPr>
        <w:tabs>
          <w:tab w:val="left" w:pos="2268"/>
          <w:tab w:val="left" w:pos="2977"/>
          <w:tab w:val="left" w:pos="4820"/>
        </w:tabs>
        <w:spacing w:line="48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71552" behindDoc="0" locked="0" layoutInCell="1" allowOverlap="1">
                <wp:simplePos x="0" y="0"/>
                <wp:positionH relativeFrom="column">
                  <wp:posOffset>2667635</wp:posOffset>
                </wp:positionH>
                <wp:positionV relativeFrom="paragraph">
                  <wp:posOffset>473710</wp:posOffset>
                </wp:positionV>
                <wp:extent cx="268605" cy="182880"/>
                <wp:effectExtent l="0" t="0" r="17145" b="26669"/>
                <wp:wrapNone/>
                <wp:docPr id="1043" name="Rectangle 44"/>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44" o:spid="_x0000_s1026" o:spt="1" style="position:absolute;left:0pt;margin-left:210.05pt;margin-top:37.3pt;height:14.4pt;width:21.15pt;z-index:251706368;mso-width-relative:page;mso-height-relative:page;" fillcolor="#FFFFFF" filled="t" stroked="t" coordsize="21600,21600" o:gfxdata="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JDCaNgAAAAKAQAADwAAAAAAAAABACAAAAAiAAAAZHJzL2Rvd25yZXYueG1sUEsBAhQAFAAAAAgA&#10;h07iQL7HDN3sAQAAGQQAAA4AAAAAAAAAAQAgAAAAJwEAAGRycy9lMm9Eb2MueG1sUEsFBgAAAAAG&#10;AAYAWQEAAIUFA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66432" behindDoc="0" locked="0" layoutInCell="1" allowOverlap="1">
                <wp:simplePos x="0" y="0"/>
                <wp:positionH relativeFrom="column">
                  <wp:posOffset>2667635</wp:posOffset>
                </wp:positionH>
                <wp:positionV relativeFrom="paragraph">
                  <wp:posOffset>31115</wp:posOffset>
                </wp:positionV>
                <wp:extent cx="268605" cy="182880"/>
                <wp:effectExtent l="0" t="0" r="17145" b="26669"/>
                <wp:wrapNone/>
                <wp:docPr id="1044" name="Rectangle 10"/>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10" o:spid="_x0000_s1026" o:spt="1" style="position:absolute;left:0pt;margin-left:210.05pt;margin-top:2.45pt;height:14.4pt;width:21.15pt;z-index:251701248;mso-width-relative:page;mso-height-relative:page;" fillcolor="#FFFFFF" filled="t" stroked="t" coordsize="21600,21600" o:gfxdata="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U&#10;jdNa2AAAAAgBAAAPAAAAAAAAAAEAIAAAACIAAABkcnMvZG93bnJldi54bWxQSwECFAAUAAAACACH&#10;TuJAbnibeusBAAAZBAAADgAAAAAAAAABACAAAAAn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33664" behindDoc="0" locked="0" layoutInCell="1" allowOverlap="1">
                <wp:simplePos x="0" y="0"/>
                <wp:positionH relativeFrom="column">
                  <wp:posOffset>1543685</wp:posOffset>
                </wp:positionH>
                <wp:positionV relativeFrom="paragraph">
                  <wp:posOffset>31115</wp:posOffset>
                </wp:positionV>
                <wp:extent cx="268605" cy="182880"/>
                <wp:effectExtent l="0" t="0" r="17145" b="26669"/>
                <wp:wrapNone/>
                <wp:docPr id="1045" name="Rectangle 38"/>
                <wp:cNvGraphicFramePr/>
                <a:graphic xmlns:a="http://schemas.openxmlformats.org/drawingml/2006/main">
                  <a:graphicData uri="http://schemas.microsoft.com/office/word/2010/wordprocessingShape">
                    <wps:wsp>
                      <wps:cNvSpPr/>
                      <wps:spPr>
                        <a:xfrm>
                          <a:off x="0" y="0"/>
                          <a:ext cx="268605"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8" o:spid="_x0000_s1026" o:spt="1" style="position:absolute;left:0pt;margin-left:121.55pt;margin-top:2.45pt;height:14.4pt;width:21.15pt;z-index:251670528;mso-width-relative:page;mso-height-relative:page;" fillcolor="#FFFFFF" filled="t" stroked="t" coordsize="21600,21600" o:gfxdata="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r&#10;yw8y1wAAAAgBAAAPAAAAAAAAAAEAIAAAACIAAABkcnMvZG93bnJldi54bWxQSwECFAAUAAAACACH&#10;TuJAOnIU3OwBAAAZBAAADgAAAAAAAAABACAAAAAm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Jenis Kelamin</w:t>
      </w:r>
      <w:r>
        <w:rPr>
          <w:rFonts w:ascii="Times New Roman" w:hAnsi="Times New Roman" w:cs="Times New Roman"/>
          <w:color w:val="000000"/>
          <w:sz w:val="24"/>
          <w:szCs w:val="24"/>
        </w:rPr>
        <w:tab/>
      </w:r>
      <w:r>
        <w:rPr>
          <w:rFonts w:ascii="Times New Roman" w:hAnsi="Times New Roman" w:cs="Times New Roman"/>
          <w:color w:val="000000"/>
          <w:sz w:val="24"/>
          <w:szCs w:val="24"/>
        </w:rPr>
        <w:tab/>
        <w:t xml:space="preserve">:          </w:t>
      </w:r>
      <w:r>
        <w:rPr>
          <w:rFonts w:ascii="Times New Roman" w:hAnsi="Times New Roman" w:cs="Times New Roman"/>
          <w:color w:val="000000"/>
          <w:sz w:val="24"/>
          <w:szCs w:val="24"/>
        </w:rPr>
        <w:tab/>
        <w:t>Pria</w:t>
      </w:r>
      <w:r>
        <w:rPr>
          <w:rFonts w:ascii="Times New Roman" w:hAnsi="Times New Roman" w:cs="Times New Roman"/>
          <w:color w:val="000000"/>
          <w:sz w:val="24"/>
          <w:szCs w:val="24"/>
        </w:rPr>
        <w:tab/>
        <w:t>Wanita</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lang w:val="id-ID"/>
        </w:rPr>
      </w:pPr>
      <w:r>
        <w:rPr>
          <w:rFonts w:ascii="Times New Roman" w:hAnsi="Times New Roman" w:cs="Times New Roman"/>
          <w:noProof/>
          <w:color w:val="000000"/>
          <w:sz w:val="24"/>
          <w:szCs w:val="24"/>
        </w:rPr>
        <mc:AlternateContent>
          <mc:Choice Requires="wps">
            <w:drawing>
              <wp:anchor distT="0" distB="0" distL="0" distR="0" simplePos="0" relativeHeight="251670528" behindDoc="0" locked="0" layoutInCell="1" allowOverlap="1">
                <wp:simplePos x="0" y="0"/>
                <wp:positionH relativeFrom="column">
                  <wp:posOffset>2657475</wp:posOffset>
                </wp:positionH>
                <wp:positionV relativeFrom="paragraph">
                  <wp:posOffset>372745</wp:posOffset>
                </wp:positionV>
                <wp:extent cx="268605" cy="182880"/>
                <wp:effectExtent l="0" t="0" r="17145" b="26669"/>
                <wp:wrapNone/>
                <wp:docPr id="1046" name="Rectangle 42"/>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42" o:spid="_x0000_s1026" o:spt="1" style="position:absolute;left:0pt;margin-left:209.25pt;margin-top:29.35pt;height:14.4pt;width:21.15pt;z-index:251705344;mso-width-relative:page;mso-height-relative:page;" fillcolor="#FFFFFF" filled="t" stroked="t" coordsize="21600,21600" o:gfxdata="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WI30nYAAAACQEAAA8AAAAAAAAAAQAgAAAAIgAAAGRycy9kb3ducmV2LnhtbFBLAQIUABQAAAAI&#10;AIdO4kCIjq3P7QEAABkEAAAOAAAAAAAAAAEAIAAAACcBAABkcnMvZTJvRG9jLnhtbFBLBQYAAAAA&#10;BgAGAFkBAACGBQ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44928" behindDoc="0" locked="0" layoutInCell="1" allowOverlap="1">
                <wp:simplePos x="0" y="0"/>
                <wp:positionH relativeFrom="column">
                  <wp:posOffset>1544320</wp:posOffset>
                </wp:positionH>
                <wp:positionV relativeFrom="paragraph">
                  <wp:posOffset>365760</wp:posOffset>
                </wp:positionV>
                <wp:extent cx="268605" cy="182880"/>
                <wp:effectExtent l="0" t="0" r="17145" b="26669"/>
                <wp:wrapNone/>
                <wp:docPr id="1047" name="Rectangle 34"/>
                <wp:cNvGraphicFramePr/>
                <a:graphic xmlns:a="http://schemas.openxmlformats.org/drawingml/2006/main">
                  <a:graphicData uri="http://schemas.microsoft.com/office/word/2010/wordprocessingShape">
                    <wps:wsp>
                      <wps:cNvSpPr/>
                      <wps:spPr>
                        <a:xfrm>
                          <a:off x="0" y="0"/>
                          <a:ext cx="268605" cy="182878"/>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4" o:spid="_x0000_s1026" o:spt="1" style="position:absolute;left:0pt;margin-left:121.6pt;margin-top:28.8pt;height:14.4pt;width:21.15pt;z-index:251681792;mso-width-relative:page;mso-height-relative:page;" fillcolor="#FFFFFF" filled="t" stroked="t" coordsize="21600,21600" o:gfxdata="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jptg+NkAAAAJAQAADwAAAAAAAAABACAAAAAiAAAAZHJzL2Rvd25yZXYueG1sUEsBAhQAFAAAAAgA&#10;h07iQOldawTrAQAAGQQAAA4AAAAAAAAAAQAgAAAAKAEAAGRycy9lMm9Eb2MueG1sUEsFBgAAAAAG&#10;AAYAWQEAAIUFA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41856" behindDoc="0" locked="0" layoutInCell="1" allowOverlap="1">
                <wp:simplePos x="0" y="0"/>
                <wp:positionH relativeFrom="column">
                  <wp:posOffset>1543685</wp:posOffset>
                </wp:positionH>
                <wp:positionV relativeFrom="paragraph">
                  <wp:posOffset>7620</wp:posOffset>
                </wp:positionV>
                <wp:extent cx="268605" cy="182880"/>
                <wp:effectExtent l="0" t="0" r="17145" b="26669"/>
                <wp:wrapNone/>
                <wp:docPr id="1048" name="Rectangle 36"/>
                <wp:cNvGraphicFramePr/>
                <a:graphic xmlns:a="http://schemas.openxmlformats.org/drawingml/2006/main">
                  <a:graphicData uri="http://schemas.microsoft.com/office/word/2010/wordprocessingShape">
                    <wps:wsp>
                      <wps:cNvSpPr/>
                      <wps:spPr>
                        <a:xfrm>
                          <a:off x="0" y="0"/>
                          <a:ext cx="268605"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6" o:spid="_x0000_s1026" o:spt="1" style="position:absolute;left:0pt;margin-left:121.55pt;margin-top:0.6pt;height:14.4pt;width:21.15pt;z-index:251678720;mso-width-relative:page;mso-height-relative:page;" fillcolor="#FFFFFF" filled="t" stroked="t" coordsize="21600,21600" o:gfxdata="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a&#10;hnst1wAAAAgBAAAPAAAAAAAAAAEAIAAAACIAAABkcnMvZG93bnJldi54bWxQSwECFAAUAAAACACH&#10;TuJAb1H9HuwBAAAZBAAADgAAAAAAAAABACAAAAAm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Usia</w:t>
      </w:r>
      <w:r>
        <w:rPr>
          <w:rFonts w:ascii="Times New Roman" w:hAnsi="Times New Roman" w:cs="Times New Roman"/>
          <w:color w:val="000000"/>
          <w:sz w:val="24"/>
          <w:szCs w:val="24"/>
        </w:rPr>
        <w:tab/>
      </w:r>
      <w:r>
        <w:rPr>
          <w:rFonts w:ascii="Times New Roman" w:hAnsi="Times New Roman" w:cs="Times New Roman"/>
          <w:color w:val="000000"/>
          <w:sz w:val="24"/>
          <w:szCs w:val="24"/>
        </w:rPr>
        <w:tab/>
        <w:t>:</w:t>
      </w:r>
      <w:r>
        <w:rPr>
          <w:rFonts w:ascii="Times New Roman" w:hAnsi="Times New Roman" w:cs="Times New Roman"/>
          <w:color w:val="000000"/>
          <w:sz w:val="24"/>
          <w:szCs w:val="24"/>
        </w:rPr>
        <w:tab/>
        <w:t>20-30</w:t>
      </w:r>
      <w:r>
        <w:rPr>
          <w:rFonts w:ascii="Times New Roman" w:hAnsi="Times New Roman" w:cs="Times New Roman"/>
          <w:color w:val="000000"/>
          <w:sz w:val="24"/>
          <w:szCs w:val="24"/>
          <w:lang w:val="id-ID"/>
        </w:rPr>
        <w:t>th</w:t>
      </w:r>
      <w:r>
        <w:rPr>
          <w:rFonts w:ascii="Times New Roman" w:hAnsi="Times New Roman" w:cs="Times New Roman"/>
          <w:color w:val="000000"/>
          <w:sz w:val="24"/>
          <w:szCs w:val="24"/>
        </w:rPr>
        <w:tab/>
        <w:t>31-40</w:t>
      </w:r>
      <w:r>
        <w:rPr>
          <w:rFonts w:ascii="Times New Roman" w:hAnsi="Times New Roman" w:cs="Times New Roman"/>
          <w:color w:val="000000"/>
          <w:sz w:val="24"/>
          <w:szCs w:val="24"/>
          <w:lang w:val="id-ID"/>
        </w:rPr>
        <w:t>th</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t>41-50</w:t>
      </w:r>
      <w:r>
        <w:rPr>
          <w:rFonts w:ascii="Times New Roman" w:hAnsi="Times New Roman" w:cs="Times New Roman"/>
          <w:color w:val="000000"/>
          <w:sz w:val="24"/>
          <w:szCs w:val="24"/>
          <w:lang w:val="id-ID"/>
        </w:rPr>
        <w:t>th</w:t>
      </w:r>
      <w:r>
        <w:rPr>
          <w:rFonts w:ascii="Times New Roman" w:hAnsi="Times New Roman" w:cs="Times New Roman"/>
          <w:color w:val="000000"/>
          <w:sz w:val="24"/>
          <w:szCs w:val="24"/>
        </w:rPr>
        <w:tab/>
        <w:t>&gt;50</w:t>
      </w:r>
      <w:r>
        <w:rPr>
          <w:rFonts w:ascii="Times New Roman" w:hAnsi="Times New Roman" w:cs="Times New Roman"/>
          <w:color w:val="000000"/>
          <w:sz w:val="24"/>
          <w:szCs w:val="24"/>
          <w:lang w:val="id-ID"/>
        </w:rPr>
        <w:t>th</w:t>
      </w:r>
      <w:r>
        <w:rPr>
          <w:rFonts w:ascii="Times New Roman" w:hAnsi="Times New Roman" w:cs="Times New Roman"/>
          <w:color w:val="000000"/>
          <w:sz w:val="24"/>
          <w:szCs w:val="24"/>
        </w:rPr>
        <w:tab/>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68480" behindDoc="0" locked="0" layoutInCell="1" allowOverlap="1">
                <wp:simplePos x="0" y="0"/>
                <wp:positionH relativeFrom="column">
                  <wp:posOffset>2648585</wp:posOffset>
                </wp:positionH>
                <wp:positionV relativeFrom="paragraph">
                  <wp:posOffset>78740</wp:posOffset>
                </wp:positionV>
                <wp:extent cx="268605" cy="182880"/>
                <wp:effectExtent l="0" t="0" r="17145" b="26669"/>
                <wp:wrapNone/>
                <wp:docPr id="1049" name="Rectangle 12"/>
                <wp:cNvGraphicFramePr/>
                <a:graphic xmlns:a="http://schemas.openxmlformats.org/drawingml/2006/main">
                  <a:graphicData uri="http://schemas.microsoft.com/office/word/2010/wordprocessingShape">
                    <wps:wsp>
                      <wps:cNvSpPr/>
                      <wps:spPr>
                        <a:xfrm>
                          <a:off x="0" y="0"/>
                          <a:ext cx="268603" cy="182878"/>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12" o:spid="_x0000_s1026" o:spt="1" style="position:absolute;left:0pt;margin-left:208.55pt;margin-top:6.2pt;height:14.4pt;width:21.15pt;z-index:251703296;mso-width-relative:page;mso-height-relative:page;" fillcolor="#FFFFFF" filled="t" stroked="t" coordsize="21600,21600" o:gfxdata="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LTY5&#10;69YAAAAJAQAADwAAAAAAAAABACAAAAAiAAAAZHJzL2Rvd25yZXYueG1sUEsBAhQAFAAAAAgAh07i&#10;QN1MUPnrAQAAGQQAAA4AAAAAAAAAAQAgAAAAJQEAAGRycy9lMm9Eb2MueG1sUEsFBgAAAAAGAAYA&#10;WQEAAIIFA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37760" behindDoc="0" locked="0" layoutInCell="1" allowOverlap="1">
                <wp:simplePos x="0" y="0"/>
                <wp:positionH relativeFrom="column">
                  <wp:posOffset>1539875</wp:posOffset>
                </wp:positionH>
                <wp:positionV relativeFrom="paragraph">
                  <wp:posOffset>6350</wp:posOffset>
                </wp:positionV>
                <wp:extent cx="268605" cy="182880"/>
                <wp:effectExtent l="0" t="0" r="17145" b="26669"/>
                <wp:wrapNone/>
                <wp:docPr id="1050" name="Rectangle 31"/>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1" o:spid="_x0000_s1026" o:spt="1" style="position:absolute;left:0pt;margin-left:121.25pt;margin-top:0.5pt;height:14.4pt;width:21.15pt;z-index:251674624;mso-width-relative:page;mso-height-relative:page;" fillcolor="#FFFFFF" filled="t" stroked="t" coordsize="21600,21600" o:gfxdata="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P/&#10;TP3WAAAACAEAAA8AAAAAAAAAAQAgAAAAIgAAAGRycy9kb3ducmV2LnhtbFBLAQIUABQAAAAIAIdO&#10;4kD/9WDA7AEAABkEAAAOAAAAAAAAAAEAIAAAACUBAABkcnMvZTJvRG9jLnhtbFBLBQYAAAAABgAG&#10;AFkBAACDBQ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Pendidikan Terakhir</w:t>
      </w:r>
      <w:r>
        <w:rPr>
          <w:rFonts w:ascii="Times New Roman" w:hAnsi="Times New Roman" w:cs="Times New Roman"/>
          <w:color w:val="000000"/>
          <w:sz w:val="24"/>
          <w:szCs w:val="24"/>
        </w:rPr>
        <w:tab/>
        <w:t>:</w:t>
      </w:r>
      <w:r>
        <w:rPr>
          <w:rFonts w:ascii="Times New Roman" w:hAnsi="Times New Roman" w:cs="Times New Roman"/>
          <w:color w:val="000000"/>
          <w:sz w:val="24"/>
          <w:szCs w:val="24"/>
        </w:rPr>
        <w:tab/>
      </w:r>
      <w:r>
        <w:rPr>
          <w:rFonts w:ascii="Times New Roman" w:hAnsi="Times New Roman" w:cs="Times New Roman"/>
          <w:color w:val="000000"/>
          <w:sz w:val="24"/>
          <w:szCs w:val="24"/>
        </w:rPr>
        <w:tab/>
        <w:t>SMA</w:t>
      </w:r>
      <w:r>
        <w:rPr>
          <w:rFonts w:ascii="Times New Roman" w:hAnsi="Times New Roman" w:cs="Times New Roman"/>
          <w:color w:val="000000"/>
          <w:sz w:val="24"/>
          <w:szCs w:val="24"/>
        </w:rPr>
        <w:tab/>
        <w:t>D3</w:t>
      </w:r>
    </w:p>
    <w:p w:rsidR="00B37917" w:rsidRDefault="005852F4">
      <w:pPr>
        <w:tabs>
          <w:tab w:val="left" w:pos="2268"/>
          <w:tab w:val="left" w:pos="2977"/>
          <w:tab w:val="left" w:pos="4820"/>
          <w:tab w:val="left" w:pos="6521"/>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27520" behindDoc="0" locked="0" layoutInCell="1" allowOverlap="1">
                <wp:simplePos x="0" y="0"/>
                <wp:positionH relativeFrom="column">
                  <wp:posOffset>2654300</wp:posOffset>
                </wp:positionH>
                <wp:positionV relativeFrom="paragraph">
                  <wp:posOffset>389255</wp:posOffset>
                </wp:positionV>
                <wp:extent cx="268605" cy="182880"/>
                <wp:effectExtent l="0" t="0" r="17145" b="26669"/>
                <wp:wrapNone/>
                <wp:docPr id="1051" name="Rectangle 11"/>
                <wp:cNvGraphicFramePr/>
                <a:graphic xmlns:a="http://schemas.openxmlformats.org/drawingml/2006/main">
                  <a:graphicData uri="http://schemas.microsoft.com/office/word/2010/wordprocessingShape">
                    <wps:wsp>
                      <wps:cNvSpPr/>
                      <wps:spPr>
                        <a:xfrm>
                          <a:off x="0" y="0"/>
                          <a:ext cx="268603" cy="182878"/>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11" o:spid="_x0000_s1026" o:spt="1" style="position:absolute;left:0pt;margin-left:209pt;margin-top:30.65pt;height:14.4pt;width:21.15pt;z-index:251664384;mso-width-relative:page;mso-height-relative:page;" fillcolor="#FFFFFF" filled="t" stroked="t" coordsize="21600,21600" o:gfxdata="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hg&#10;WQTYAAAACQEAAA8AAAAAAAAAAQAgAAAAIgAAAGRycy9kb3ducmV2LnhtbFBLAQIUABQAAAAIAIdO&#10;4kBU+pz36gEAABkEAAAOAAAAAAAAAAEAIAAAACcBAABkcnMvZTJvRG9jLnhtbFBLBQYAAAAABgAG&#10;AFkBAACDBQ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25472" behindDoc="0" locked="0" layoutInCell="1" allowOverlap="1">
                <wp:simplePos x="0" y="0"/>
                <wp:positionH relativeFrom="column">
                  <wp:posOffset>1530350</wp:posOffset>
                </wp:positionH>
                <wp:positionV relativeFrom="paragraph">
                  <wp:posOffset>389255</wp:posOffset>
                </wp:positionV>
                <wp:extent cx="268605" cy="182880"/>
                <wp:effectExtent l="0" t="0" r="17145" b="26669"/>
                <wp:wrapNone/>
                <wp:docPr id="1052" name="Rectangle 13"/>
                <wp:cNvGraphicFramePr/>
                <a:graphic xmlns:a="http://schemas.openxmlformats.org/drawingml/2006/main">
                  <a:graphicData uri="http://schemas.microsoft.com/office/word/2010/wordprocessingShape">
                    <wps:wsp>
                      <wps:cNvSpPr/>
                      <wps:spPr>
                        <a:xfrm>
                          <a:off x="0" y="0"/>
                          <a:ext cx="268603" cy="182878"/>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13" o:spid="_x0000_s1026" o:spt="1" style="position:absolute;left:0pt;margin-left:120.5pt;margin-top:30.65pt;height:14.4pt;width:21.15pt;z-index:251662336;mso-width-relative:page;mso-height-relative:page;" fillcolor="#FFFFFF" filled="t" stroked="t" coordsize="21600,21600" o:gfxdata="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O&#10;j/H42AAAAAkBAAAPAAAAAAAAAAEAIAAAACIAAABkcnMvZG93bnJldi54bWxQSwECFAAUAAAACACH&#10;TuJARj38+esBAAAZBAAADgAAAAAAAAABACAAAAAn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30592" behindDoc="0" locked="0" layoutInCell="1" allowOverlap="1">
                <wp:simplePos x="0" y="0"/>
                <wp:positionH relativeFrom="column">
                  <wp:posOffset>2648585</wp:posOffset>
                </wp:positionH>
                <wp:positionV relativeFrom="paragraph">
                  <wp:posOffset>24130</wp:posOffset>
                </wp:positionV>
                <wp:extent cx="268605" cy="182880"/>
                <wp:effectExtent l="0" t="0" r="17145" b="26669"/>
                <wp:wrapNone/>
                <wp:docPr id="1053" name="Rectangle 32"/>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2" o:spid="_x0000_s1026" o:spt="1" style="position:absolute;left:0pt;margin-left:208.55pt;margin-top:1.9pt;height:14.4pt;width:21.15pt;z-index:251667456;mso-width-relative:page;mso-height-relative:page;" fillcolor="#FFFFFF" filled="t" stroked="t" coordsize="21600,21600" o:gfxdata="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Y&#10;2H4K1wAAAAgBAAAPAAAAAAAAAAEAIAAAACIAAABkcnMvZG93bnJldi54bWxQSwECFAAUAAAACACH&#10;TuJAw0GtOOwBAAAZBAAADgAAAAAAAAABACAAAAAm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24448" behindDoc="0" locked="0" layoutInCell="1" allowOverlap="1">
                <wp:simplePos x="0" y="0"/>
                <wp:positionH relativeFrom="column">
                  <wp:posOffset>3796665</wp:posOffset>
                </wp:positionH>
                <wp:positionV relativeFrom="paragraph">
                  <wp:posOffset>13970</wp:posOffset>
                </wp:positionV>
                <wp:extent cx="268605" cy="182880"/>
                <wp:effectExtent l="0" t="0" r="17145" b="26669"/>
                <wp:wrapNone/>
                <wp:docPr id="1054" name="Rectangle 33"/>
                <wp:cNvGraphicFramePr/>
                <a:graphic xmlns:a="http://schemas.openxmlformats.org/drawingml/2006/main">
                  <a:graphicData uri="http://schemas.microsoft.com/office/word/2010/wordprocessingShape">
                    <wps:wsp>
                      <wps:cNvSpPr/>
                      <wps:spPr>
                        <a:xfrm>
                          <a:off x="0" y="0"/>
                          <a:ext cx="268604"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3" o:spid="_x0000_s1026" o:spt="1" style="position:absolute;left:0pt;margin-left:298.95pt;margin-top:1.1pt;height:14.4pt;width:21.15pt;z-index:251661312;mso-width-relative:page;mso-height-relative:page;" fillcolor="#FFFFFF" filled="t" stroked="t" coordsize="21600,21600" o:gfxdata="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y&#10;t22k1wAAAAgBAAAPAAAAAAAAAAEAIAAAACIAAABkcnMvZG93bnJldi54bWxQSwECFAAUAAAACACH&#10;TuJAOurAe+wBAAAZBAAADgAAAAAAAAABACAAAAAm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22400" behindDoc="0" locked="0" layoutInCell="1" allowOverlap="1">
                <wp:simplePos x="0" y="0"/>
                <wp:positionH relativeFrom="column">
                  <wp:posOffset>1534160</wp:posOffset>
                </wp:positionH>
                <wp:positionV relativeFrom="paragraph">
                  <wp:posOffset>-2540</wp:posOffset>
                </wp:positionV>
                <wp:extent cx="268605" cy="182880"/>
                <wp:effectExtent l="0" t="0" r="17145" b="26669"/>
                <wp:wrapNone/>
                <wp:docPr id="1055" name="Rectangle 28"/>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28" o:spid="_x0000_s1026" o:spt="1" style="position:absolute;left:0pt;margin-left:120.8pt;margin-top:-0.2pt;height:14.4pt;width:21.15pt;z-index:251659264;mso-width-relative:page;mso-height-relative:page;" fillcolor="#FFFFFF" filled="t" stroked="t" coordsize="21600,21600" o:gfxdata="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w&#10;kLJN1wAAAAgBAAAPAAAAAAAAAAEAIAAAACIAAABkcnMvZG93bnJldi54bWxQSwECFAAUAAAACACH&#10;TuJACM+feuwBAAAZBAAADgAAAAAAAAABACAAAAAm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 xml:space="preserve"> </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t>S1</w:t>
      </w:r>
      <w:r>
        <w:rPr>
          <w:rFonts w:ascii="Times New Roman" w:hAnsi="Times New Roman" w:cs="Times New Roman"/>
          <w:color w:val="000000"/>
          <w:sz w:val="24"/>
          <w:szCs w:val="24"/>
        </w:rPr>
        <w:tab/>
        <w:t>S2</w:t>
      </w:r>
      <w:r>
        <w:rPr>
          <w:rFonts w:ascii="Times New Roman" w:hAnsi="Times New Roman" w:cs="Times New Roman"/>
          <w:color w:val="000000"/>
          <w:sz w:val="24"/>
          <w:szCs w:val="24"/>
        </w:rPr>
        <w:tab/>
        <w:t xml:space="preserve">Lainnya </w:t>
      </w:r>
    </w:p>
    <w:p w:rsidR="00B37917" w:rsidRDefault="005852F4">
      <w:pPr>
        <w:tabs>
          <w:tab w:val="left" w:pos="2268"/>
          <w:tab w:val="left" w:pos="2977"/>
          <w:tab w:val="left" w:pos="4820"/>
          <w:tab w:val="left" w:pos="6521"/>
        </w:tabs>
        <w:spacing w:line="360" w:lineRule="auto"/>
        <w:ind w:left="2127" w:hanging="2127"/>
        <w:jc w:val="both"/>
        <w:rPr>
          <w:rFonts w:ascii="Times New Roman" w:hAnsi="Times New Roman" w:cs="Times New Roman"/>
          <w:color w:val="000000"/>
          <w:sz w:val="24"/>
          <w:szCs w:val="24"/>
          <w:lang w:val="id-ID"/>
        </w:rPr>
      </w:pPr>
      <w:r>
        <w:rPr>
          <w:rFonts w:ascii="Times New Roman" w:hAnsi="Times New Roman" w:cs="Times New Roman"/>
          <w:noProof/>
          <w:color w:val="000000"/>
          <w:sz w:val="24"/>
          <w:szCs w:val="24"/>
        </w:rPr>
        <mc:AlternateContent>
          <mc:Choice Requires="wps">
            <w:drawing>
              <wp:anchor distT="0" distB="0" distL="0" distR="0" simplePos="0" relativeHeight="251662336" behindDoc="0" locked="0" layoutInCell="1" allowOverlap="1">
                <wp:simplePos x="0" y="0"/>
                <wp:positionH relativeFrom="column">
                  <wp:posOffset>1532890</wp:posOffset>
                </wp:positionH>
                <wp:positionV relativeFrom="paragraph">
                  <wp:posOffset>397510</wp:posOffset>
                </wp:positionV>
                <wp:extent cx="268605" cy="182880"/>
                <wp:effectExtent l="0" t="0" r="17145" b="26669"/>
                <wp:wrapNone/>
                <wp:docPr id="1056" name="Rectangle 39"/>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9" o:spid="_x0000_s1026" o:spt="1" style="position:absolute;left:0pt;margin-left:120.7pt;margin-top:31.3pt;height:14.4pt;width:21.15pt;z-index:251697152;mso-width-relative:page;mso-height-relative:page;" fillcolor="#FFFFFF" filled="t" stroked="t" coordsize="21600,21600" o:gfxdata="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0AvJ3YAAAACQEAAA8AAAAAAAAAAQAgAAAAIgAAAGRycy9kb3ducmV2LnhtbFBLAQIUABQAAAAI&#10;AIdO4kCVO1lo7QEAABkEAAAOAAAAAAAAAAEAIAAAACcBAABkcnMvZTJvRG9jLnhtbFBLBQYAAAAA&#10;BgAGAFkBAACGBQ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73600" behindDoc="0" locked="0" layoutInCell="1" allowOverlap="1">
                <wp:simplePos x="0" y="0"/>
                <wp:positionH relativeFrom="column">
                  <wp:posOffset>2656840</wp:posOffset>
                </wp:positionH>
                <wp:positionV relativeFrom="paragraph">
                  <wp:posOffset>397510</wp:posOffset>
                </wp:positionV>
                <wp:extent cx="268605" cy="182880"/>
                <wp:effectExtent l="0" t="0" r="17145" b="26669"/>
                <wp:wrapNone/>
                <wp:docPr id="1057" name="Rectangle 43"/>
                <wp:cNvGraphicFramePr/>
                <a:graphic xmlns:a="http://schemas.openxmlformats.org/drawingml/2006/main">
                  <a:graphicData uri="http://schemas.microsoft.com/office/word/2010/wordprocessingShape">
                    <wps:wsp>
                      <wps:cNvSpPr/>
                      <wps:spPr>
                        <a:xfrm>
                          <a:off x="0" y="0"/>
                          <a:ext cx="268603" cy="182878"/>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43" o:spid="_x0000_s1026" o:spt="1" style="position:absolute;left:0pt;margin-left:209.2pt;margin-top:31.3pt;height:14.4pt;width:21.15pt;z-index:251708416;mso-width-relative:page;mso-height-relative:page;" fillcolor="#FFFFFF" filled="t" stroked="t" coordsize="21600,21600" o:gfxdata="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8UYdgAAAAJAQAADwAAAAAAAAABACAAAAAiAAAAZHJzL2Rvd25yZXYueG1sUEsBAhQAFAAAAAgA&#10;h07iQJl6YavsAQAAGQQAAA4AAAAAAAAAAQAgAAAAJwEAAGRycy9lMm9Eb2MueG1sUEsFBgAAAAAG&#10;AAYAWQEAAIUFA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lang w:val="id-ID"/>
        </w:rPr>
        <w:t>Jurusan</w:t>
      </w:r>
      <w:r>
        <w:rPr>
          <w:rFonts w:ascii="Times New Roman" w:hAnsi="Times New Roman" w:cs="Times New Roman"/>
          <w:color w:val="000000"/>
          <w:sz w:val="24"/>
          <w:szCs w:val="24"/>
          <w:lang w:val="id-ID"/>
        </w:rPr>
        <w:tab/>
        <w:t>:</w:t>
      </w:r>
      <w:r>
        <w:rPr>
          <w:rFonts w:ascii="Times New Roman" w:hAnsi="Times New Roman" w:cs="Times New Roman"/>
          <w:color w:val="000000"/>
          <w:sz w:val="24"/>
          <w:szCs w:val="24"/>
          <w:lang w:val="id-ID"/>
        </w:rPr>
        <w:tab/>
      </w:r>
      <w:r>
        <w:rPr>
          <w:rFonts w:ascii="Times New Roman" w:hAnsi="Times New Roman" w:cs="Times New Roman"/>
          <w:color w:val="000000"/>
          <w:sz w:val="24"/>
          <w:szCs w:val="24"/>
          <w:lang w:val="id-ID"/>
        </w:rPr>
        <w:tab/>
        <w:t>Akuntansi</w:t>
      </w:r>
      <w:r>
        <w:rPr>
          <w:rFonts w:ascii="Times New Roman" w:hAnsi="Times New Roman" w:cs="Times New Roman"/>
          <w:color w:val="000000"/>
          <w:sz w:val="24"/>
          <w:szCs w:val="24"/>
          <w:lang w:val="id-ID"/>
        </w:rPr>
        <w:tab/>
        <w:t>Non Akuntansi</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72576" behindDoc="0" locked="0" layoutInCell="1" allowOverlap="1">
                <wp:simplePos x="0" y="0"/>
                <wp:positionH relativeFrom="column">
                  <wp:posOffset>2651125</wp:posOffset>
                </wp:positionH>
                <wp:positionV relativeFrom="paragraph">
                  <wp:posOffset>376555</wp:posOffset>
                </wp:positionV>
                <wp:extent cx="268605" cy="182880"/>
                <wp:effectExtent l="0" t="0" r="17145" b="26669"/>
                <wp:wrapNone/>
                <wp:docPr id="1058" name="Rectangle 35"/>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35" o:spid="_x0000_s1026" o:spt="1" style="position:absolute;left:0pt;margin-left:208.75pt;margin-top:29.65pt;height:14.4pt;width:21.15pt;z-index:251707392;mso-width-relative:page;mso-height-relative:page;" fillcolor="#FFFFFF" filled="t" stroked="t" coordsize="21600,21600" o:gfxdata="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G&#10;QHwN2AAAAAkBAAAPAAAAAAAAAAEAIAAAACIAAABkcnMvZG93bnJldi54bWxQSwECFAAUAAAACACH&#10;TuJA0t/QpOsBAAAZBAAADgAAAAAAAAABACAAAAAn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64384" behindDoc="0" locked="0" layoutInCell="1" allowOverlap="1">
                <wp:simplePos x="0" y="0"/>
                <wp:positionH relativeFrom="column">
                  <wp:posOffset>1527175</wp:posOffset>
                </wp:positionH>
                <wp:positionV relativeFrom="paragraph">
                  <wp:posOffset>374650</wp:posOffset>
                </wp:positionV>
                <wp:extent cx="268605" cy="182880"/>
                <wp:effectExtent l="0" t="0" r="17145" b="26669"/>
                <wp:wrapNone/>
                <wp:docPr id="1059" name="Rectangle 41"/>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41" o:spid="_x0000_s1026" o:spt="1" style="position:absolute;left:0pt;margin-left:120.25pt;margin-top:29.5pt;height:14.4pt;width:21.15pt;z-index:251699200;mso-width-relative:page;mso-height-relative:page;" fillcolor="#FFFFFF" filled="t" stroked="t" coordsize="21600,21600" o:gfxdata="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ixY//NcAAAAJAQAADwAAAAAAAAABACAAAAAiAAAAZHJzL2Rvd25yZXYueG1sUEsBAhQAFAAAAAgA&#10;h07iQCVp4RDtAQAAGQQAAA4AAAAAAAAAAQAgAAAAJgEAAGRycy9lMm9Eb2MueG1sUEsFBgAAAAAG&#10;AAYAWQEAAIUFA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 xml:space="preserve">Lama Bekerja </w:t>
      </w:r>
      <w:r>
        <w:rPr>
          <w:rFonts w:ascii="Times New Roman" w:hAnsi="Times New Roman" w:cs="Times New Roman"/>
          <w:color w:val="000000"/>
          <w:sz w:val="24"/>
          <w:szCs w:val="24"/>
        </w:rPr>
        <w:tab/>
        <w:t>:</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lang w:val="id-ID"/>
        </w:rPr>
        <w:t>&lt;1 Tahun</w:t>
      </w:r>
      <w:r>
        <w:rPr>
          <w:rFonts w:ascii="Times New Roman" w:hAnsi="Times New Roman" w:cs="Times New Roman"/>
          <w:color w:val="000000"/>
          <w:sz w:val="24"/>
          <w:szCs w:val="24"/>
          <w:lang w:val="id-ID"/>
        </w:rPr>
        <w:tab/>
      </w:r>
      <w:r>
        <w:rPr>
          <w:rFonts w:ascii="Times New Roman" w:hAnsi="Times New Roman" w:cs="Times New Roman"/>
          <w:color w:val="000000"/>
          <w:sz w:val="24"/>
          <w:szCs w:val="24"/>
        </w:rPr>
        <w:t>6-10 Tahun</w:t>
      </w:r>
    </w:p>
    <w:p w:rsidR="00B37917" w:rsidRDefault="005852F4">
      <w:pPr>
        <w:tabs>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color w:val="000000"/>
          <w:sz w:val="24"/>
          <w:szCs w:val="24"/>
          <w:lang w:val="id-ID"/>
        </w:rPr>
        <w:tab/>
      </w:r>
      <w:r>
        <w:rPr>
          <w:rFonts w:ascii="Times New Roman" w:hAnsi="Times New Roman" w:cs="Times New Roman"/>
          <w:color w:val="000000"/>
          <w:sz w:val="24"/>
          <w:szCs w:val="24"/>
          <w:lang w:val="id-ID"/>
        </w:rPr>
        <w:tab/>
      </w:r>
      <w:r>
        <w:rPr>
          <w:rFonts w:ascii="Times New Roman" w:hAnsi="Times New Roman" w:cs="Times New Roman"/>
          <w:color w:val="000000"/>
          <w:sz w:val="24"/>
          <w:szCs w:val="24"/>
        </w:rPr>
        <w:t>1-5 Tahun</w:t>
      </w:r>
      <w:r>
        <w:rPr>
          <w:rFonts w:ascii="Times New Roman" w:hAnsi="Times New Roman" w:cs="Times New Roman"/>
          <w:color w:val="000000"/>
          <w:sz w:val="24"/>
          <w:szCs w:val="24"/>
          <w:lang w:val="id-ID"/>
        </w:rPr>
        <w:tab/>
      </w:r>
      <w:r>
        <w:rPr>
          <w:rFonts w:ascii="Times New Roman" w:hAnsi="Times New Roman" w:cs="Times New Roman"/>
          <w:color w:val="000000"/>
          <w:sz w:val="24"/>
          <w:szCs w:val="24"/>
        </w:rPr>
        <w:t>&gt;10 Tahun</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49024" behindDoc="0" locked="0" layoutInCell="1" allowOverlap="1">
                <wp:simplePos x="0" y="0"/>
                <wp:positionH relativeFrom="column">
                  <wp:posOffset>1536065</wp:posOffset>
                </wp:positionH>
                <wp:positionV relativeFrom="paragraph">
                  <wp:posOffset>2540</wp:posOffset>
                </wp:positionV>
                <wp:extent cx="268605" cy="182880"/>
                <wp:effectExtent l="0" t="0" r="17145" b="26669"/>
                <wp:wrapNone/>
                <wp:docPr id="1060" name="Rectangle 15"/>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15" o:spid="_x0000_s1026" o:spt="1" style="position:absolute;left:0pt;margin-left:120.95pt;margin-top:0.2pt;height:14.4pt;width:21.15pt;z-index:251685888;mso-width-relative:page;mso-height-relative:page;" fillcolor="#FFFFFF" filled="t" stroked="t" coordsize="21600,21600" o:gfxdata="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klhD&#10;E9UAAAAHAQAADwAAAAAAAAABACAAAAAiAAAAZHJzL2Rvd25yZXYueG1sUEsBAhQAFAAAAAgAh07i&#10;QEokgF/sAQAAGQQAAA4AAAAAAAAAAQAgAAAAJAEAAGRycy9lMm9Eb2MueG1sUEsFBgAAAAAGAAYA&#10;WQEAAIIFA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Jabatan</w:t>
      </w:r>
      <w:r>
        <w:rPr>
          <w:rFonts w:ascii="Times New Roman" w:hAnsi="Times New Roman" w:cs="Times New Roman"/>
          <w:color w:val="000000"/>
          <w:sz w:val="24"/>
          <w:szCs w:val="24"/>
        </w:rPr>
        <w:tab/>
        <w:t>:</w:t>
      </w:r>
      <w:r>
        <w:rPr>
          <w:rFonts w:ascii="Times New Roman" w:hAnsi="Times New Roman" w:cs="Times New Roman"/>
          <w:color w:val="000000"/>
          <w:sz w:val="24"/>
          <w:szCs w:val="24"/>
        </w:rPr>
        <w:tab/>
      </w:r>
      <w:r>
        <w:rPr>
          <w:rFonts w:ascii="Times New Roman" w:hAnsi="Times New Roman" w:cs="Times New Roman"/>
          <w:color w:val="000000"/>
          <w:sz w:val="24"/>
          <w:szCs w:val="24"/>
        </w:rPr>
        <w:tab/>
        <w:t>Kepala Desa</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noProof/>
          <w:color w:val="000000"/>
          <w:sz w:val="24"/>
          <w:szCs w:val="24"/>
        </w:rPr>
        <mc:AlternateContent>
          <mc:Choice Requires="wps">
            <w:drawing>
              <wp:anchor distT="0" distB="0" distL="0" distR="0" simplePos="0" relativeHeight="251675648" behindDoc="0" locked="0" layoutInCell="1" allowOverlap="1">
                <wp:simplePos x="0" y="0"/>
                <wp:positionH relativeFrom="column">
                  <wp:posOffset>1534160</wp:posOffset>
                </wp:positionH>
                <wp:positionV relativeFrom="paragraph">
                  <wp:posOffset>374650</wp:posOffset>
                </wp:positionV>
                <wp:extent cx="268605" cy="182880"/>
                <wp:effectExtent l="0" t="0" r="17145" b="26669"/>
                <wp:wrapNone/>
                <wp:docPr id="1061" name="Rectangle 6"/>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6" o:spid="_x0000_s1026" o:spt="1" style="position:absolute;left:0pt;margin-left:120.8pt;margin-top:29.5pt;height:14.4pt;width:21.15pt;z-index:251710464;mso-width-relative:page;mso-height-relative:page;" fillcolor="#FFFFFF" filled="t" stroked="t" coordsize="21600,21600" o:gfxdata="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9&#10;kOhO2AAAAAkBAAAPAAAAAAAAAAEAIAAAACIAAABkcnMvZG93bnJldi54bWxQSwECFAAUAAAACACH&#10;TuJATcvNiesBAAAYBAAADgAAAAAAAAABACAAAAAnAQAAZHJzL2Uyb0RvYy54bWxQSwUGAAAAAAYA&#10;BgBZAQAAhAUAAAAA&#10;">
                <v:fill on="t" focussize="0,0"/>
                <v:stroke weight="2pt" color="#000000" joinstyle="round"/>
                <v:imagedata o:title=""/>
                <o:lock v:ext="edit" aspectratio="f"/>
              </v:rect>
            </w:pict>
          </mc:Fallback>
        </mc:AlternateContent>
      </w:r>
      <w:r>
        <w:rPr>
          <w:rFonts w:ascii="Times New Roman" w:hAnsi="Times New Roman" w:cs="Times New Roman"/>
          <w:noProof/>
          <w:color w:val="000000"/>
          <w:sz w:val="24"/>
          <w:szCs w:val="24"/>
        </w:rPr>
        <mc:AlternateContent>
          <mc:Choice Requires="wps">
            <w:drawing>
              <wp:anchor distT="0" distB="0" distL="0" distR="0" simplePos="0" relativeHeight="251674624" behindDoc="0" locked="0" layoutInCell="1" allowOverlap="1">
                <wp:simplePos x="0" y="0"/>
                <wp:positionH relativeFrom="column">
                  <wp:posOffset>1536065</wp:posOffset>
                </wp:positionH>
                <wp:positionV relativeFrom="paragraph">
                  <wp:posOffset>5080</wp:posOffset>
                </wp:positionV>
                <wp:extent cx="268605" cy="182880"/>
                <wp:effectExtent l="0" t="0" r="17145" b="26669"/>
                <wp:wrapNone/>
                <wp:docPr id="1062" name="Rectangle 5"/>
                <wp:cNvGraphicFramePr/>
                <a:graphic xmlns:a="http://schemas.openxmlformats.org/drawingml/2006/main">
                  <a:graphicData uri="http://schemas.microsoft.com/office/word/2010/wordprocessingShape">
                    <wps:wsp>
                      <wps:cNvSpPr/>
                      <wps:spPr>
                        <a:xfrm>
                          <a:off x="0" y="0"/>
                          <a:ext cx="268603" cy="182880"/>
                        </a:xfrm>
                        <a:prstGeom prst="rect">
                          <a:avLst/>
                        </a:prstGeom>
                        <a:solidFill>
                          <a:srgbClr val="FFFFFF"/>
                        </a:solidFill>
                        <a:ln w="25400" cap="flat" cmpd="sng">
                          <a:solidFill>
                            <a:srgbClr val="000000"/>
                          </a:solidFill>
                          <a:prstDash val="solid"/>
                          <a:round/>
                          <a:headEnd type="none" w="med" len="med"/>
                          <a:tailEnd type="none" w="med" len="med"/>
                        </a:ln>
                      </wps:spPr>
                      <wps:bodyPr/>
                    </wps:wsp>
                  </a:graphicData>
                </a:graphic>
              </wp:anchor>
            </w:drawing>
          </mc:Choice>
          <mc:Fallback xmlns:w15="http://schemas.microsoft.com/office/word/2012/wordml" xmlns:wpsCustomData="http://www.wps.cn/officeDocument/2013/wpsCustomData">
            <w:pict>
              <v:rect id="Rectangle 5" o:spid="_x0000_s1026" o:spt="1" style="position:absolute;left:0pt;margin-left:120.95pt;margin-top:0.4pt;height:14.4pt;width:21.15pt;z-index:251709440;mso-width-relative:page;mso-height-relative:page;" fillcolor="#FFFFFF" filled="t" stroked="t" coordsize="21600,21600" o:gfxdata="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m8&#10;27LWAAAABwEAAA8AAAAAAAAAAQAgAAAAIgAAAGRycy9kb3ducmV2LnhtbFBLAQIUABQAAAAIAIdO&#10;4kDck67a7AEAABgEAAAOAAAAAAAAAAEAIAAAACUBAABkcnMvZTJvRG9jLnhtbFBLBQYAAAAABgAG&#10;AFkBAACDBQAAAAA=&#10;">
                <v:fill on="t" focussize="0,0"/>
                <v:stroke weight="2pt" color="#000000" joinstyle="round"/>
                <v:imagedata o:title=""/>
                <o:lock v:ext="edit" aspectratio="f"/>
              </v:rect>
            </w:pict>
          </mc:Fallback>
        </mc:AlternateConten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t>Sekretaris Desa</w:t>
      </w:r>
    </w:p>
    <w:p w:rsidR="00B37917" w:rsidRDefault="005852F4">
      <w:pPr>
        <w:tabs>
          <w:tab w:val="left" w:pos="2268"/>
          <w:tab w:val="left" w:pos="2977"/>
          <w:tab w:val="left" w:pos="4820"/>
        </w:tabs>
        <w:spacing w:line="360" w:lineRule="auto"/>
        <w:ind w:left="2127" w:hanging="2127"/>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t>Kepala Urusan Keuangan / KAUR Keuangan</w:t>
      </w:r>
    </w:p>
    <w:p w:rsidR="00B37917" w:rsidRDefault="005852F4">
      <w:pPr>
        <w:spacing w:after="0" w:line="480" w:lineRule="auto"/>
        <w:jc w:val="both"/>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B. Petunjuk Pengisian</w:t>
      </w:r>
    </w:p>
    <w:p w:rsidR="00B37917" w:rsidRDefault="005852F4">
      <w:pPr>
        <w:pStyle w:val="ListParagraph"/>
        <w:numPr>
          <w:ilvl w:val="0"/>
          <w:numId w:val="33"/>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Berilah tanda </w:t>
      </w:r>
      <w:r>
        <w:rPr>
          <w:rFonts w:ascii="Times New Roman" w:eastAsia="Times New Roman" w:hAnsi="Times New Roman" w:cs="Times New Roman"/>
          <w:i/>
          <w:iCs/>
          <w:color w:val="000000"/>
          <w:sz w:val="24"/>
          <w:szCs w:val="24"/>
          <w:lang w:eastAsia="id-ID"/>
        </w:rPr>
        <w:t xml:space="preserve">check </w:t>
      </w:r>
      <w:r>
        <w:rPr>
          <w:rFonts w:ascii="Times New Roman" w:eastAsia="Times New Roman" w:hAnsi="Times New Roman" w:cs="Times New Roman"/>
          <w:color w:val="000000"/>
          <w:sz w:val="24"/>
          <w:szCs w:val="24"/>
          <w:lang w:eastAsia="id-ID"/>
        </w:rPr>
        <w:t>(√) pada alternatif jawaban sesuai dengan diri anda, dengan ketentuan sebagai berikut:</w:t>
      </w:r>
    </w:p>
    <w:p w:rsidR="00B37917" w:rsidRDefault="005852F4">
      <w:pPr>
        <w:pStyle w:val="ListParagraph"/>
        <w:numPr>
          <w:ilvl w:val="0"/>
          <w:numId w:val="34"/>
        </w:numPr>
        <w:spacing w:after="0" w:line="480" w:lineRule="auto"/>
        <w:jc w:val="both"/>
        <w:rPr>
          <w:rFonts w:ascii="Times New Roman" w:eastAsia="Times New Roman" w:hAnsi="Times New Roman" w:cs="Times New Roman"/>
          <w:color w:val="000000"/>
          <w:sz w:val="24"/>
          <w:szCs w:val="24"/>
          <w:lang w:val="id-ID" w:eastAsia="id-ID"/>
        </w:rPr>
      </w:pPr>
      <w:r>
        <w:rPr>
          <w:rFonts w:ascii="Times New Roman" w:eastAsia="Times New Roman" w:hAnsi="Times New Roman" w:cs="Times New Roman"/>
          <w:color w:val="000000"/>
          <w:sz w:val="24"/>
          <w:szCs w:val="24"/>
          <w:lang w:eastAsia="id-ID"/>
        </w:rPr>
        <w:t>STS</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Sangat Tidak Setuju</w:t>
      </w:r>
    </w:p>
    <w:p w:rsidR="00B37917" w:rsidRDefault="005852F4">
      <w:pPr>
        <w:pStyle w:val="ListParagraph"/>
        <w:numPr>
          <w:ilvl w:val="0"/>
          <w:numId w:val="34"/>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TS</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Tidak Setuju</w:t>
      </w:r>
    </w:p>
    <w:p w:rsidR="00B37917" w:rsidRDefault="005852F4">
      <w:pPr>
        <w:pStyle w:val="ListParagraph"/>
        <w:numPr>
          <w:ilvl w:val="0"/>
          <w:numId w:val="34"/>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N </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Netral</w:t>
      </w:r>
    </w:p>
    <w:p w:rsidR="00B37917" w:rsidRDefault="005852F4">
      <w:pPr>
        <w:pStyle w:val="ListParagraph"/>
        <w:numPr>
          <w:ilvl w:val="0"/>
          <w:numId w:val="34"/>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 xml:space="preserve">S </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Setuju</w:t>
      </w:r>
    </w:p>
    <w:p w:rsidR="00B37917" w:rsidRDefault="005852F4">
      <w:pPr>
        <w:pStyle w:val="ListParagraph"/>
        <w:numPr>
          <w:ilvl w:val="0"/>
          <w:numId w:val="34"/>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SS </w:t>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 Sangat Setuju</w:t>
      </w:r>
    </w:p>
    <w:p w:rsidR="00B37917" w:rsidRDefault="005852F4">
      <w:pPr>
        <w:pStyle w:val="ListParagraph"/>
        <w:numPr>
          <w:ilvl w:val="0"/>
          <w:numId w:val="33"/>
        </w:numPr>
        <w:spacing w:after="0" w:line="48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Mohon diisi semua tanpa ada yang terlewat pada lembar yang telah disediakan.</w:t>
      </w:r>
    </w:p>
    <w:p w:rsidR="00B37917" w:rsidRDefault="00B37917">
      <w:pPr>
        <w:spacing w:after="0" w:line="480" w:lineRule="auto"/>
        <w:jc w:val="both"/>
        <w:rPr>
          <w:rFonts w:ascii="Times New Roman" w:eastAsia="Times New Roman" w:hAnsi="Times New Roman" w:cs="Times New Roman"/>
          <w:color w:val="000000"/>
          <w:sz w:val="24"/>
          <w:szCs w:val="24"/>
          <w:lang w:eastAsia="id-ID"/>
        </w:rPr>
      </w:pPr>
    </w:p>
    <w:p w:rsidR="00B37917" w:rsidRDefault="00B37917">
      <w:pPr>
        <w:spacing w:after="0" w:line="480" w:lineRule="auto"/>
        <w:jc w:val="both"/>
        <w:rPr>
          <w:rFonts w:ascii="Times New Roman" w:eastAsia="Times New Roman" w:hAnsi="Times New Roman" w:cs="Times New Roman"/>
          <w:color w:val="000000"/>
          <w:sz w:val="24"/>
          <w:szCs w:val="24"/>
          <w:lang w:eastAsia="id-ID"/>
        </w:rPr>
      </w:pPr>
    </w:p>
    <w:p w:rsidR="00B37917" w:rsidRDefault="00B37917">
      <w:pPr>
        <w:spacing w:after="0" w:line="480" w:lineRule="auto"/>
        <w:jc w:val="both"/>
        <w:rPr>
          <w:rFonts w:ascii="Times New Roman" w:eastAsia="Times New Roman" w:hAnsi="Times New Roman" w:cs="Times New Roman"/>
          <w:color w:val="000000"/>
          <w:sz w:val="24"/>
          <w:szCs w:val="24"/>
          <w:lang w:eastAsia="id-ID"/>
        </w:rPr>
      </w:pPr>
    </w:p>
    <w:p w:rsidR="00B37917" w:rsidRDefault="005852F4">
      <w:pPr>
        <w:spacing w:after="0" w:line="480" w:lineRule="auto"/>
        <w:jc w:val="right"/>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Kudus,……………………..2024</w:t>
      </w:r>
    </w:p>
    <w:p w:rsidR="00B37917" w:rsidRDefault="00B37917">
      <w:pPr>
        <w:spacing w:after="0" w:line="480" w:lineRule="auto"/>
        <w:jc w:val="right"/>
        <w:rPr>
          <w:rFonts w:ascii="Times New Roman" w:eastAsia="Times New Roman" w:hAnsi="Times New Roman" w:cs="Times New Roman"/>
          <w:color w:val="000000"/>
          <w:sz w:val="24"/>
          <w:szCs w:val="24"/>
          <w:lang w:eastAsia="id-ID"/>
        </w:rPr>
      </w:pPr>
    </w:p>
    <w:p w:rsidR="00B37917" w:rsidRDefault="00B37917">
      <w:pPr>
        <w:spacing w:after="0" w:line="480" w:lineRule="auto"/>
        <w:jc w:val="right"/>
        <w:rPr>
          <w:rFonts w:ascii="Times New Roman" w:eastAsia="Times New Roman" w:hAnsi="Times New Roman" w:cs="Times New Roman"/>
          <w:color w:val="000000"/>
          <w:sz w:val="24"/>
          <w:szCs w:val="24"/>
          <w:lang w:eastAsia="id-ID"/>
        </w:rPr>
      </w:pPr>
    </w:p>
    <w:p w:rsidR="00B37917" w:rsidRDefault="005852F4">
      <w:pPr>
        <w:spacing w:after="0" w:line="48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r>
      <w:r>
        <w:rPr>
          <w:rFonts w:ascii="Times New Roman" w:eastAsia="Times New Roman" w:hAnsi="Times New Roman" w:cs="Times New Roman"/>
          <w:color w:val="000000"/>
          <w:sz w:val="24"/>
          <w:szCs w:val="24"/>
          <w:lang w:eastAsia="id-ID"/>
        </w:rPr>
        <w:tab/>
        <w:t>(……………………………)</w:t>
      </w: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B37917">
      <w:pPr>
        <w:spacing w:after="0" w:line="480" w:lineRule="auto"/>
        <w:rPr>
          <w:rFonts w:ascii="Times New Roman" w:eastAsia="Times New Roman" w:hAnsi="Times New Roman" w:cs="Times New Roman"/>
          <w:color w:val="000000"/>
          <w:sz w:val="24"/>
          <w:szCs w:val="24"/>
          <w:lang w:eastAsia="id-ID"/>
        </w:rPr>
      </w:pPr>
    </w:p>
    <w:p w:rsidR="00B37917" w:rsidRDefault="005852F4">
      <w:pPr>
        <w:spacing w:line="480" w:lineRule="auto"/>
        <w:jc w:val="both"/>
        <w:rPr>
          <w:rFonts w:ascii="Times New Roman" w:hAnsi="Times New Roman" w:cs="Times New Roman"/>
          <w:i/>
          <w:sz w:val="24"/>
          <w:szCs w:val="24"/>
          <w:rtl/>
        </w:rPr>
      </w:pPr>
      <w:r>
        <w:rPr>
          <w:rFonts w:ascii="Times New Roman" w:hAnsi="Times New Roman" w:cs="Times New Roman"/>
          <w:i/>
          <w:color w:val="000000"/>
          <w:sz w:val="24"/>
          <w:szCs w:val="24"/>
          <w:lang w:eastAsia="id-ID"/>
        </w:rPr>
        <w:t>NB: Tidak diperkenankan memilih jawaban lebih dari satu</w:t>
      </w:r>
    </w:p>
    <w:p w:rsidR="00B37917" w:rsidRDefault="005852F4">
      <w:pPr>
        <w:spacing w:after="0" w:line="240" w:lineRule="auto"/>
        <w:contextualSpacing/>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lastRenderedPageBreak/>
        <w:t>LEMBAR KUISIONER</w:t>
      </w:r>
    </w:p>
    <w:p w:rsidR="00B37917" w:rsidRDefault="005852F4">
      <w:pPr>
        <w:pStyle w:val="ListParagraph"/>
        <w:numPr>
          <w:ilvl w:val="0"/>
          <w:numId w:val="35"/>
        </w:numPr>
        <w:spacing w:after="0" w:line="240" w:lineRule="auto"/>
        <w:ind w:left="567"/>
        <w:jc w:val="both"/>
        <w:rPr>
          <w:rFonts w:ascii="Times New Roman" w:hAnsi="Times New Roman" w:cs="Times New Roman"/>
          <w:b/>
          <w:bCs/>
          <w:sz w:val="24"/>
          <w:szCs w:val="24"/>
        </w:rPr>
      </w:pPr>
      <w:r>
        <w:rPr>
          <w:rFonts w:ascii="Times New Roman" w:hAnsi="Times New Roman" w:cs="Times New Roman"/>
          <w:b/>
          <w:bCs/>
          <w:sz w:val="24"/>
          <w:szCs w:val="24"/>
        </w:rPr>
        <w:t>Ketepatan Waktu Pelaporan Keuangan</w:t>
      </w:r>
      <w:r>
        <w:rPr>
          <w:rFonts w:ascii="Times New Roman" w:hAnsi="Times New Roman" w:cs="Times New Roman"/>
          <w:b/>
          <w:bCs/>
          <w:sz w:val="24"/>
          <w:szCs w:val="24"/>
          <w:lang w:val="id-ID"/>
        </w:rPr>
        <w:t xml:space="preserve"> (Y)</w:t>
      </w:r>
      <w:r>
        <w:rPr>
          <w:rFonts w:ascii="Times New Roman" w:hAnsi="Times New Roman" w:cs="Times New Roman"/>
          <w:b/>
          <w:bCs/>
          <w:sz w:val="24"/>
          <w:szCs w:val="24"/>
        </w:rPr>
        <w:t>:</w:t>
      </w:r>
    </w:p>
    <w:tbl>
      <w:tblPr>
        <w:tblStyle w:val="TableGrid"/>
        <w:tblW w:w="0" w:type="auto"/>
        <w:tblLook w:val="04A0" w:firstRow="1" w:lastRow="0" w:firstColumn="1" w:lastColumn="0" w:noHBand="0" w:noVBand="1"/>
      </w:tblPr>
      <w:tblGrid>
        <w:gridCol w:w="625"/>
        <w:gridCol w:w="3838"/>
        <w:gridCol w:w="783"/>
        <w:gridCol w:w="742"/>
        <w:gridCol w:w="751"/>
        <w:gridCol w:w="697"/>
        <w:gridCol w:w="717"/>
      </w:tblGrid>
      <w:tr w:rsidR="00B37917">
        <w:tc>
          <w:tcPr>
            <w:tcW w:w="625" w:type="dxa"/>
            <w:vMerge w:val="restart"/>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No</w:t>
            </w:r>
          </w:p>
        </w:tc>
        <w:tc>
          <w:tcPr>
            <w:tcW w:w="3838" w:type="dxa"/>
            <w:vMerge w:val="restart"/>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Pernyataan</w:t>
            </w:r>
          </w:p>
        </w:tc>
        <w:tc>
          <w:tcPr>
            <w:tcW w:w="3690" w:type="dxa"/>
            <w:gridSpan w:val="5"/>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Alternatif Jawaban</w:t>
            </w:r>
          </w:p>
        </w:tc>
      </w:tr>
      <w:tr w:rsidR="00B37917">
        <w:tc>
          <w:tcPr>
            <w:tcW w:w="625"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38"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3"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STS</w:t>
            </w:r>
          </w:p>
        </w:tc>
        <w:tc>
          <w:tcPr>
            <w:tcW w:w="742"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TS</w:t>
            </w:r>
          </w:p>
        </w:tc>
        <w:tc>
          <w:tcPr>
            <w:tcW w:w="751"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N</w:t>
            </w:r>
          </w:p>
        </w:tc>
        <w:tc>
          <w:tcPr>
            <w:tcW w:w="697"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w:t>
            </w:r>
          </w:p>
        </w:tc>
        <w:tc>
          <w:tcPr>
            <w:tcW w:w="717"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SS</w:t>
            </w:r>
          </w:p>
        </w:tc>
      </w:tr>
      <w:tr w:rsidR="00B37917">
        <w:tc>
          <w:tcPr>
            <w:tcW w:w="625"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38"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3"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1</w:t>
            </w:r>
          </w:p>
        </w:tc>
        <w:tc>
          <w:tcPr>
            <w:tcW w:w="742"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2</w:t>
            </w:r>
          </w:p>
        </w:tc>
        <w:tc>
          <w:tcPr>
            <w:tcW w:w="751"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3</w:t>
            </w:r>
          </w:p>
        </w:tc>
        <w:tc>
          <w:tcPr>
            <w:tcW w:w="697"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4</w:t>
            </w:r>
          </w:p>
        </w:tc>
        <w:tc>
          <w:tcPr>
            <w:tcW w:w="717"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w:t>
            </w: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Informasi yang dibutuhkan sudah tersedia pada saat informasi tersebut dibutuhkan guna kepeluan penyusunan laporan keuangan.</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Transaksi serta peristiwa lainnya yang seharusnya disajikan atau yang secara wajar dapat diharapkan untuk disajikan tergambar jujur dalam laporan keuangan.</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Informasi yang disajikan dalam laporan keuangan dapat diuji kebenaran dan kesesuaiannya. </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Catatan atas laporan keuangan disajikan dalam laporan keuangan.</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Laporan realisasi anggaran atau laporan perhitungan APBDes disajikan dalam laporan keuangan.</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383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Neraca atau laporan posisi keuangan disajikan dalam laporan keuangan.</w:t>
            </w:r>
          </w:p>
        </w:tc>
        <w:tc>
          <w:tcPr>
            <w:tcW w:w="783" w:type="dxa"/>
          </w:tcPr>
          <w:p w:rsidR="00B37917" w:rsidRDefault="00B37917">
            <w:pPr>
              <w:spacing w:after="0" w:line="240" w:lineRule="auto"/>
              <w:contextualSpacing/>
              <w:jc w:val="both"/>
              <w:rPr>
                <w:rFonts w:ascii="Times New Roman" w:hAnsi="Times New Roman" w:cs="Times New Roman"/>
                <w:sz w:val="24"/>
                <w:szCs w:val="24"/>
              </w:rPr>
            </w:pPr>
          </w:p>
        </w:tc>
        <w:tc>
          <w:tcPr>
            <w:tcW w:w="742" w:type="dxa"/>
          </w:tcPr>
          <w:p w:rsidR="00B37917" w:rsidRDefault="00B37917">
            <w:pPr>
              <w:spacing w:after="0" w:line="240" w:lineRule="auto"/>
              <w:contextualSpacing/>
              <w:jc w:val="both"/>
              <w:rPr>
                <w:rFonts w:ascii="Times New Roman" w:hAnsi="Times New Roman" w:cs="Times New Roman"/>
                <w:sz w:val="24"/>
                <w:szCs w:val="24"/>
              </w:rPr>
            </w:pPr>
          </w:p>
        </w:tc>
        <w:tc>
          <w:tcPr>
            <w:tcW w:w="751" w:type="dxa"/>
          </w:tcPr>
          <w:p w:rsidR="00B37917" w:rsidRDefault="00B37917">
            <w:pPr>
              <w:spacing w:after="0" w:line="240" w:lineRule="auto"/>
              <w:contextualSpacing/>
              <w:jc w:val="both"/>
              <w:rPr>
                <w:rFonts w:ascii="Times New Roman" w:hAnsi="Times New Roman" w:cs="Times New Roman"/>
                <w:sz w:val="24"/>
                <w:szCs w:val="24"/>
              </w:rPr>
            </w:pPr>
          </w:p>
        </w:tc>
        <w:tc>
          <w:tcPr>
            <w:tcW w:w="697" w:type="dxa"/>
          </w:tcPr>
          <w:p w:rsidR="00B37917" w:rsidRDefault="00B37917">
            <w:pPr>
              <w:spacing w:after="0" w:line="240" w:lineRule="auto"/>
              <w:contextualSpacing/>
              <w:jc w:val="both"/>
              <w:rPr>
                <w:rFonts w:ascii="Times New Roman" w:hAnsi="Times New Roman" w:cs="Times New Roman"/>
                <w:sz w:val="24"/>
                <w:szCs w:val="24"/>
              </w:rPr>
            </w:pPr>
          </w:p>
        </w:tc>
        <w:tc>
          <w:tcPr>
            <w:tcW w:w="717" w:type="dxa"/>
          </w:tcPr>
          <w:p w:rsidR="00B37917" w:rsidRDefault="00B37917">
            <w:pPr>
              <w:spacing w:after="0" w:line="240" w:lineRule="auto"/>
              <w:contextualSpacing/>
              <w:jc w:val="both"/>
              <w:rPr>
                <w:rFonts w:ascii="Times New Roman" w:hAnsi="Times New Roman" w:cs="Times New Roman"/>
                <w:sz w:val="24"/>
                <w:szCs w:val="24"/>
              </w:rPr>
            </w:pPr>
          </w:p>
        </w:tc>
      </w:tr>
    </w:tbl>
    <w:p w:rsidR="00B37917" w:rsidRDefault="005852F4">
      <w:pPr>
        <w:spacing w:after="0" w:line="240" w:lineRule="auto"/>
        <w:contextualSpacing/>
        <w:rPr>
          <w:rFonts w:ascii="Times New Roman" w:hAnsi="Times New Roman" w:cs="Times New Roman"/>
          <w:bCs/>
          <w:sz w:val="24"/>
          <w:szCs w:val="24"/>
        </w:rPr>
      </w:pPr>
      <w:r>
        <w:rPr>
          <w:rFonts w:ascii="Times New Roman" w:hAnsi="Times New Roman" w:cs="Times New Roman"/>
          <w:sz w:val="24"/>
          <w:szCs w:val="24"/>
          <w:lang w:val="id-ID"/>
        </w:rPr>
        <w:t xml:space="preserve">Sumber: </w:t>
      </w:r>
      <w:r>
        <w:rPr>
          <w:rFonts w:ascii="Times New Roman" w:hAnsi="Times New Roman" w:cs="Times New Roman"/>
          <w:bCs/>
          <w:sz w:val="24"/>
          <w:szCs w:val="24"/>
        </w:rPr>
        <w:t>Inayati (2018) dan peneliti</w:t>
      </w:r>
    </w:p>
    <w:p w:rsidR="00B37917" w:rsidRDefault="00B37917">
      <w:pPr>
        <w:spacing w:after="0" w:line="240" w:lineRule="auto"/>
        <w:contextualSpacing/>
        <w:rPr>
          <w:rFonts w:ascii="Times New Roman" w:hAnsi="Times New Roman" w:cs="Times New Roman"/>
          <w:sz w:val="24"/>
          <w:szCs w:val="24"/>
        </w:rPr>
      </w:pPr>
    </w:p>
    <w:p w:rsidR="00B37917" w:rsidRDefault="00B37917">
      <w:pPr>
        <w:spacing w:after="0" w:line="240" w:lineRule="auto"/>
        <w:contextualSpacing/>
        <w:rPr>
          <w:rFonts w:ascii="Times New Roman" w:hAnsi="Times New Roman" w:cs="Times New Roman"/>
          <w:sz w:val="24"/>
          <w:szCs w:val="24"/>
        </w:rPr>
      </w:pPr>
    </w:p>
    <w:p w:rsidR="00B37917" w:rsidRDefault="00B37917">
      <w:pPr>
        <w:spacing w:after="0" w:line="240" w:lineRule="auto"/>
        <w:contextualSpacing/>
        <w:rPr>
          <w:rFonts w:ascii="Times New Roman" w:hAnsi="Times New Roman" w:cs="Times New Roman"/>
          <w:sz w:val="24"/>
          <w:szCs w:val="24"/>
        </w:rPr>
      </w:pPr>
    </w:p>
    <w:p w:rsidR="00B37917" w:rsidRDefault="00B37917">
      <w:pPr>
        <w:spacing w:after="0" w:line="240" w:lineRule="auto"/>
        <w:contextualSpacing/>
        <w:rPr>
          <w:rFonts w:ascii="Times New Roman" w:hAnsi="Times New Roman" w:cs="Times New Roman"/>
          <w:sz w:val="24"/>
          <w:szCs w:val="24"/>
        </w:rPr>
      </w:pPr>
    </w:p>
    <w:p w:rsidR="00B37917" w:rsidRDefault="005852F4">
      <w:pPr>
        <w:spacing w:after="0" w:line="240" w:lineRule="auto"/>
        <w:contextualSpacing/>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35"/>
        </w:num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Kualitas Sumber Daya Manusia</w:t>
      </w:r>
      <w:r>
        <w:rPr>
          <w:rFonts w:ascii="Times New Roman" w:hAnsi="Times New Roman" w:cs="Times New Roman"/>
          <w:b/>
          <w:bCs/>
          <w:sz w:val="24"/>
          <w:szCs w:val="24"/>
          <w:lang w:val="id-ID"/>
        </w:rPr>
        <w:t xml:space="preserve"> (X</w:t>
      </w:r>
      <w:r>
        <w:rPr>
          <w:rFonts w:ascii="Times New Roman" w:hAnsi="Times New Roman" w:cs="Times New Roman"/>
          <w:b/>
          <w:bCs/>
          <w:sz w:val="24"/>
          <w:szCs w:val="24"/>
          <w:vertAlign w:val="subscript"/>
        </w:rPr>
        <w:t>1</w:t>
      </w:r>
      <w:r>
        <w:rPr>
          <w:rFonts w:ascii="Times New Roman" w:hAnsi="Times New Roman" w:cs="Times New Roman"/>
          <w:b/>
          <w:bCs/>
          <w:sz w:val="24"/>
          <w:szCs w:val="24"/>
          <w:lang w:val="id-ID"/>
        </w:rPr>
        <w:t>)</w:t>
      </w:r>
    </w:p>
    <w:tbl>
      <w:tblPr>
        <w:tblStyle w:val="TableGrid"/>
        <w:tblW w:w="0" w:type="auto"/>
        <w:tblLook w:val="04A0" w:firstRow="1" w:lastRow="0" w:firstColumn="1" w:lastColumn="0" w:noHBand="0" w:noVBand="1"/>
      </w:tblPr>
      <w:tblGrid>
        <w:gridCol w:w="625"/>
        <w:gridCol w:w="3831"/>
        <w:gridCol w:w="784"/>
        <w:gridCol w:w="743"/>
        <w:gridCol w:w="752"/>
        <w:gridCol w:w="699"/>
        <w:gridCol w:w="719"/>
      </w:tblGrid>
      <w:tr w:rsidR="00B37917">
        <w:tc>
          <w:tcPr>
            <w:tcW w:w="625" w:type="dxa"/>
            <w:vMerge w:val="restart"/>
          </w:tcPr>
          <w:p w:rsidR="00B37917" w:rsidRDefault="005852F4">
            <w:pPr>
              <w:spacing w:after="0" w:line="240" w:lineRule="auto"/>
              <w:contextualSpacing/>
              <w:jc w:val="both"/>
              <w:rPr>
                <w:rFonts w:ascii="Times New Roman" w:hAnsi="Times New Roman" w:cs="Times New Roman"/>
                <w:b/>
                <w:sz w:val="24"/>
                <w:szCs w:val="24"/>
                <w:lang w:val="id-ID"/>
              </w:rPr>
            </w:pPr>
            <w:r>
              <w:rPr>
                <w:rFonts w:ascii="Times New Roman" w:hAnsi="Times New Roman" w:cs="Times New Roman"/>
                <w:b/>
                <w:sz w:val="24"/>
                <w:szCs w:val="24"/>
                <w:lang w:val="id-ID"/>
              </w:rPr>
              <w:t>No</w:t>
            </w:r>
          </w:p>
        </w:tc>
        <w:tc>
          <w:tcPr>
            <w:tcW w:w="3831" w:type="dxa"/>
            <w:vMerge w:val="restart"/>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Pernyataan</w:t>
            </w:r>
          </w:p>
          <w:p w:rsidR="00B37917" w:rsidRDefault="00B37917">
            <w:pPr>
              <w:spacing w:after="0" w:line="240" w:lineRule="auto"/>
              <w:contextualSpacing/>
              <w:jc w:val="both"/>
              <w:rPr>
                <w:rFonts w:ascii="Times New Roman" w:hAnsi="Times New Roman" w:cs="Times New Roman"/>
                <w:sz w:val="24"/>
                <w:szCs w:val="24"/>
              </w:rPr>
            </w:pPr>
          </w:p>
        </w:tc>
        <w:tc>
          <w:tcPr>
            <w:tcW w:w="3697" w:type="dxa"/>
            <w:gridSpan w:val="5"/>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Alternatif Jawaban</w:t>
            </w:r>
          </w:p>
        </w:tc>
      </w:tr>
      <w:tr w:rsidR="00B37917">
        <w:tc>
          <w:tcPr>
            <w:tcW w:w="625" w:type="dxa"/>
            <w:vMerge/>
          </w:tcPr>
          <w:p w:rsidR="00B37917" w:rsidRDefault="00B37917">
            <w:pPr>
              <w:spacing w:after="0" w:line="240" w:lineRule="auto"/>
              <w:contextualSpacing/>
              <w:jc w:val="both"/>
              <w:rPr>
                <w:rFonts w:ascii="Times New Roman" w:hAnsi="Times New Roman" w:cs="Times New Roman"/>
                <w:sz w:val="24"/>
                <w:szCs w:val="24"/>
              </w:rPr>
            </w:pPr>
          </w:p>
        </w:tc>
        <w:tc>
          <w:tcPr>
            <w:tcW w:w="3831" w:type="dxa"/>
            <w:vMerge/>
          </w:tcPr>
          <w:p w:rsidR="00B37917" w:rsidRDefault="00B37917">
            <w:pPr>
              <w:spacing w:after="0" w:line="240" w:lineRule="auto"/>
              <w:contextualSpacing/>
              <w:jc w:val="both"/>
              <w:rPr>
                <w:rFonts w:ascii="Times New Roman" w:hAnsi="Times New Roman" w:cs="Times New Roman"/>
                <w:sz w:val="24"/>
                <w:szCs w:val="24"/>
              </w:rPr>
            </w:pPr>
          </w:p>
        </w:tc>
        <w:tc>
          <w:tcPr>
            <w:tcW w:w="784"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STS</w:t>
            </w:r>
          </w:p>
        </w:tc>
        <w:tc>
          <w:tcPr>
            <w:tcW w:w="743"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TS</w:t>
            </w:r>
          </w:p>
        </w:tc>
        <w:tc>
          <w:tcPr>
            <w:tcW w:w="752"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N</w:t>
            </w:r>
          </w:p>
        </w:tc>
        <w:tc>
          <w:tcPr>
            <w:tcW w:w="699"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w:t>
            </w:r>
          </w:p>
        </w:tc>
        <w:tc>
          <w:tcPr>
            <w:tcW w:w="719"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SS</w:t>
            </w:r>
          </w:p>
        </w:tc>
      </w:tr>
      <w:tr w:rsidR="00B37917">
        <w:tc>
          <w:tcPr>
            <w:tcW w:w="625" w:type="dxa"/>
            <w:vMerge/>
          </w:tcPr>
          <w:p w:rsidR="00B37917" w:rsidRDefault="00B37917">
            <w:pPr>
              <w:spacing w:after="0" w:line="240" w:lineRule="auto"/>
              <w:contextualSpacing/>
              <w:jc w:val="both"/>
              <w:rPr>
                <w:rFonts w:ascii="Times New Roman" w:hAnsi="Times New Roman" w:cs="Times New Roman"/>
                <w:sz w:val="24"/>
                <w:szCs w:val="24"/>
              </w:rPr>
            </w:pPr>
          </w:p>
        </w:tc>
        <w:tc>
          <w:tcPr>
            <w:tcW w:w="3831" w:type="dxa"/>
            <w:vMerge/>
          </w:tcPr>
          <w:p w:rsidR="00B37917" w:rsidRDefault="00B37917">
            <w:pPr>
              <w:spacing w:after="0" w:line="240" w:lineRule="auto"/>
              <w:contextualSpacing/>
              <w:jc w:val="both"/>
              <w:rPr>
                <w:rFonts w:ascii="Times New Roman" w:hAnsi="Times New Roman" w:cs="Times New Roman"/>
                <w:sz w:val="24"/>
                <w:szCs w:val="24"/>
                <w:lang w:val="id-ID"/>
              </w:rPr>
            </w:pPr>
          </w:p>
        </w:tc>
        <w:tc>
          <w:tcPr>
            <w:tcW w:w="784"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1</w:t>
            </w:r>
          </w:p>
        </w:tc>
        <w:tc>
          <w:tcPr>
            <w:tcW w:w="743"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2</w:t>
            </w:r>
          </w:p>
        </w:tc>
        <w:tc>
          <w:tcPr>
            <w:tcW w:w="752"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3</w:t>
            </w:r>
          </w:p>
        </w:tc>
        <w:tc>
          <w:tcPr>
            <w:tcW w:w="699"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4</w:t>
            </w:r>
          </w:p>
        </w:tc>
        <w:tc>
          <w:tcPr>
            <w:tcW w:w="719"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5</w:t>
            </w: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Sub bagian keuangan atau akuntansi memiliki staf yang berkualitas dalam jumlah yang cukup</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Sub bagian keuangan atau akuntansi memiliki sumber daya pendukung operasional yang cukup</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Sub bagian keuangan atau akuntansi memiliki uraian peran dan fungsi yang jelas</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Peran dan tanggung jawab seluruh pegawai sub bagian atau akuntansi ditetapkan secara jelas dalam peraturan daerah.</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Sub bagian atau akuntansi memiliki ketrampilan dan keahlian dalam mengerjakan laporan keuangan</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5"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3831"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Terdapat pedoman mengenai prosedur dan proses penerapan akuntansi</w:t>
            </w:r>
          </w:p>
        </w:tc>
        <w:tc>
          <w:tcPr>
            <w:tcW w:w="784" w:type="dxa"/>
          </w:tcPr>
          <w:p w:rsidR="00B37917" w:rsidRDefault="00B37917">
            <w:pPr>
              <w:spacing w:after="0" w:line="240" w:lineRule="auto"/>
              <w:contextualSpacing/>
              <w:jc w:val="both"/>
              <w:rPr>
                <w:rFonts w:ascii="Times New Roman" w:hAnsi="Times New Roman" w:cs="Times New Roman"/>
                <w:sz w:val="24"/>
                <w:szCs w:val="24"/>
              </w:rPr>
            </w:pPr>
          </w:p>
        </w:tc>
        <w:tc>
          <w:tcPr>
            <w:tcW w:w="743" w:type="dxa"/>
          </w:tcPr>
          <w:p w:rsidR="00B37917" w:rsidRDefault="00B37917">
            <w:pPr>
              <w:spacing w:after="0" w:line="240" w:lineRule="auto"/>
              <w:contextualSpacing/>
              <w:jc w:val="both"/>
              <w:rPr>
                <w:rFonts w:ascii="Times New Roman" w:hAnsi="Times New Roman" w:cs="Times New Roman"/>
                <w:sz w:val="24"/>
                <w:szCs w:val="24"/>
              </w:rPr>
            </w:pPr>
          </w:p>
        </w:tc>
        <w:tc>
          <w:tcPr>
            <w:tcW w:w="752" w:type="dxa"/>
          </w:tcPr>
          <w:p w:rsidR="00B37917" w:rsidRDefault="00B37917">
            <w:pPr>
              <w:spacing w:after="0" w:line="240" w:lineRule="auto"/>
              <w:contextualSpacing/>
              <w:jc w:val="both"/>
              <w:rPr>
                <w:rFonts w:ascii="Times New Roman" w:hAnsi="Times New Roman" w:cs="Times New Roman"/>
                <w:sz w:val="24"/>
                <w:szCs w:val="24"/>
              </w:rPr>
            </w:pPr>
          </w:p>
        </w:tc>
        <w:tc>
          <w:tcPr>
            <w:tcW w:w="699" w:type="dxa"/>
          </w:tcPr>
          <w:p w:rsidR="00B37917" w:rsidRDefault="00B37917">
            <w:pPr>
              <w:spacing w:after="0" w:line="240" w:lineRule="auto"/>
              <w:contextualSpacing/>
              <w:jc w:val="both"/>
              <w:rPr>
                <w:rFonts w:ascii="Times New Roman" w:hAnsi="Times New Roman" w:cs="Times New Roman"/>
                <w:sz w:val="24"/>
                <w:szCs w:val="24"/>
              </w:rPr>
            </w:pPr>
          </w:p>
        </w:tc>
        <w:tc>
          <w:tcPr>
            <w:tcW w:w="719" w:type="dxa"/>
          </w:tcPr>
          <w:p w:rsidR="00B37917" w:rsidRDefault="00B37917">
            <w:pPr>
              <w:spacing w:after="0" w:line="240" w:lineRule="auto"/>
              <w:contextualSpacing/>
              <w:jc w:val="both"/>
              <w:rPr>
                <w:rFonts w:ascii="Times New Roman" w:hAnsi="Times New Roman" w:cs="Times New Roman"/>
                <w:sz w:val="24"/>
                <w:szCs w:val="24"/>
              </w:rPr>
            </w:pPr>
          </w:p>
        </w:tc>
      </w:tr>
    </w:tbl>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lang w:val="id-ID"/>
        </w:rPr>
        <w:t xml:space="preserve">Sumber: </w:t>
      </w:r>
      <w:r>
        <w:rPr>
          <w:rFonts w:ascii="Times New Roman" w:hAnsi="Times New Roman" w:cs="Times New Roman"/>
          <w:bCs/>
          <w:sz w:val="24"/>
          <w:szCs w:val="24"/>
        </w:rPr>
        <w:t>Inayati (2018) dan peneliti</w:t>
      </w:r>
    </w:p>
    <w:p w:rsidR="00B37917" w:rsidRDefault="005852F4">
      <w:pPr>
        <w:spacing w:after="0" w:line="240" w:lineRule="auto"/>
        <w:contextualSpacing/>
        <w:jc w:val="both"/>
        <w:rPr>
          <w:rFonts w:ascii="Times New Roman" w:hAnsi="Times New Roman" w:cs="Times New Roman"/>
          <w:sz w:val="24"/>
          <w:szCs w:val="24"/>
          <w:lang w:val="id-ID"/>
        </w:rPr>
      </w:pPr>
      <w:r>
        <w:rPr>
          <w:rFonts w:ascii="Times New Roman" w:hAnsi="Times New Roman" w:cs="Times New Roman"/>
          <w:sz w:val="24"/>
          <w:szCs w:val="24"/>
          <w:lang w:val="id-ID"/>
        </w:rPr>
        <w:br w:type="page"/>
      </w:r>
    </w:p>
    <w:p w:rsidR="00B37917" w:rsidRDefault="005852F4">
      <w:pPr>
        <w:pStyle w:val="ListParagraph"/>
        <w:numPr>
          <w:ilvl w:val="0"/>
          <w:numId w:val="35"/>
        </w:num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lastRenderedPageBreak/>
        <w:t>Pemanfaatan Teknologi Informasi</w:t>
      </w:r>
      <w:r>
        <w:rPr>
          <w:rFonts w:ascii="Times New Roman" w:hAnsi="Times New Roman" w:cs="Times New Roman"/>
          <w:b/>
          <w:bCs/>
          <w:sz w:val="24"/>
          <w:szCs w:val="24"/>
          <w:lang w:val="id-ID"/>
        </w:rPr>
        <w:t xml:space="preserve"> (X</w:t>
      </w:r>
      <w:r>
        <w:rPr>
          <w:rFonts w:ascii="Times New Roman" w:hAnsi="Times New Roman" w:cs="Times New Roman"/>
          <w:b/>
          <w:bCs/>
          <w:sz w:val="24"/>
          <w:szCs w:val="24"/>
          <w:vertAlign w:val="subscript"/>
          <w:lang w:val="id-ID"/>
        </w:rPr>
        <w:t>2</w:t>
      </w:r>
      <w:r>
        <w:rPr>
          <w:rFonts w:ascii="Times New Roman" w:hAnsi="Times New Roman" w:cs="Times New Roman"/>
          <w:b/>
          <w:bCs/>
          <w:sz w:val="24"/>
          <w:szCs w:val="24"/>
          <w:lang w:val="id-ID"/>
        </w:rPr>
        <w:t>)</w:t>
      </w:r>
    </w:p>
    <w:tbl>
      <w:tblPr>
        <w:tblStyle w:val="TableGrid"/>
        <w:tblW w:w="0" w:type="auto"/>
        <w:tblLook w:val="04A0" w:firstRow="1" w:lastRow="0" w:firstColumn="1" w:lastColumn="0" w:noHBand="0" w:noVBand="1"/>
      </w:tblPr>
      <w:tblGrid>
        <w:gridCol w:w="627"/>
        <w:gridCol w:w="3798"/>
        <w:gridCol w:w="788"/>
        <w:gridCol w:w="749"/>
        <w:gridCol w:w="758"/>
        <w:gridCol w:w="708"/>
        <w:gridCol w:w="725"/>
      </w:tblGrid>
      <w:tr w:rsidR="00B37917">
        <w:tc>
          <w:tcPr>
            <w:tcW w:w="627" w:type="dxa"/>
            <w:vMerge w:val="restart"/>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No</w:t>
            </w:r>
          </w:p>
        </w:tc>
        <w:tc>
          <w:tcPr>
            <w:tcW w:w="3798" w:type="dxa"/>
            <w:vMerge w:val="restart"/>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rPr>
              <w:t>Perny</w:t>
            </w:r>
            <w:r>
              <w:rPr>
                <w:rFonts w:ascii="Times New Roman" w:hAnsi="Times New Roman" w:cs="Times New Roman"/>
                <w:b/>
                <w:sz w:val="24"/>
                <w:szCs w:val="24"/>
                <w:lang w:val="id-ID"/>
              </w:rPr>
              <w:t>at</w:t>
            </w:r>
            <w:r>
              <w:rPr>
                <w:rFonts w:ascii="Times New Roman" w:hAnsi="Times New Roman" w:cs="Times New Roman"/>
                <w:b/>
                <w:sz w:val="24"/>
                <w:szCs w:val="24"/>
              </w:rPr>
              <w:t>aan</w:t>
            </w:r>
          </w:p>
          <w:p w:rsidR="00B37917" w:rsidRDefault="00B37917">
            <w:pPr>
              <w:spacing w:after="0" w:line="240" w:lineRule="auto"/>
              <w:contextualSpacing/>
              <w:jc w:val="both"/>
              <w:rPr>
                <w:rFonts w:ascii="Times New Roman" w:hAnsi="Times New Roman" w:cs="Times New Roman"/>
                <w:b/>
                <w:sz w:val="24"/>
                <w:szCs w:val="24"/>
              </w:rPr>
            </w:pPr>
          </w:p>
        </w:tc>
        <w:tc>
          <w:tcPr>
            <w:tcW w:w="3728" w:type="dxa"/>
            <w:gridSpan w:val="5"/>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Alternatif Jawaban</w:t>
            </w:r>
          </w:p>
        </w:tc>
      </w:tr>
      <w:tr w:rsidR="00B37917">
        <w:tc>
          <w:tcPr>
            <w:tcW w:w="627" w:type="dxa"/>
            <w:vMerge/>
          </w:tcPr>
          <w:p w:rsidR="00B37917" w:rsidRDefault="00B37917">
            <w:pPr>
              <w:spacing w:after="0" w:line="240" w:lineRule="auto"/>
              <w:contextualSpacing/>
              <w:jc w:val="both"/>
              <w:rPr>
                <w:rFonts w:ascii="Times New Roman" w:hAnsi="Times New Roman" w:cs="Times New Roman"/>
                <w:b/>
                <w:sz w:val="24"/>
                <w:szCs w:val="24"/>
              </w:rPr>
            </w:pPr>
          </w:p>
        </w:tc>
        <w:tc>
          <w:tcPr>
            <w:tcW w:w="3798" w:type="dxa"/>
            <w:vMerge/>
          </w:tcPr>
          <w:p w:rsidR="00B37917" w:rsidRDefault="00B37917">
            <w:pPr>
              <w:spacing w:after="0" w:line="240" w:lineRule="auto"/>
              <w:contextualSpacing/>
              <w:jc w:val="both"/>
              <w:rPr>
                <w:rFonts w:ascii="Times New Roman" w:hAnsi="Times New Roman" w:cs="Times New Roman"/>
                <w:b/>
                <w:sz w:val="24"/>
                <w:szCs w:val="24"/>
                <w:lang w:val="id-ID"/>
              </w:rPr>
            </w:pPr>
          </w:p>
        </w:tc>
        <w:tc>
          <w:tcPr>
            <w:tcW w:w="788"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STS</w:t>
            </w:r>
          </w:p>
        </w:tc>
        <w:tc>
          <w:tcPr>
            <w:tcW w:w="749"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TS</w:t>
            </w:r>
          </w:p>
        </w:tc>
        <w:tc>
          <w:tcPr>
            <w:tcW w:w="758"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N</w:t>
            </w:r>
          </w:p>
        </w:tc>
        <w:tc>
          <w:tcPr>
            <w:tcW w:w="708"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w:t>
            </w:r>
          </w:p>
        </w:tc>
        <w:tc>
          <w:tcPr>
            <w:tcW w:w="725"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SS</w:t>
            </w:r>
          </w:p>
        </w:tc>
      </w:tr>
      <w:tr w:rsidR="00B37917">
        <w:tc>
          <w:tcPr>
            <w:tcW w:w="627" w:type="dxa"/>
            <w:vMerge/>
          </w:tcPr>
          <w:p w:rsidR="00B37917" w:rsidRDefault="00B37917">
            <w:pPr>
              <w:spacing w:after="0" w:line="240" w:lineRule="auto"/>
              <w:contextualSpacing/>
              <w:jc w:val="both"/>
              <w:rPr>
                <w:rFonts w:ascii="Times New Roman" w:hAnsi="Times New Roman" w:cs="Times New Roman"/>
                <w:b/>
                <w:sz w:val="24"/>
                <w:szCs w:val="24"/>
              </w:rPr>
            </w:pPr>
          </w:p>
        </w:tc>
        <w:tc>
          <w:tcPr>
            <w:tcW w:w="3798" w:type="dxa"/>
            <w:vMerge/>
          </w:tcPr>
          <w:p w:rsidR="00B37917" w:rsidRDefault="00B37917">
            <w:pPr>
              <w:spacing w:after="0" w:line="240" w:lineRule="auto"/>
              <w:contextualSpacing/>
              <w:jc w:val="both"/>
              <w:rPr>
                <w:rFonts w:ascii="Times New Roman" w:hAnsi="Times New Roman" w:cs="Times New Roman"/>
                <w:b/>
                <w:sz w:val="24"/>
                <w:szCs w:val="24"/>
              </w:rPr>
            </w:pPr>
          </w:p>
        </w:tc>
        <w:tc>
          <w:tcPr>
            <w:tcW w:w="788"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1</w:t>
            </w:r>
          </w:p>
        </w:tc>
        <w:tc>
          <w:tcPr>
            <w:tcW w:w="749"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2</w:t>
            </w:r>
          </w:p>
        </w:tc>
        <w:tc>
          <w:tcPr>
            <w:tcW w:w="758"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3</w:t>
            </w:r>
          </w:p>
        </w:tc>
        <w:tc>
          <w:tcPr>
            <w:tcW w:w="708"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4</w:t>
            </w:r>
          </w:p>
        </w:tc>
        <w:tc>
          <w:tcPr>
            <w:tcW w:w="725"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5</w:t>
            </w: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Saya sebagai pengelola keuangan atau akuntansi telah menggunakan komputer dalam menjalankan tugas saya</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Saya sebagai pengelola keuangan atau akuntansi telah memahami penggunaan sistem aplikasi dari pemerintah (SISKUDES)</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Laporan akuntansi yang disajikan oleh instansi atau lembaga lembaga tempat saya bekerja dihasilkan dari sistem informasi yang terstruktur.</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Pengelolaan dana transaksi keuangan di instansi atau lembaga tempat saya bekerja menggunakan</w:t>
            </w:r>
            <w:r>
              <w:rPr>
                <w:rFonts w:ascii="Times New Roman" w:hAnsi="Times New Roman" w:cs="Times New Roman"/>
                <w:i/>
                <w:sz w:val="24"/>
                <w:szCs w:val="24"/>
              </w:rPr>
              <w:t xml:space="preserve"> software </w:t>
            </w:r>
            <w:r>
              <w:rPr>
                <w:rFonts w:ascii="Times New Roman" w:hAnsi="Times New Roman" w:cs="Times New Roman"/>
                <w:sz w:val="24"/>
                <w:szCs w:val="24"/>
              </w:rPr>
              <w:t>yang sesuai dengan peraturan.</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Ditempat saya bekerja tersedia lengkap berbagai perangkat yang dibutuhkan dalam kelancaran pembuatan laporan keuangan (perangkat lunak (sistem operasi computer), perangkat keras (monitor, keyboard, mouse dsb), dan sistem jaringan (wifi/koneksi internet))</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Perangkat yang tersedia bisa digunakan dan mempermudah kelancaran penyusunan laporan keuangan</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Laporan akuntansi dihasilkan dari sistem informasi yang terintegrasi, lebih cepat, mudah dan akurat.</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7"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3798"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Di tempat saya bekerja, teknologi informasi memberikan kemudahan dalam pembuatan laporan keuangan</w:t>
            </w:r>
          </w:p>
        </w:tc>
        <w:tc>
          <w:tcPr>
            <w:tcW w:w="788" w:type="dxa"/>
          </w:tcPr>
          <w:p w:rsidR="00B37917" w:rsidRDefault="00B37917">
            <w:pPr>
              <w:spacing w:after="0" w:line="240" w:lineRule="auto"/>
              <w:contextualSpacing/>
              <w:jc w:val="both"/>
              <w:rPr>
                <w:rFonts w:ascii="Times New Roman" w:hAnsi="Times New Roman" w:cs="Times New Roman"/>
                <w:sz w:val="24"/>
                <w:szCs w:val="24"/>
              </w:rPr>
            </w:pPr>
          </w:p>
        </w:tc>
        <w:tc>
          <w:tcPr>
            <w:tcW w:w="749" w:type="dxa"/>
          </w:tcPr>
          <w:p w:rsidR="00B37917" w:rsidRDefault="00B37917">
            <w:pPr>
              <w:spacing w:after="0" w:line="240" w:lineRule="auto"/>
              <w:contextualSpacing/>
              <w:jc w:val="both"/>
              <w:rPr>
                <w:rFonts w:ascii="Times New Roman" w:hAnsi="Times New Roman" w:cs="Times New Roman"/>
                <w:sz w:val="24"/>
                <w:szCs w:val="24"/>
              </w:rPr>
            </w:pPr>
          </w:p>
        </w:tc>
        <w:tc>
          <w:tcPr>
            <w:tcW w:w="758" w:type="dxa"/>
          </w:tcPr>
          <w:p w:rsidR="00B37917" w:rsidRDefault="00B37917">
            <w:pPr>
              <w:spacing w:after="0" w:line="240" w:lineRule="auto"/>
              <w:contextualSpacing/>
              <w:jc w:val="both"/>
              <w:rPr>
                <w:rFonts w:ascii="Times New Roman" w:hAnsi="Times New Roman" w:cs="Times New Roman"/>
                <w:sz w:val="24"/>
                <w:szCs w:val="24"/>
              </w:rPr>
            </w:pPr>
          </w:p>
        </w:tc>
        <w:tc>
          <w:tcPr>
            <w:tcW w:w="708" w:type="dxa"/>
          </w:tcPr>
          <w:p w:rsidR="00B37917" w:rsidRDefault="00B37917">
            <w:pPr>
              <w:spacing w:after="0" w:line="240" w:lineRule="auto"/>
              <w:contextualSpacing/>
              <w:jc w:val="both"/>
              <w:rPr>
                <w:rFonts w:ascii="Times New Roman" w:hAnsi="Times New Roman" w:cs="Times New Roman"/>
                <w:sz w:val="24"/>
                <w:szCs w:val="24"/>
              </w:rPr>
            </w:pPr>
          </w:p>
        </w:tc>
        <w:tc>
          <w:tcPr>
            <w:tcW w:w="725" w:type="dxa"/>
          </w:tcPr>
          <w:p w:rsidR="00B37917" w:rsidRDefault="00B37917">
            <w:pPr>
              <w:spacing w:after="0" w:line="240" w:lineRule="auto"/>
              <w:contextualSpacing/>
              <w:jc w:val="both"/>
              <w:rPr>
                <w:rFonts w:ascii="Times New Roman" w:hAnsi="Times New Roman" w:cs="Times New Roman"/>
                <w:sz w:val="24"/>
                <w:szCs w:val="24"/>
              </w:rPr>
            </w:pPr>
          </w:p>
        </w:tc>
      </w:tr>
    </w:tbl>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lang w:val="id-ID"/>
        </w:rPr>
        <w:t xml:space="preserve">Sumber: </w:t>
      </w:r>
      <w:r>
        <w:rPr>
          <w:rFonts w:ascii="Times New Roman" w:hAnsi="Times New Roman" w:cs="Times New Roman"/>
          <w:bCs/>
          <w:sz w:val="24"/>
          <w:szCs w:val="24"/>
        </w:rPr>
        <w:t>Inayati (2018) dan peneliti</w:t>
      </w:r>
    </w:p>
    <w:p w:rsidR="00B37917" w:rsidRDefault="005852F4">
      <w:pPr>
        <w:spacing w:after="0" w:line="240" w:lineRule="auto"/>
        <w:contextualSpacing/>
        <w:rPr>
          <w:rFonts w:ascii="Times New Roman" w:hAnsi="Times New Roman" w:cs="Times New Roman"/>
          <w:b/>
          <w:bCs/>
          <w:sz w:val="24"/>
          <w:szCs w:val="24"/>
          <w:lang w:val="id-ID"/>
        </w:rPr>
      </w:pPr>
      <w:r>
        <w:rPr>
          <w:rFonts w:ascii="Times New Roman" w:hAnsi="Times New Roman" w:cs="Times New Roman"/>
          <w:b/>
          <w:bCs/>
          <w:sz w:val="24"/>
          <w:szCs w:val="24"/>
          <w:lang w:val="id-ID"/>
        </w:rPr>
        <w:br w:type="page"/>
      </w:r>
    </w:p>
    <w:p w:rsidR="00B37917" w:rsidRDefault="005852F4">
      <w:pPr>
        <w:pStyle w:val="ListParagraph"/>
        <w:numPr>
          <w:ilvl w:val="0"/>
          <w:numId w:val="35"/>
        </w:num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lastRenderedPageBreak/>
        <w:t>Sistem Pengendalian Intern</w:t>
      </w:r>
      <w:r>
        <w:rPr>
          <w:rFonts w:ascii="Times New Roman" w:hAnsi="Times New Roman" w:cs="Times New Roman"/>
          <w:b/>
          <w:bCs/>
          <w:sz w:val="24"/>
          <w:szCs w:val="24"/>
          <w:lang w:val="id-ID"/>
        </w:rPr>
        <w:t xml:space="preserve"> (X</w:t>
      </w:r>
      <w:r>
        <w:rPr>
          <w:rFonts w:ascii="Times New Roman" w:hAnsi="Times New Roman" w:cs="Times New Roman"/>
          <w:b/>
          <w:bCs/>
          <w:sz w:val="24"/>
          <w:szCs w:val="24"/>
          <w:vertAlign w:val="subscript"/>
          <w:lang w:val="id-ID"/>
        </w:rPr>
        <w:t>3</w:t>
      </w:r>
      <w:r>
        <w:rPr>
          <w:rFonts w:ascii="Times New Roman" w:hAnsi="Times New Roman" w:cs="Times New Roman"/>
          <w:b/>
          <w:bCs/>
          <w:sz w:val="24"/>
          <w:szCs w:val="24"/>
          <w:lang w:val="id-ID"/>
        </w:rPr>
        <w:t>)</w:t>
      </w:r>
    </w:p>
    <w:tbl>
      <w:tblPr>
        <w:tblStyle w:val="TableGrid"/>
        <w:tblW w:w="0" w:type="auto"/>
        <w:tblLook w:val="04A0" w:firstRow="1" w:lastRow="0" w:firstColumn="1" w:lastColumn="0" w:noHBand="0" w:noVBand="1"/>
      </w:tblPr>
      <w:tblGrid>
        <w:gridCol w:w="626"/>
        <w:gridCol w:w="3820"/>
        <w:gridCol w:w="785"/>
        <w:gridCol w:w="745"/>
        <w:gridCol w:w="754"/>
        <w:gridCol w:w="702"/>
        <w:gridCol w:w="721"/>
      </w:tblGrid>
      <w:tr w:rsidR="00B37917">
        <w:tc>
          <w:tcPr>
            <w:tcW w:w="626" w:type="dxa"/>
            <w:vMerge w:val="restart"/>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No</w:t>
            </w:r>
          </w:p>
        </w:tc>
        <w:tc>
          <w:tcPr>
            <w:tcW w:w="3820" w:type="dxa"/>
            <w:vMerge w:val="restart"/>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rPr>
              <w:t>Per</w:t>
            </w:r>
            <w:r>
              <w:rPr>
                <w:rFonts w:ascii="Times New Roman" w:hAnsi="Times New Roman" w:cs="Times New Roman"/>
                <w:b/>
                <w:sz w:val="24"/>
                <w:szCs w:val="24"/>
                <w:lang w:val="id-ID"/>
              </w:rPr>
              <w:t>nyataan</w:t>
            </w:r>
          </w:p>
        </w:tc>
        <w:tc>
          <w:tcPr>
            <w:tcW w:w="3707" w:type="dxa"/>
            <w:gridSpan w:val="5"/>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Alternatif Jawaban</w:t>
            </w:r>
          </w:p>
        </w:tc>
      </w:tr>
      <w:tr w:rsidR="00B37917">
        <w:tc>
          <w:tcPr>
            <w:tcW w:w="626"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20"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5"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STS</w:t>
            </w:r>
          </w:p>
        </w:tc>
        <w:tc>
          <w:tcPr>
            <w:tcW w:w="745"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TS</w:t>
            </w:r>
          </w:p>
        </w:tc>
        <w:tc>
          <w:tcPr>
            <w:tcW w:w="754"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N</w:t>
            </w:r>
          </w:p>
        </w:tc>
        <w:tc>
          <w:tcPr>
            <w:tcW w:w="702"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w:t>
            </w:r>
          </w:p>
        </w:tc>
        <w:tc>
          <w:tcPr>
            <w:tcW w:w="721"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SS</w:t>
            </w:r>
          </w:p>
        </w:tc>
      </w:tr>
      <w:tr w:rsidR="00B37917">
        <w:tc>
          <w:tcPr>
            <w:tcW w:w="626"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20"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5"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1</w:t>
            </w:r>
          </w:p>
        </w:tc>
        <w:tc>
          <w:tcPr>
            <w:tcW w:w="745"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2</w:t>
            </w:r>
          </w:p>
        </w:tc>
        <w:tc>
          <w:tcPr>
            <w:tcW w:w="754"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3</w:t>
            </w:r>
          </w:p>
        </w:tc>
        <w:tc>
          <w:tcPr>
            <w:tcW w:w="702"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4</w:t>
            </w:r>
          </w:p>
        </w:tc>
        <w:tc>
          <w:tcPr>
            <w:tcW w:w="721"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5</w:t>
            </w: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Terdapat lingkungan/tempat yang nyaman untuk penyusunan laporan keuangan.</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Daftar rekening pemerintah desa tersedia dan digunakan.</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Transaksi tidak dapat dilakukan tanpa adanya otorisasi dari pihak yang berwenang.</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Harus ada persetujuan dari KAUR Keuangan dan Kepala Desa sebelum dilakukannya transaksi.</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Setiap transaksi dicatat dalam buku catatan transaksi akuntansi.</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Ada pemisahan tugas dalam rangka pelaksanaan APBDes.</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Laporan-laporan keuangan </w:t>
            </w:r>
            <w:r>
              <w:rPr>
                <w:rFonts w:ascii="Times New Roman" w:hAnsi="Times New Roman" w:cs="Times New Roman"/>
                <w:i/>
                <w:sz w:val="24"/>
                <w:szCs w:val="24"/>
              </w:rPr>
              <w:t>direview</w:t>
            </w:r>
            <w:r>
              <w:rPr>
                <w:rFonts w:ascii="Times New Roman" w:hAnsi="Times New Roman" w:cs="Times New Roman"/>
                <w:sz w:val="24"/>
                <w:szCs w:val="24"/>
              </w:rPr>
              <w:t xml:space="preserve"> dan disetujui terlebih dahulu oleh kepala sub bagian atau akuntansi sebelum didistribusikan.</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r w:rsidR="00B37917">
        <w:tc>
          <w:tcPr>
            <w:tcW w:w="626"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3820"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Catatan akuntansi dijaga untuk tetap </w:t>
            </w:r>
            <w:r>
              <w:rPr>
                <w:rFonts w:ascii="Times New Roman" w:hAnsi="Times New Roman" w:cs="Times New Roman"/>
                <w:i/>
                <w:sz w:val="24"/>
                <w:szCs w:val="24"/>
              </w:rPr>
              <w:t>up to date.</w:t>
            </w:r>
          </w:p>
        </w:tc>
        <w:tc>
          <w:tcPr>
            <w:tcW w:w="785" w:type="dxa"/>
          </w:tcPr>
          <w:p w:rsidR="00B37917" w:rsidRDefault="00B37917">
            <w:pPr>
              <w:spacing w:after="0" w:line="240" w:lineRule="auto"/>
              <w:contextualSpacing/>
              <w:jc w:val="both"/>
              <w:rPr>
                <w:rFonts w:ascii="Times New Roman" w:hAnsi="Times New Roman" w:cs="Times New Roman"/>
                <w:sz w:val="24"/>
                <w:szCs w:val="24"/>
              </w:rPr>
            </w:pPr>
          </w:p>
        </w:tc>
        <w:tc>
          <w:tcPr>
            <w:tcW w:w="745" w:type="dxa"/>
          </w:tcPr>
          <w:p w:rsidR="00B37917" w:rsidRDefault="00B37917">
            <w:pPr>
              <w:spacing w:after="0" w:line="240" w:lineRule="auto"/>
              <w:contextualSpacing/>
              <w:jc w:val="both"/>
              <w:rPr>
                <w:rFonts w:ascii="Times New Roman" w:hAnsi="Times New Roman" w:cs="Times New Roman"/>
                <w:sz w:val="24"/>
                <w:szCs w:val="24"/>
              </w:rPr>
            </w:pPr>
          </w:p>
        </w:tc>
        <w:tc>
          <w:tcPr>
            <w:tcW w:w="754" w:type="dxa"/>
          </w:tcPr>
          <w:p w:rsidR="00B37917" w:rsidRDefault="00B37917">
            <w:pPr>
              <w:spacing w:after="0" w:line="240" w:lineRule="auto"/>
              <w:contextualSpacing/>
              <w:jc w:val="both"/>
              <w:rPr>
                <w:rFonts w:ascii="Times New Roman" w:hAnsi="Times New Roman" w:cs="Times New Roman"/>
                <w:sz w:val="24"/>
                <w:szCs w:val="24"/>
              </w:rPr>
            </w:pPr>
          </w:p>
        </w:tc>
        <w:tc>
          <w:tcPr>
            <w:tcW w:w="702" w:type="dxa"/>
          </w:tcPr>
          <w:p w:rsidR="00B37917" w:rsidRDefault="00B37917">
            <w:pPr>
              <w:spacing w:after="0" w:line="240" w:lineRule="auto"/>
              <w:contextualSpacing/>
              <w:jc w:val="both"/>
              <w:rPr>
                <w:rFonts w:ascii="Times New Roman" w:hAnsi="Times New Roman" w:cs="Times New Roman"/>
                <w:sz w:val="24"/>
                <w:szCs w:val="24"/>
              </w:rPr>
            </w:pPr>
          </w:p>
        </w:tc>
        <w:tc>
          <w:tcPr>
            <w:tcW w:w="721" w:type="dxa"/>
          </w:tcPr>
          <w:p w:rsidR="00B37917" w:rsidRDefault="00B37917">
            <w:pPr>
              <w:spacing w:after="0" w:line="240" w:lineRule="auto"/>
              <w:contextualSpacing/>
              <w:jc w:val="both"/>
              <w:rPr>
                <w:rFonts w:ascii="Times New Roman" w:hAnsi="Times New Roman" w:cs="Times New Roman"/>
                <w:sz w:val="24"/>
                <w:szCs w:val="24"/>
              </w:rPr>
            </w:pPr>
          </w:p>
        </w:tc>
      </w:tr>
    </w:tbl>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lang w:val="id-ID"/>
        </w:rPr>
        <w:t xml:space="preserve">Sumber: </w:t>
      </w:r>
      <w:r>
        <w:rPr>
          <w:rFonts w:ascii="Times New Roman" w:hAnsi="Times New Roman" w:cs="Times New Roman"/>
          <w:bCs/>
          <w:sz w:val="24"/>
          <w:szCs w:val="24"/>
        </w:rPr>
        <w:t>Inayati (2018) dan peneliti</w:t>
      </w:r>
    </w:p>
    <w:p w:rsidR="00B37917" w:rsidRDefault="005852F4">
      <w:pPr>
        <w:spacing w:after="0" w:line="240" w:lineRule="auto"/>
        <w:contextualSpacing/>
        <w:rPr>
          <w:rFonts w:ascii="Times New Roman" w:hAnsi="Times New Roman" w:cs="Times New Roman"/>
          <w:sz w:val="24"/>
          <w:szCs w:val="24"/>
          <w:lang w:val="id-ID"/>
        </w:rPr>
      </w:pPr>
      <w:r>
        <w:rPr>
          <w:rFonts w:ascii="Times New Roman" w:hAnsi="Times New Roman" w:cs="Times New Roman"/>
          <w:sz w:val="24"/>
          <w:szCs w:val="24"/>
          <w:lang w:val="id-ID"/>
        </w:rPr>
        <w:br w:type="page"/>
      </w:r>
    </w:p>
    <w:p w:rsidR="00B37917" w:rsidRDefault="005852F4">
      <w:pPr>
        <w:pStyle w:val="ListParagraph"/>
        <w:numPr>
          <w:ilvl w:val="0"/>
          <w:numId w:val="35"/>
        </w:num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lastRenderedPageBreak/>
        <w:t>Sistem Akuntansi Keuangan</w:t>
      </w:r>
      <w:r>
        <w:rPr>
          <w:rFonts w:ascii="Times New Roman" w:hAnsi="Times New Roman" w:cs="Times New Roman"/>
          <w:b/>
          <w:bCs/>
          <w:sz w:val="24"/>
          <w:szCs w:val="24"/>
          <w:lang w:val="id-ID"/>
        </w:rPr>
        <w:t xml:space="preserve"> (X</w:t>
      </w:r>
      <w:r>
        <w:rPr>
          <w:rFonts w:ascii="Times New Roman" w:hAnsi="Times New Roman" w:cs="Times New Roman"/>
          <w:b/>
          <w:bCs/>
          <w:sz w:val="24"/>
          <w:szCs w:val="24"/>
          <w:vertAlign w:val="subscript"/>
          <w:lang w:val="id-ID"/>
        </w:rPr>
        <w:t>4</w:t>
      </w:r>
      <w:r>
        <w:rPr>
          <w:rFonts w:ascii="Times New Roman" w:hAnsi="Times New Roman" w:cs="Times New Roman"/>
          <w:b/>
          <w:bCs/>
          <w:sz w:val="24"/>
          <w:szCs w:val="24"/>
          <w:lang w:val="id-ID"/>
        </w:rPr>
        <w:t>)</w:t>
      </w:r>
    </w:p>
    <w:tbl>
      <w:tblPr>
        <w:tblStyle w:val="TableGrid"/>
        <w:tblW w:w="0" w:type="auto"/>
        <w:tblLook w:val="04A0" w:firstRow="1" w:lastRow="0" w:firstColumn="1" w:lastColumn="0" w:noHBand="0" w:noVBand="1"/>
      </w:tblPr>
      <w:tblGrid>
        <w:gridCol w:w="628"/>
        <w:gridCol w:w="3805"/>
        <w:gridCol w:w="787"/>
        <w:gridCol w:w="748"/>
        <w:gridCol w:w="756"/>
        <w:gridCol w:w="706"/>
        <w:gridCol w:w="723"/>
      </w:tblGrid>
      <w:tr w:rsidR="00B37917">
        <w:trPr>
          <w:trHeight w:val="20"/>
        </w:trPr>
        <w:tc>
          <w:tcPr>
            <w:tcW w:w="628" w:type="dxa"/>
            <w:vMerge w:val="restart"/>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No</w:t>
            </w:r>
          </w:p>
        </w:tc>
        <w:tc>
          <w:tcPr>
            <w:tcW w:w="3805" w:type="dxa"/>
            <w:vMerge w:val="restart"/>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Pernyataan</w:t>
            </w:r>
          </w:p>
        </w:tc>
        <w:tc>
          <w:tcPr>
            <w:tcW w:w="3720" w:type="dxa"/>
            <w:gridSpan w:val="5"/>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Alternatif Jawaban</w:t>
            </w:r>
          </w:p>
        </w:tc>
      </w:tr>
      <w:tr w:rsidR="00B37917">
        <w:trPr>
          <w:trHeight w:val="20"/>
        </w:trPr>
        <w:tc>
          <w:tcPr>
            <w:tcW w:w="628"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05"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7"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STS</w:t>
            </w:r>
          </w:p>
        </w:tc>
        <w:tc>
          <w:tcPr>
            <w:tcW w:w="748"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TS</w:t>
            </w:r>
          </w:p>
        </w:tc>
        <w:tc>
          <w:tcPr>
            <w:tcW w:w="756"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N</w:t>
            </w:r>
          </w:p>
        </w:tc>
        <w:tc>
          <w:tcPr>
            <w:tcW w:w="706"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w:t>
            </w:r>
          </w:p>
        </w:tc>
        <w:tc>
          <w:tcPr>
            <w:tcW w:w="723" w:type="dxa"/>
          </w:tcPr>
          <w:p w:rsidR="00B37917" w:rsidRDefault="005852F4">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SS</w:t>
            </w:r>
          </w:p>
        </w:tc>
      </w:tr>
      <w:tr w:rsidR="00B37917">
        <w:trPr>
          <w:trHeight w:val="20"/>
        </w:trPr>
        <w:tc>
          <w:tcPr>
            <w:tcW w:w="628"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3805" w:type="dxa"/>
            <w:vMerge/>
          </w:tcPr>
          <w:p w:rsidR="00B37917" w:rsidRDefault="00B37917">
            <w:pPr>
              <w:spacing w:after="0" w:line="240" w:lineRule="auto"/>
              <w:contextualSpacing/>
              <w:jc w:val="center"/>
              <w:rPr>
                <w:rFonts w:ascii="Times New Roman" w:hAnsi="Times New Roman" w:cs="Times New Roman"/>
                <w:b/>
                <w:sz w:val="24"/>
                <w:szCs w:val="24"/>
              </w:rPr>
            </w:pPr>
          </w:p>
        </w:tc>
        <w:tc>
          <w:tcPr>
            <w:tcW w:w="787"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1</w:t>
            </w:r>
          </w:p>
        </w:tc>
        <w:tc>
          <w:tcPr>
            <w:tcW w:w="748"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2</w:t>
            </w:r>
          </w:p>
        </w:tc>
        <w:tc>
          <w:tcPr>
            <w:tcW w:w="756"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3</w:t>
            </w:r>
          </w:p>
        </w:tc>
        <w:tc>
          <w:tcPr>
            <w:tcW w:w="706"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4</w:t>
            </w:r>
          </w:p>
        </w:tc>
        <w:tc>
          <w:tcPr>
            <w:tcW w:w="723" w:type="dxa"/>
          </w:tcPr>
          <w:p w:rsidR="00B37917" w:rsidRDefault="005852F4">
            <w:pPr>
              <w:spacing w:after="0" w:line="24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5</w:t>
            </w: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Ditempat saya bekerja, dilakukan evaluasi terhadap pelaksanaan kegiatan pengelolaan anggaran (triwulan, semester dan tahunan)</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Evaluasi dilakukan oleh orang yang terlibat dalam kegiatan pengelolaan anggaran</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Setiap kegiatan atau transaksi keuangan telah dicatat dan setiap pencatatan dilakukan berdasarkan bukti yang cukup</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Bukti-bukti yang digunakan sebagai dasar pencatatan telah diarsipkan atau didokumentasikan dengan baik.</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Terdapat sistem pengawasan terhadap sistem pelaksanaan tugas.</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Sistem pengawasan dilakukan oleh orang khusus yang di tunjuk untuk melakukan pengawasan</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Laporan keuangan harus segera diselesaikan tidak boleh ditunda-tunda</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r w:rsidR="00B37917">
        <w:trPr>
          <w:trHeight w:val="20"/>
        </w:trPr>
        <w:tc>
          <w:tcPr>
            <w:tcW w:w="628" w:type="dxa"/>
          </w:tcPr>
          <w:p w:rsidR="00B37917" w:rsidRDefault="005852F4">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3805" w:type="dxa"/>
          </w:tcPr>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Laporan keuangan pemerintahan desa yang terdiri atas laporan realisasi anggaran, neraca, dan catatan atas laporan keuangan disusun berdasarkan proses akuntansi dan disajikan sesuai dengan standar akuntansi pemerintah, serta disusun secara tepat waktu.</w:t>
            </w:r>
          </w:p>
        </w:tc>
        <w:tc>
          <w:tcPr>
            <w:tcW w:w="787" w:type="dxa"/>
          </w:tcPr>
          <w:p w:rsidR="00B37917" w:rsidRDefault="00B37917">
            <w:pPr>
              <w:spacing w:after="0" w:line="240" w:lineRule="auto"/>
              <w:contextualSpacing/>
              <w:jc w:val="both"/>
              <w:rPr>
                <w:rFonts w:ascii="Times New Roman" w:hAnsi="Times New Roman" w:cs="Times New Roman"/>
                <w:sz w:val="24"/>
                <w:szCs w:val="24"/>
              </w:rPr>
            </w:pPr>
          </w:p>
        </w:tc>
        <w:tc>
          <w:tcPr>
            <w:tcW w:w="748" w:type="dxa"/>
          </w:tcPr>
          <w:p w:rsidR="00B37917" w:rsidRDefault="00B37917">
            <w:pPr>
              <w:spacing w:after="0" w:line="240" w:lineRule="auto"/>
              <w:contextualSpacing/>
              <w:jc w:val="both"/>
              <w:rPr>
                <w:rFonts w:ascii="Times New Roman" w:hAnsi="Times New Roman" w:cs="Times New Roman"/>
                <w:sz w:val="24"/>
                <w:szCs w:val="24"/>
              </w:rPr>
            </w:pPr>
          </w:p>
        </w:tc>
        <w:tc>
          <w:tcPr>
            <w:tcW w:w="756" w:type="dxa"/>
          </w:tcPr>
          <w:p w:rsidR="00B37917" w:rsidRDefault="00B37917">
            <w:pPr>
              <w:spacing w:after="0" w:line="240" w:lineRule="auto"/>
              <w:contextualSpacing/>
              <w:jc w:val="both"/>
              <w:rPr>
                <w:rFonts w:ascii="Times New Roman" w:hAnsi="Times New Roman" w:cs="Times New Roman"/>
                <w:sz w:val="24"/>
                <w:szCs w:val="24"/>
              </w:rPr>
            </w:pPr>
          </w:p>
        </w:tc>
        <w:tc>
          <w:tcPr>
            <w:tcW w:w="706" w:type="dxa"/>
          </w:tcPr>
          <w:p w:rsidR="00B37917" w:rsidRDefault="00B37917">
            <w:pPr>
              <w:spacing w:after="0" w:line="240" w:lineRule="auto"/>
              <w:contextualSpacing/>
              <w:jc w:val="both"/>
              <w:rPr>
                <w:rFonts w:ascii="Times New Roman" w:hAnsi="Times New Roman" w:cs="Times New Roman"/>
                <w:sz w:val="24"/>
                <w:szCs w:val="24"/>
              </w:rPr>
            </w:pPr>
          </w:p>
        </w:tc>
        <w:tc>
          <w:tcPr>
            <w:tcW w:w="723" w:type="dxa"/>
          </w:tcPr>
          <w:p w:rsidR="00B37917" w:rsidRDefault="00B37917">
            <w:pPr>
              <w:spacing w:after="0" w:line="240" w:lineRule="auto"/>
              <w:contextualSpacing/>
              <w:jc w:val="both"/>
              <w:rPr>
                <w:rFonts w:ascii="Times New Roman" w:hAnsi="Times New Roman" w:cs="Times New Roman"/>
                <w:sz w:val="24"/>
                <w:szCs w:val="24"/>
              </w:rPr>
            </w:pPr>
          </w:p>
        </w:tc>
      </w:tr>
    </w:tbl>
    <w:p w:rsidR="00B37917" w:rsidRDefault="005852F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lang w:val="id-ID"/>
        </w:rPr>
        <w:t xml:space="preserve">Sumber: </w:t>
      </w:r>
      <w:r>
        <w:rPr>
          <w:rFonts w:ascii="Times New Roman" w:hAnsi="Times New Roman" w:cs="Times New Roman"/>
          <w:bCs/>
          <w:sz w:val="24"/>
          <w:szCs w:val="24"/>
        </w:rPr>
        <w:t>Inayati (2018) dan peneliti</w:t>
      </w:r>
    </w:p>
    <w:p w:rsidR="00B37917" w:rsidRDefault="00B37917">
      <w:pPr>
        <w:spacing w:line="480" w:lineRule="auto"/>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B37917">
      <w:pPr>
        <w:spacing w:line="480" w:lineRule="auto"/>
        <w:jc w:val="center"/>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sz w:val="24"/>
          <w:szCs w:val="24"/>
        </w:rPr>
      </w:pPr>
    </w:p>
    <w:p w:rsidR="00B37917" w:rsidRDefault="005852F4">
      <w:pPr>
        <w:pStyle w:val="LAMPIRAN"/>
      </w:pPr>
      <w:bookmarkStart w:id="251" w:name="_Toc175122891"/>
      <w:r>
        <w:t>LAMPIRAN 2</w:t>
      </w:r>
      <w:r>
        <w:br/>
        <w:t>DATA DESA SE-KABUPATEN KUDUS</w:t>
      </w:r>
      <w:bookmarkEnd w:id="251"/>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line="240" w:lineRule="auto"/>
        <w:jc w:val="center"/>
        <w:rPr>
          <w:rFonts w:ascii="Times New Roman" w:hAnsi="Times New Roman" w:cs="Times New Roman"/>
          <w:b/>
          <w:bCs/>
          <w:sz w:val="28"/>
          <w:szCs w:val="28"/>
        </w:rPr>
      </w:pPr>
      <w:r>
        <w:rPr>
          <w:rFonts w:ascii="Times New Roman" w:hAnsi="Times New Roman" w:cs="Times New Roman"/>
          <w:b/>
          <w:bCs/>
          <w:sz w:val="28"/>
          <w:szCs w:val="28"/>
        </w:rPr>
        <w:lastRenderedPageBreak/>
        <w:t>Daftar Desa yang ada di Kabupaten Kudus</w:t>
      </w:r>
    </w:p>
    <w:tbl>
      <w:tblPr>
        <w:tblStyle w:val="TableGrid"/>
        <w:tblW w:w="0" w:type="auto"/>
        <w:tblLayout w:type="fixed"/>
        <w:tblLook w:val="04A0" w:firstRow="1" w:lastRow="0" w:firstColumn="1" w:lastColumn="0" w:noHBand="0" w:noVBand="1"/>
      </w:tblPr>
      <w:tblGrid>
        <w:gridCol w:w="828"/>
        <w:gridCol w:w="2880"/>
        <w:gridCol w:w="2613"/>
        <w:gridCol w:w="1832"/>
      </w:tblGrid>
      <w:tr w:rsidR="00B37917">
        <w:trPr>
          <w:tblHeader/>
        </w:trPr>
        <w:tc>
          <w:tcPr>
            <w:tcW w:w="82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w:t>
            </w:r>
          </w:p>
        </w:tc>
        <w:tc>
          <w:tcPr>
            <w:tcW w:w="288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Nama Desa</w:t>
            </w:r>
          </w:p>
        </w:tc>
        <w:tc>
          <w:tcPr>
            <w:tcW w:w="2613"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Kecamatan</w:t>
            </w:r>
          </w:p>
        </w:tc>
        <w:tc>
          <w:tcPr>
            <w:tcW w:w="18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Kode Pos</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Berugenjang</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Undaan</w:t>
            </w:r>
          </w:p>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Glagahwaru</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Kalirejo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Karangrowo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Kutuk</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Lambangan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Larikrejo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Medini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Ngemplak</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Sambung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Terangmas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rPr>
          <w:trHeight w:val="497"/>
        </w:trPr>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Undaan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Undaan Lor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Undaan Tengah</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Wates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Wonosoco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59372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Golantepus</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Mejobo</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Gulang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Hadiwarno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Jepang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Jojo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Kesambi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Kirig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Mejobo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25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Payaman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Temulus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Tenggeles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Barongan</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Kudus Kota</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Burikan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Damaran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59316</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Demaan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Demangan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Glantengan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Janggalan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59316</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Kajeksan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Kaliputu</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Kauman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59315</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Kerjasan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59315</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Kramat</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Krandon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Langgardalem</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59315</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Mlati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Mlati Lor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Mlati Norowito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Nganguk</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Panjunan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Purwosari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59316</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Rendeng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Singocandi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50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Sunggingan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Wergu Kulon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59318</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Wergu Wetan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59318</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Bakalan Krapyak</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Kaliwungu</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Banget</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Blimbing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Gamong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Garung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Garung Lor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Kaliwungu</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Karangampel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Kedungdowo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Mijen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Papringan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Prambatan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Prambatan Lor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Setrokalangan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Sidorekso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Bulung Kulon</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Jekulo</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Bulung Cangkring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Gondoharum</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Hadipolo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Honggosoco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Jekulo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Klaling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75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Pladen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Sadang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Sidomulyo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Tanjungrejo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Terban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59382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Getas Pejaten</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Jati</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Jati Kulon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Jati Wetan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59346</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Jepangpakis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Jetis Kapuan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Loram Kulon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Loram Wetan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Megawon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Ngembal Kulon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Pasuruhan Kidul</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Pasuruhan Lor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Ploso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59348</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Tanjung Karang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Tumpang Krasak</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59349</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Besito</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Gebog</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Getasrabi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Gondosari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Gribig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Jurang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Karangmalang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100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Kedungsari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Klumpit</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Menawan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Padurenan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Rahtawu</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59333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Cendono</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Dawe</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Colo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Cranggang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Dukuhwaringin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Glagah Kulon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Japan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Kajar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Kandangmas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Kuwukan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Lau</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Margorejo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Piji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Puyoh</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Rejosari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Samirejo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Soco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Tergo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Ternadi</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59353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123</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Bacin</w:t>
            </w:r>
          </w:p>
        </w:tc>
        <w:tc>
          <w:tcPr>
            <w:tcW w:w="2613" w:type="dxa"/>
            <w:vMerge w:val="restart"/>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Bae</w:t>
            </w: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59325</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124</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Bae</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125</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Dersalam</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59321</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126</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Gondangmanis</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127</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Karangbener</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59323</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128</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Ngembalrejo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59322</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129</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Panjang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59326</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130</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Pedawang</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59324</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131</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Peganjaran</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59327</w:t>
            </w:r>
          </w:p>
        </w:tc>
      </w:tr>
      <w:tr w:rsidR="00B37917">
        <w:tc>
          <w:tcPr>
            <w:tcW w:w="828"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132</w:t>
            </w:r>
          </w:p>
        </w:tc>
        <w:tc>
          <w:tcPr>
            <w:tcW w:w="2880" w:type="dxa"/>
          </w:tcPr>
          <w:p w:rsidR="00B37917" w:rsidRDefault="005852F4">
            <w:pPr>
              <w:spacing w:line="240" w:lineRule="auto"/>
              <w:rPr>
                <w:rFonts w:ascii="Times New Roman" w:hAnsi="Times New Roman" w:cs="Times New Roman"/>
                <w:sz w:val="24"/>
                <w:szCs w:val="24"/>
              </w:rPr>
            </w:pPr>
            <w:r>
              <w:rPr>
                <w:rFonts w:ascii="Times New Roman" w:hAnsi="Times New Roman" w:cs="Times New Roman"/>
                <w:sz w:val="24"/>
                <w:szCs w:val="24"/>
              </w:rPr>
              <w:t>Purworejo</w:t>
            </w:r>
          </w:p>
        </w:tc>
        <w:tc>
          <w:tcPr>
            <w:tcW w:w="2613" w:type="dxa"/>
            <w:vMerge/>
          </w:tcPr>
          <w:p w:rsidR="00B37917" w:rsidRDefault="00B37917">
            <w:pPr>
              <w:spacing w:line="240" w:lineRule="auto"/>
              <w:jc w:val="center"/>
              <w:rPr>
                <w:rFonts w:ascii="Times New Roman" w:hAnsi="Times New Roman" w:cs="Times New Roman"/>
                <w:sz w:val="24"/>
                <w:szCs w:val="24"/>
              </w:rPr>
            </w:pPr>
          </w:p>
        </w:tc>
        <w:tc>
          <w:tcPr>
            <w:tcW w:w="1832" w:type="dxa"/>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59327</w:t>
            </w:r>
          </w:p>
        </w:tc>
      </w:tr>
    </w:tbl>
    <w:p w:rsidR="00B37917" w:rsidRDefault="005852F4">
      <w:pPr>
        <w:spacing w:line="480" w:lineRule="auto"/>
        <w:rPr>
          <w:rFonts w:ascii="Times New Roman" w:hAnsi="Times New Roman" w:cs="Times New Roman"/>
          <w:sz w:val="24"/>
          <w:szCs w:val="24"/>
        </w:rPr>
      </w:pPr>
      <w:r>
        <w:rPr>
          <w:rFonts w:ascii="Times New Roman" w:hAnsi="Times New Roman" w:cs="Times New Roman"/>
          <w:sz w:val="24"/>
          <w:szCs w:val="24"/>
        </w:rPr>
        <w:t>Sumber: website</w:t>
      </w: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B37917">
      <w:pPr>
        <w:spacing w:line="480" w:lineRule="auto"/>
        <w:jc w:val="center"/>
        <w:rPr>
          <w:rFonts w:ascii="Times New Roman" w:hAnsi="Times New Roman" w:cs="Times New Roman"/>
          <w:sz w:val="40"/>
          <w:szCs w:val="40"/>
        </w:rPr>
      </w:pPr>
    </w:p>
    <w:p w:rsidR="00B37917" w:rsidRDefault="00B37917">
      <w:pPr>
        <w:spacing w:line="480" w:lineRule="auto"/>
        <w:jc w:val="center"/>
        <w:rPr>
          <w:rFonts w:ascii="Times New Roman" w:hAnsi="Times New Roman" w:cs="Times New Roman"/>
          <w:sz w:val="40"/>
          <w:szCs w:val="40"/>
        </w:rPr>
      </w:pPr>
    </w:p>
    <w:p w:rsidR="00B37917" w:rsidRDefault="00B37917">
      <w:pPr>
        <w:spacing w:line="480" w:lineRule="auto"/>
        <w:jc w:val="center"/>
        <w:rPr>
          <w:rFonts w:ascii="Times New Roman" w:hAnsi="Times New Roman" w:cs="Times New Roman"/>
          <w:sz w:val="40"/>
          <w:szCs w:val="40"/>
        </w:rPr>
      </w:pPr>
    </w:p>
    <w:p w:rsidR="00B37917" w:rsidRDefault="00B37917">
      <w:pPr>
        <w:spacing w:line="480" w:lineRule="auto"/>
        <w:jc w:val="center"/>
        <w:rPr>
          <w:rFonts w:ascii="Times New Roman" w:hAnsi="Times New Roman" w:cs="Times New Roman"/>
          <w:sz w:val="40"/>
          <w:szCs w:val="40"/>
        </w:rPr>
      </w:pPr>
    </w:p>
    <w:p w:rsidR="00B37917" w:rsidRDefault="005852F4">
      <w:pPr>
        <w:pStyle w:val="LAMPIRAN"/>
      </w:pPr>
      <w:bookmarkStart w:id="252" w:name="_Toc175122892"/>
      <w:r>
        <w:t>LAMPIRAN 3</w:t>
      </w:r>
      <w:r>
        <w:br/>
        <w:t>IDENTITAS RESPONDEN</w:t>
      </w:r>
      <w:bookmarkEnd w:id="252"/>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tbl>
      <w:tblPr>
        <w:tblStyle w:val="TableGrid"/>
        <w:tblW w:w="10805" w:type="dxa"/>
        <w:tblInd w:w="-1625" w:type="dxa"/>
        <w:tblLayout w:type="fixed"/>
        <w:tblLook w:val="04A0" w:firstRow="1" w:lastRow="0" w:firstColumn="1" w:lastColumn="0" w:noHBand="0" w:noVBand="1"/>
      </w:tblPr>
      <w:tblGrid>
        <w:gridCol w:w="1134"/>
        <w:gridCol w:w="1560"/>
        <w:gridCol w:w="1559"/>
        <w:gridCol w:w="1418"/>
        <w:gridCol w:w="1732"/>
        <w:gridCol w:w="1985"/>
        <w:gridCol w:w="1417"/>
      </w:tblGrid>
      <w:tr w:rsidR="00B37917">
        <w:trPr>
          <w:tblHeader/>
        </w:trPr>
        <w:tc>
          <w:tcPr>
            <w:tcW w:w="1134"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No. Responden</w:t>
            </w:r>
          </w:p>
        </w:tc>
        <w:tc>
          <w:tcPr>
            <w:tcW w:w="1560"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Jenis Kelamin</w:t>
            </w:r>
          </w:p>
        </w:tc>
        <w:tc>
          <w:tcPr>
            <w:tcW w:w="15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Usia</w:t>
            </w:r>
          </w:p>
        </w:tc>
        <w:tc>
          <w:tcPr>
            <w:tcW w:w="141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Pendidikan Terakhir</w:t>
            </w:r>
          </w:p>
        </w:tc>
        <w:tc>
          <w:tcPr>
            <w:tcW w:w="1732"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Jurusan</w:t>
            </w:r>
          </w:p>
        </w:tc>
        <w:tc>
          <w:tcPr>
            <w:tcW w:w="1985"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Jabatan</w:t>
            </w:r>
          </w:p>
        </w:tc>
        <w:tc>
          <w:tcPr>
            <w:tcW w:w="1417"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Lama Bekerja</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S2</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Akunatnsi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Laki-Laki </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Laki-Laki </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Laki-Laki </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25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Diploma/D3</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Kepala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20- 30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Akunatnsi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49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Diploma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59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Diploma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Sekretaris Desa</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73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79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Diploma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20-30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86</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1-5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89</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92</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Perempuan</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SMA</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93</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41-50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94</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6-10 Tahun</w:t>
            </w:r>
          </w:p>
        </w:tc>
      </w:tr>
      <w:tr w:rsidR="00B37917">
        <w:tc>
          <w:tcPr>
            <w:tcW w:w="1134"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95</w:t>
            </w:r>
          </w:p>
        </w:tc>
        <w:tc>
          <w:tcPr>
            <w:tcW w:w="1560"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Laki-Laki</w:t>
            </w:r>
          </w:p>
        </w:tc>
        <w:tc>
          <w:tcPr>
            <w:tcW w:w="1559"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31-40 Tahun</w:t>
            </w:r>
          </w:p>
        </w:tc>
        <w:tc>
          <w:tcPr>
            <w:tcW w:w="1418"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S1</w:t>
            </w:r>
          </w:p>
        </w:tc>
        <w:tc>
          <w:tcPr>
            <w:tcW w:w="1732"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Non Akuntansi</w:t>
            </w:r>
          </w:p>
        </w:tc>
        <w:tc>
          <w:tcPr>
            <w:tcW w:w="1985"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KAUR Keuangan</w:t>
            </w:r>
          </w:p>
        </w:tc>
        <w:tc>
          <w:tcPr>
            <w:tcW w:w="1417" w:type="dxa"/>
            <w:vAlign w:val="center"/>
          </w:tcPr>
          <w:p w:rsidR="00B37917" w:rsidRDefault="005852F4">
            <w:pPr>
              <w:spacing w:line="240" w:lineRule="auto"/>
              <w:jc w:val="center"/>
              <w:rPr>
                <w:rFonts w:ascii="Times New Roman" w:hAnsi="Times New Roman" w:cs="Times New Roman"/>
                <w:sz w:val="24"/>
                <w:szCs w:val="24"/>
              </w:rPr>
            </w:pPr>
            <w:r>
              <w:rPr>
                <w:rFonts w:ascii="Times New Roman" w:hAnsi="Times New Roman" w:cs="Times New Roman"/>
                <w:sz w:val="24"/>
                <w:szCs w:val="24"/>
              </w:rPr>
              <w:t>&gt;10 Tahun</w:t>
            </w:r>
          </w:p>
        </w:tc>
      </w:tr>
    </w:tbl>
    <w:p w:rsidR="00B37917" w:rsidRDefault="00B37917">
      <w:pPr>
        <w:spacing w:line="480" w:lineRule="auto"/>
        <w:rPr>
          <w:rFonts w:ascii="Times New Roman" w:hAnsi="Times New Roman" w:cs="Times New Roman"/>
          <w:sz w:val="24"/>
          <w:szCs w:val="24"/>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5852F4">
      <w:pPr>
        <w:pStyle w:val="LAMPIRAN"/>
      </w:pPr>
      <w:bookmarkStart w:id="253" w:name="_Toc175122893"/>
      <w:r>
        <w:t>LAMPIRAN 4</w:t>
      </w:r>
      <w:r>
        <w:br/>
        <w:t>TABULASI RESPONDEN</w:t>
      </w:r>
      <w:bookmarkEnd w:id="253"/>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Tabulasi Responden</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t>Variabel Kualitas Sumber Daya Manusia (X1)</w:t>
      </w:r>
    </w:p>
    <w:tbl>
      <w:tblPr>
        <w:tblStyle w:val="TableGrid"/>
        <w:tblW w:w="0" w:type="auto"/>
        <w:jc w:val="center"/>
        <w:tblLook w:val="04A0" w:firstRow="1" w:lastRow="0" w:firstColumn="1" w:lastColumn="0" w:noHBand="0" w:noVBand="1"/>
      </w:tblPr>
      <w:tblGrid>
        <w:gridCol w:w="888"/>
        <w:gridCol w:w="923"/>
        <w:gridCol w:w="923"/>
        <w:gridCol w:w="922"/>
        <w:gridCol w:w="922"/>
        <w:gridCol w:w="922"/>
        <w:gridCol w:w="922"/>
        <w:gridCol w:w="1011"/>
      </w:tblGrid>
      <w:tr w:rsidR="00B37917">
        <w:trPr>
          <w:trHeight w:val="57"/>
          <w:tblHeader/>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bookmarkStart w:id="254" w:name="_Hlk173953354"/>
            <w:r>
              <w:rPr>
                <w:rFonts w:ascii="Times New Roman" w:hAnsi="Times New Roman" w:cs="Times New Roman"/>
                <w:b/>
                <w:bCs/>
                <w:sz w:val="24"/>
                <w:szCs w:val="24"/>
              </w:rPr>
              <w:t>No.</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X1.2</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X1.6</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b/>
                <w:bCs/>
                <w:sz w:val="24"/>
                <w:szCs w:val="24"/>
              </w:rPr>
            </w:pPr>
            <w:r>
              <w:rPr>
                <w:rFonts w:ascii="Times New Roman" w:hAnsi="Times New Roman" w:cs="Times New Roman"/>
                <w:b/>
                <w:bCs/>
                <w:sz w:val="24"/>
                <w:szCs w:val="24"/>
              </w:rPr>
              <w:t>Jumlah</w:t>
            </w:r>
          </w:p>
        </w:tc>
      </w:tr>
      <w:bookmarkEnd w:id="254"/>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19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lastRenderedPageBreak/>
              <w:t>39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27</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69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23</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79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28</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lastRenderedPageBreak/>
              <w:t>82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26</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86</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87</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88</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23</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89</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24</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90</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91</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30</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92</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29</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22</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23</w:t>
            </w:r>
          </w:p>
        </w:tc>
      </w:tr>
      <w:tr w:rsidR="00B37917">
        <w:trPr>
          <w:trHeight w:val="57"/>
          <w:jc w:val="center"/>
        </w:trPr>
        <w:tc>
          <w:tcPr>
            <w:tcW w:w="888"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95</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3"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5</w:t>
            </w:r>
          </w:p>
        </w:tc>
        <w:tc>
          <w:tcPr>
            <w:tcW w:w="922"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4</w:t>
            </w:r>
          </w:p>
        </w:tc>
        <w:tc>
          <w:tcPr>
            <w:tcW w:w="1011" w:type="dxa"/>
            <w:vAlign w:val="center"/>
          </w:tcPr>
          <w:p w:rsidR="00B37917" w:rsidRDefault="005852F4">
            <w:pPr>
              <w:pStyle w:val="ListParagraph"/>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25</w:t>
            </w:r>
          </w:p>
        </w:tc>
      </w:tr>
    </w:tbl>
    <w:p w:rsidR="00B37917" w:rsidRDefault="005852F4">
      <w:pPr>
        <w:spacing w:line="48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Variabel Pemanfaatan Teknologi Informasi (X2)</w:t>
      </w:r>
    </w:p>
    <w:tbl>
      <w:tblPr>
        <w:tblStyle w:val="TableGrid"/>
        <w:tblW w:w="0" w:type="auto"/>
        <w:tblLook w:val="04A0" w:firstRow="1" w:lastRow="0" w:firstColumn="1" w:lastColumn="0" w:noHBand="0" w:noVBand="1"/>
      </w:tblPr>
      <w:tblGrid>
        <w:gridCol w:w="775"/>
        <w:gridCol w:w="799"/>
        <w:gridCol w:w="799"/>
        <w:gridCol w:w="798"/>
        <w:gridCol w:w="798"/>
        <w:gridCol w:w="798"/>
        <w:gridCol w:w="798"/>
        <w:gridCol w:w="799"/>
        <w:gridCol w:w="799"/>
        <w:gridCol w:w="990"/>
      </w:tblGrid>
      <w:tr w:rsidR="00B37917">
        <w:trPr>
          <w:tblHeader/>
        </w:trPr>
        <w:tc>
          <w:tcPr>
            <w:tcW w:w="775" w:type="dxa"/>
            <w:vAlign w:val="center"/>
          </w:tcPr>
          <w:p w:rsidR="00B37917" w:rsidRDefault="005852F4">
            <w:pPr>
              <w:spacing w:after="0" w:line="240" w:lineRule="auto"/>
              <w:jc w:val="center"/>
              <w:rPr>
                <w:rFonts w:ascii="Times New Roman" w:hAnsi="Times New Roman" w:cs="Times New Roman"/>
                <w:b/>
                <w:bCs/>
                <w:sz w:val="24"/>
                <w:szCs w:val="24"/>
              </w:rPr>
            </w:pPr>
            <w:bookmarkStart w:id="255" w:name="_Hlk173957404"/>
            <w:r>
              <w:rPr>
                <w:rFonts w:ascii="Times New Roman" w:hAnsi="Times New Roman" w:cs="Times New Roman"/>
                <w:b/>
                <w:bCs/>
                <w:sz w:val="24"/>
                <w:szCs w:val="24"/>
              </w:rPr>
              <w:t>No</w:t>
            </w:r>
          </w:p>
        </w:tc>
        <w:tc>
          <w:tcPr>
            <w:tcW w:w="799"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X2.1</w:t>
            </w:r>
          </w:p>
        </w:tc>
        <w:tc>
          <w:tcPr>
            <w:tcW w:w="799"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X2.2</w:t>
            </w:r>
          </w:p>
        </w:tc>
        <w:tc>
          <w:tcPr>
            <w:tcW w:w="798"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X2.3</w:t>
            </w:r>
          </w:p>
        </w:tc>
        <w:tc>
          <w:tcPr>
            <w:tcW w:w="798"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X2.4</w:t>
            </w:r>
          </w:p>
        </w:tc>
        <w:tc>
          <w:tcPr>
            <w:tcW w:w="798"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X2.5</w:t>
            </w:r>
          </w:p>
        </w:tc>
        <w:tc>
          <w:tcPr>
            <w:tcW w:w="798"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X2.6</w:t>
            </w:r>
          </w:p>
        </w:tc>
        <w:tc>
          <w:tcPr>
            <w:tcW w:w="799"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X2.7</w:t>
            </w:r>
          </w:p>
        </w:tc>
        <w:tc>
          <w:tcPr>
            <w:tcW w:w="799"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X2.8</w:t>
            </w:r>
          </w:p>
        </w:tc>
        <w:tc>
          <w:tcPr>
            <w:tcW w:w="990" w:type="dxa"/>
            <w:vAlign w:val="center"/>
          </w:tcPr>
          <w:p w:rsidR="00B37917" w:rsidRDefault="005852F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Jumlah</w:t>
            </w:r>
          </w:p>
        </w:tc>
      </w:tr>
      <w:bookmarkEnd w:id="255"/>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43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86</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87</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89</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91</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92</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93</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95</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990" w:type="dxa"/>
            <w:vAlign w:val="center"/>
          </w:tcPr>
          <w:p w:rsidR="00B37917" w:rsidRDefault="005852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bl>
    <w:p w:rsidR="00B37917" w:rsidRDefault="00B37917">
      <w:pPr>
        <w:spacing w:after="0" w:line="360" w:lineRule="auto"/>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24"/>
          <w:szCs w:val="24"/>
        </w:rPr>
        <w:lastRenderedPageBreak/>
        <w:t>Variabel Sistem Pengendalian Intern (X3)</w:t>
      </w:r>
    </w:p>
    <w:tbl>
      <w:tblPr>
        <w:tblStyle w:val="TableGrid"/>
        <w:tblW w:w="0" w:type="auto"/>
        <w:tblLook w:val="04A0" w:firstRow="1" w:lastRow="0" w:firstColumn="1" w:lastColumn="0" w:noHBand="0" w:noVBand="1"/>
      </w:tblPr>
      <w:tblGrid>
        <w:gridCol w:w="775"/>
        <w:gridCol w:w="799"/>
        <w:gridCol w:w="799"/>
        <w:gridCol w:w="798"/>
        <w:gridCol w:w="798"/>
        <w:gridCol w:w="798"/>
        <w:gridCol w:w="798"/>
        <w:gridCol w:w="799"/>
        <w:gridCol w:w="799"/>
        <w:gridCol w:w="990"/>
      </w:tblGrid>
      <w:tr w:rsidR="00B37917">
        <w:trPr>
          <w:tblHeader/>
        </w:trPr>
        <w:tc>
          <w:tcPr>
            <w:tcW w:w="775"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No</w:t>
            </w:r>
          </w:p>
        </w:tc>
        <w:tc>
          <w:tcPr>
            <w:tcW w:w="799"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X3.1</w:t>
            </w:r>
          </w:p>
        </w:tc>
        <w:tc>
          <w:tcPr>
            <w:tcW w:w="799"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X3.2</w:t>
            </w:r>
          </w:p>
        </w:tc>
        <w:tc>
          <w:tcPr>
            <w:tcW w:w="798"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X3.3</w:t>
            </w:r>
          </w:p>
        </w:tc>
        <w:tc>
          <w:tcPr>
            <w:tcW w:w="798"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X3.4</w:t>
            </w:r>
          </w:p>
        </w:tc>
        <w:tc>
          <w:tcPr>
            <w:tcW w:w="798"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X3.5</w:t>
            </w:r>
          </w:p>
        </w:tc>
        <w:tc>
          <w:tcPr>
            <w:tcW w:w="798"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X3.6</w:t>
            </w:r>
          </w:p>
        </w:tc>
        <w:tc>
          <w:tcPr>
            <w:tcW w:w="799"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X3.7</w:t>
            </w:r>
          </w:p>
        </w:tc>
        <w:tc>
          <w:tcPr>
            <w:tcW w:w="799"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X3.8</w:t>
            </w:r>
          </w:p>
        </w:tc>
        <w:tc>
          <w:tcPr>
            <w:tcW w:w="990"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Jumlah</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43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86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bl>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Variabel Sistem Akuntansi Keuangan (X4)</w:t>
      </w:r>
    </w:p>
    <w:tbl>
      <w:tblPr>
        <w:tblStyle w:val="TableGrid"/>
        <w:tblW w:w="0" w:type="auto"/>
        <w:tblLook w:val="04A0" w:firstRow="1" w:lastRow="0" w:firstColumn="1" w:lastColumn="0" w:noHBand="0" w:noVBand="1"/>
      </w:tblPr>
      <w:tblGrid>
        <w:gridCol w:w="775"/>
        <w:gridCol w:w="799"/>
        <w:gridCol w:w="799"/>
        <w:gridCol w:w="798"/>
        <w:gridCol w:w="798"/>
        <w:gridCol w:w="798"/>
        <w:gridCol w:w="798"/>
        <w:gridCol w:w="799"/>
        <w:gridCol w:w="799"/>
        <w:gridCol w:w="990"/>
      </w:tblGrid>
      <w:tr w:rsidR="00B37917">
        <w:trPr>
          <w:tblHeader/>
        </w:trPr>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No</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X4.2</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X4.8</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b/>
                <w:bCs/>
                <w:sz w:val="24"/>
                <w:szCs w:val="24"/>
              </w:rPr>
              <w:t>Jumlah</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43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86</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87</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88</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89</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91</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92</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B37917">
        <w:tc>
          <w:tcPr>
            <w:tcW w:w="775"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799"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0"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bl>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Variabel Ketepatan Waktu Pelaporan Keuangan (Y)</w:t>
      </w:r>
    </w:p>
    <w:tbl>
      <w:tblPr>
        <w:tblStyle w:val="TableGrid"/>
        <w:tblW w:w="7927" w:type="dxa"/>
        <w:tblLook w:val="04A0" w:firstRow="1" w:lastRow="0" w:firstColumn="1" w:lastColumn="0" w:noHBand="0" w:noVBand="1"/>
      </w:tblPr>
      <w:tblGrid>
        <w:gridCol w:w="704"/>
        <w:gridCol w:w="1134"/>
        <w:gridCol w:w="992"/>
        <w:gridCol w:w="1103"/>
        <w:gridCol w:w="992"/>
        <w:gridCol w:w="992"/>
        <w:gridCol w:w="992"/>
        <w:gridCol w:w="1018"/>
      </w:tblGrid>
      <w:tr w:rsidR="00B37917">
        <w:trPr>
          <w:tblHeader/>
        </w:trPr>
        <w:tc>
          <w:tcPr>
            <w:tcW w:w="704"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No</w:t>
            </w:r>
          </w:p>
        </w:tc>
        <w:tc>
          <w:tcPr>
            <w:tcW w:w="1134"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Y1.1</w:t>
            </w:r>
          </w:p>
        </w:tc>
        <w:tc>
          <w:tcPr>
            <w:tcW w:w="992"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Y1.2</w:t>
            </w:r>
          </w:p>
        </w:tc>
        <w:tc>
          <w:tcPr>
            <w:tcW w:w="1103"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Y1.3</w:t>
            </w:r>
          </w:p>
        </w:tc>
        <w:tc>
          <w:tcPr>
            <w:tcW w:w="992"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Y1.4</w:t>
            </w:r>
          </w:p>
        </w:tc>
        <w:tc>
          <w:tcPr>
            <w:tcW w:w="992"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Y1.5</w:t>
            </w:r>
          </w:p>
        </w:tc>
        <w:tc>
          <w:tcPr>
            <w:tcW w:w="992"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Y1.6</w:t>
            </w:r>
          </w:p>
        </w:tc>
        <w:tc>
          <w:tcPr>
            <w:tcW w:w="1018" w:type="dxa"/>
            <w:vAlign w:val="center"/>
          </w:tcPr>
          <w:p w:rsidR="00B37917" w:rsidRDefault="005852F4">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Jumlah</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43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86</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27</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87</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88</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89</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29</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91</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28</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92</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94</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37917">
        <w:tc>
          <w:tcPr>
            <w:tcW w:w="70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95</w:t>
            </w:r>
          </w:p>
        </w:tc>
        <w:tc>
          <w:tcPr>
            <w:tcW w:w="1134"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03"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018" w:type="dxa"/>
            <w:vAlign w:val="center"/>
          </w:tcPr>
          <w:p w:rsidR="00B37917" w:rsidRDefault="005852F4">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bl>
    <w:p w:rsidR="00B37917" w:rsidRDefault="00B37917">
      <w:pPr>
        <w:spacing w:after="0" w:line="360" w:lineRule="auto"/>
        <w:rPr>
          <w:rFonts w:ascii="Times New Roman" w:hAnsi="Times New Roman" w:cs="Times New Roman"/>
          <w:b/>
          <w:bCs/>
          <w:sz w:val="40"/>
          <w:szCs w:val="40"/>
        </w:rPr>
      </w:pPr>
    </w:p>
    <w:p w:rsidR="00B37917" w:rsidRDefault="00B37917">
      <w:pPr>
        <w:spacing w:after="0" w:line="360" w:lineRule="auto"/>
        <w:rPr>
          <w:rFonts w:ascii="Times New Roman" w:hAnsi="Times New Roman" w:cs="Times New Roman"/>
          <w:b/>
          <w:bCs/>
          <w:sz w:val="40"/>
          <w:szCs w:val="40"/>
        </w:rPr>
      </w:pPr>
    </w:p>
    <w:p w:rsidR="00B37917" w:rsidRDefault="00B37917">
      <w:pPr>
        <w:spacing w:after="0" w:line="360" w:lineRule="auto"/>
        <w:rPr>
          <w:rFonts w:ascii="Times New Roman" w:hAnsi="Times New Roman" w:cs="Times New Roman"/>
          <w:b/>
          <w:bCs/>
          <w:sz w:val="40"/>
          <w:szCs w:val="40"/>
        </w:rPr>
      </w:pPr>
    </w:p>
    <w:p w:rsidR="00B37917" w:rsidRDefault="00B37917">
      <w:pPr>
        <w:spacing w:after="0" w:line="360" w:lineRule="auto"/>
        <w:rPr>
          <w:rFonts w:ascii="Times New Roman" w:hAnsi="Times New Roman" w:cs="Times New Roman"/>
          <w:b/>
          <w:bCs/>
          <w:sz w:val="40"/>
          <w:szCs w:val="40"/>
        </w:rPr>
      </w:pPr>
    </w:p>
    <w:p w:rsidR="00B37917" w:rsidRDefault="00B37917">
      <w:pPr>
        <w:spacing w:after="0" w:line="360" w:lineRule="auto"/>
        <w:rPr>
          <w:rFonts w:ascii="Times New Roman" w:hAnsi="Times New Roman" w:cs="Times New Roman"/>
          <w:b/>
          <w:bCs/>
          <w:sz w:val="40"/>
          <w:szCs w:val="40"/>
        </w:rPr>
      </w:pPr>
    </w:p>
    <w:p w:rsidR="00B37917" w:rsidRDefault="00B37917">
      <w:pPr>
        <w:spacing w:after="0" w:line="360" w:lineRule="auto"/>
        <w:rPr>
          <w:rFonts w:ascii="Times New Roman" w:hAnsi="Times New Roman" w:cs="Times New Roman"/>
          <w:b/>
          <w:bCs/>
          <w:sz w:val="40"/>
          <w:szCs w:val="40"/>
        </w:rPr>
      </w:pPr>
    </w:p>
    <w:p w:rsidR="00B37917" w:rsidRDefault="00B37917">
      <w:pPr>
        <w:spacing w:line="480" w:lineRule="auto"/>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5852F4">
      <w:pPr>
        <w:pStyle w:val="LAMPIRAN"/>
      </w:pPr>
      <w:bookmarkStart w:id="256" w:name="_Toc175122894"/>
      <w:r>
        <w:t>LAMPIRAN 5</w:t>
      </w:r>
      <w:r>
        <w:br/>
        <w:t>SURAT PENELITIAN</w:t>
      </w:r>
      <w:bookmarkEnd w:id="256"/>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Surat Ijin Penelitian Dari Universitas Muria Kudus untuk Desa</w:t>
      </w:r>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noProof/>
          <w:sz w:val="40"/>
          <w:szCs w:val="40"/>
        </w:rPr>
        <w:drawing>
          <wp:anchor distT="0" distB="0" distL="114300" distR="114300" simplePos="0" relativeHeight="251679744" behindDoc="0" locked="0" layoutInCell="1" allowOverlap="1">
            <wp:simplePos x="0" y="0"/>
            <wp:positionH relativeFrom="margin">
              <wp:align>center</wp:align>
            </wp:positionH>
            <wp:positionV relativeFrom="margin">
              <wp:align>center</wp:align>
            </wp:positionV>
            <wp:extent cx="5039995" cy="7154545"/>
            <wp:effectExtent l="0" t="0" r="8255" b="8255"/>
            <wp:wrapSquare wrapText="bothSides"/>
            <wp:docPr id="1063" name="Picture 37"/>
            <wp:cNvGraphicFramePr/>
            <a:graphic xmlns:a="http://schemas.openxmlformats.org/drawingml/2006/main">
              <a:graphicData uri="http://schemas.openxmlformats.org/drawingml/2006/picture">
                <pic:pic xmlns:pic="http://schemas.openxmlformats.org/drawingml/2006/picture">
                  <pic:nvPicPr>
                    <pic:cNvPr id="1063" name="Picture 37"/>
                    <pic:cNvPicPr/>
                  </pic:nvPicPr>
                  <pic:blipFill>
                    <a:blip r:embed="rId27" cstate="print"/>
                    <a:srcRect/>
                    <a:stretch>
                      <a:fillRect/>
                    </a:stretch>
                  </pic:blipFill>
                  <pic:spPr>
                    <a:xfrm>
                      <a:off x="0" y="0"/>
                      <a:ext cx="5039995" cy="7154544"/>
                    </a:xfrm>
                    <a:prstGeom prst="rect">
                      <a:avLst/>
                    </a:prstGeom>
                  </pic:spPr>
                </pic:pic>
              </a:graphicData>
            </a:graphic>
          </wp:anchor>
        </w:drawing>
      </w:r>
      <w:r>
        <w:rPr>
          <w:rFonts w:ascii="Times New Roman" w:hAnsi="Times New Roman" w:cs="Times New Roman"/>
          <w:b/>
          <w:bCs/>
          <w:sz w:val="40"/>
          <w:szCs w:val="40"/>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Surat Kembali dari Pemerintah Desa Piji</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83840" behindDoc="1" locked="0" layoutInCell="1" allowOverlap="1">
            <wp:simplePos x="0" y="0"/>
            <wp:positionH relativeFrom="column">
              <wp:posOffset>-1905</wp:posOffset>
            </wp:positionH>
            <wp:positionV relativeFrom="paragraph">
              <wp:posOffset>-3175</wp:posOffset>
            </wp:positionV>
            <wp:extent cx="5039995" cy="7027545"/>
            <wp:effectExtent l="0" t="0" r="8255" b="1905"/>
            <wp:wrapNone/>
            <wp:docPr id="1064" name="Picture 36"/>
            <wp:cNvGraphicFramePr/>
            <a:graphic xmlns:a="http://schemas.openxmlformats.org/drawingml/2006/main">
              <a:graphicData uri="http://schemas.openxmlformats.org/drawingml/2006/picture">
                <pic:pic xmlns:pic="http://schemas.openxmlformats.org/drawingml/2006/picture">
                  <pic:nvPicPr>
                    <pic:cNvPr id="1064" name="Picture 36"/>
                    <pic:cNvPicPr/>
                  </pic:nvPicPr>
                  <pic:blipFill>
                    <a:blip r:embed="rId28" cstate="print"/>
                    <a:srcRect/>
                    <a:stretch>
                      <a:fillRect/>
                    </a:stretch>
                  </pic:blipFill>
                  <pic:spPr>
                    <a:xfrm>
                      <a:off x="0" y="0"/>
                      <a:ext cx="5039995" cy="7027543"/>
                    </a:xfrm>
                    <a:prstGeom prst="rect">
                      <a:avLst/>
                    </a:prstGeom>
                  </pic:spPr>
                </pic:pic>
              </a:graphicData>
            </a:graphic>
          </wp:anchor>
        </w:drawing>
      </w: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0" distR="0" simplePos="0" relativeHeight="251639808" behindDoc="1" locked="0" layoutInCell="1" allowOverlap="1">
            <wp:simplePos x="0" y="0"/>
            <wp:positionH relativeFrom="column">
              <wp:posOffset>-5080</wp:posOffset>
            </wp:positionH>
            <wp:positionV relativeFrom="paragraph">
              <wp:posOffset>372745</wp:posOffset>
            </wp:positionV>
            <wp:extent cx="4973320" cy="7063105"/>
            <wp:effectExtent l="0" t="0" r="0" b="5080"/>
            <wp:wrapNone/>
            <wp:docPr id="1065" name="Picture 37"/>
            <wp:cNvGraphicFramePr/>
            <a:graphic xmlns:a="http://schemas.openxmlformats.org/drawingml/2006/main">
              <a:graphicData uri="http://schemas.openxmlformats.org/drawingml/2006/picture">
                <pic:pic xmlns:pic="http://schemas.openxmlformats.org/drawingml/2006/picture">
                  <pic:nvPicPr>
                    <pic:cNvPr id="1065" name="Picture 37"/>
                    <pic:cNvPicPr/>
                  </pic:nvPicPr>
                  <pic:blipFill>
                    <a:blip r:embed="rId29" cstate="print"/>
                    <a:srcRect/>
                    <a:stretch>
                      <a:fillRect/>
                    </a:stretch>
                  </pic:blipFill>
                  <pic:spPr>
                    <a:xfrm>
                      <a:off x="0" y="0"/>
                      <a:ext cx="4975023" cy="7065370"/>
                    </a:xfrm>
                    <a:prstGeom prst="rect">
                      <a:avLst/>
                    </a:prstGeom>
                  </pic:spPr>
                </pic:pic>
              </a:graphicData>
            </a:graphic>
          </wp:anchor>
        </w:drawing>
      </w:r>
      <w:r>
        <w:rPr>
          <w:rFonts w:ascii="Times New Roman" w:hAnsi="Times New Roman" w:cs="Times New Roman"/>
          <w:b/>
          <w:bCs/>
          <w:sz w:val="24"/>
          <w:szCs w:val="24"/>
        </w:rPr>
        <w:t>Surat Kembali dari Pemerintah Cendono</w:t>
      </w:r>
    </w:p>
    <w:p w:rsidR="00B37917" w:rsidRDefault="00B37917">
      <w:pPr>
        <w:spacing w:line="480" w:lineRule="auto"/>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Surat Kembali dari Pemerintah Desa Lau</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34688" behindDoc="1" locked="0" layoutInCell="1" allowOverlap="1">
            <wp:simplePos x="0" y="0"/>
            <wp:positionH relativeFrom="column">
              <wp:posOffset>-1905</wp:posOffset>
            </wp:positionH>
            <wp:positionV relativeFrom="paragraph">
              <wp:posOffset>130175</wp:posOffset>
            </wp:positionV>
            <wp:extent cx="5039995" cy="7543800"/>
            <wp:effectExtent l="0" t="0" r="8255" b="0"/>
            <wp:wrapNone/>
            <wp:docPr id="1066" name="Picture 36"/>
            <wp:cNvGraphicFramePr/>
            <a:graphic xmlns:a="http://schemas.openxmlformats.org/drawingml/2006/main">
              <a:graphicData uri="http://schemas.openxmlformats.org/drawingml/2006/picture">
                <pic:pic xmlns:pic="http://schemas.openxmlformats.org/drawingml/2006/picture">
                  <pic:nvPicPr>
                    <pic:cNvPr id="1066" name="Picture 36"/>
                    <pic:cNvPicPr/>
                  </pic:nvPicPr>
                  <pic:blipFill>
                    <a:blip r:embed="rId30" cstate="print"/>
                    <a:srcRect/>
                    <a:stretch>
                      <a:fillRect/>
                    </a:stretch>
                  </pic:blipFill>
                  <pic:spPr>
                    <a:xfrm>
                      <a:off x="0" y="0"/>
                      <a:ext cx="5039995" cy="7543800"/>
                    </a:xfrm>
                    <a:prstGeom prst="rect">
                      <a:avLst/>
                    </a:prstGeom>
                  </pic:spPr>
                </pic:pic>
              </a:graphicData>
            </a:graphic>
          </wp:anchor>
        </w:drawing>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Surat Kembali dari Pemerintah Desa Samirejo</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58240" behindDoc="1" locked="0" layoutInCell="1" allowOverlap="1">
            <wp:simplePos x="0" y="0"/>
            <wp:positionH relativeFrom="column">
              <wp:posOffset>-5080</wp:posOffset>
            </wp:positionH>
            <wp:positionV relativeFrom="paragraph">
              <wp:posOffset>131445</wp:posOffset>
            </wp:positionV>
            <wp:extent cx="5039995" cy="7536180"/>
            <wp:effectExtent l="0" t="0" r="8255" b="8255"/>
            <wp:wrapNone/>
            <wp:docPr id="1067" name="Picture 37"/>
            <wp:cNvGraphicFramePr/>
            <a:graphic xmlns:a="http://schemas.openxmlformats.org/drawingml/2006/main">
              <a:graphicData uri="http://schemas.openxmlformats.org/drawingml/2006/picture">
                <pic:pic xmlns:pic="http://schemas.openxmlformats.org/drawingml/2006/picture">
                  <pic:nvPicPr>
                    <pic:cNvPr id="1067" name="Picture 37"/>
                    <pic:cNvPicPr/>
                  </pic:nvPicPr>
                  <pic:blipFill>
                    <a:blip r:embed="rId31" cstate="print"/>
                    <a:srcRect/>
                    <a:stretch>
                      <a:fillRect/>
                    </a:stretch>
                  </pic:blipFill>
                  <pic:spPr>
                    <a:xfrm>
                      <a:off x="0" y="0"/>
                      <a:ext cx="5041426" cy="7538057"/>
                    </a:xfrm>
                    <a:prstGeom prst="rect">
                      <a:avLst/>
                    </a:prstGeom>
                  </pic:spPr>
                </pic:pic>
              </a:graphicData>
            </a:graphic>
          </wp:anchor>
        </w:drawing>
      </w: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0" distR="0" simplePos="0" relativeHeight="251653120" behindDoc="1" locked="0" layoutInCell="1" allowOverlap="1">
            <wp:simplePos x="0" y="0"/>
            <wp:positionH relativeFrom="column">
              <wp:posOffset>-1905</wp:posOffset>
            </wp:positionH>
            <wp:positionV relativeFrom="paragraph">
              <wp:posOffset>456565</wp:posOffset>
            </wp:positionV>
            <wp:extent cx="5039995" cy="7572375"/>
            <wp:effectExtent l="0" t="0" r="8255" b="9525"/>
            <wp:wrapNone/>
            <wp:docPr id="1068" name="Picture 38"/>
            <wp:cNvGraphicFramePr/>
            <a:graphic xmlns:a="http://schemas.openxmlformats.org/drawingml/2006/main">
              <a:graphicData uri="http://schemas.openxmlformats.org/drawingml/2006/picture">
                <pic:pic xmlns:pic="http://schemas.openxmlformats.org/drawingml/2006/picture">
                  <pic:nvPicPr>
                    <pic:cNvPr id="1068" name="Picture 38"/>
                    <pic:cNvPicPr/>
                  </pic:nvPicPr>
                  <pic:blipFill>
                    <a:blip r:embed="rId32" cstate="print"/>
                    <a:srcRect/>
                    <a:stretch>
                      <a:fillRect/>
                    </a:stretch>
                  </pic:blipFill>
                  <pic:spPr>
                    <a:xfrm>
                      <a:off x="0" y="0"/>
                      <a:ext cx="5039995" cy="7572375"/>
                    </a:xfrm>
                    <a:prstGeom prst="rect">
                      <a:avLst/>
                    </a:prstGeom>
                  </pic:spPr>
                </pic:pic>
              </a:graphicData>
            </a:graphic>
          </wp:anchor>
        </w:drawing>
      </w:r>
      <w:r>
        <w:rPr>
          <w:rFonts w:ascii="Times New Roman" w:hAnsi="Times New Roman" w:cs="Times New Roman"/>
          <w:b/>
          <w:bCs/>
          <w:sz w:val="24"/>
          <w:szCs w:val="24"/>
        </w:rPr>
        <w:t>Surat Kembali dari Pemerintah Desa Menawan</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26496" behindDoc="0" locked="0" layoutInCell="1" allowOverlap="1">
            <wp:simplePos x="0" y="0"/>
            <wp:positionH relativeFrom="margin">
              <wp:posOffset>-210820</wp:posOffset>
            </wp:positionH>
            <wp:positionV relativeFrom="margin">
              <wp:posOffset>498475</wp:posOffset>
            </wp:positionV>
            <wp:extent cx="5039360" cy="7299325"/>
            <wp:effectExtent l="0" t="0" r="8890" b="0"/>
            <wp:wrapSquare wrapText="bothSides"/>
            <wp:docPr id="1069" name="Picture 39"/>
            <wp:cNvGraphicFramePr/>
            <a:graphic xmlns:a="http://schemas.openxmlformats.org/drawingml/2006/main">
              <a:graphicData uri="http://schemas.openxmlformats.org/drawingml/2006/picture">
                <pic:pic xmlns:pic="http://schemas.openxmlformats.org/drawingml/2006/picture">
                  <pic:nvPicPr>
                    <pic:cNvPr id="1069" name="Picture 39"/>
                    <pic:cNvPicPr/>
                  </pic:nvPicPr>
                  <pic:blipFill>
                    <a:blip r:embed="rId33" cstate="print"/>
                    <a:srcRect/>
                    <a:stretch>
                      <a:fillRect/>
                    </a:stretch>
                  </pic:blipFill>
                  <pic:spPr>
                    <a:xfrm>
                      <a:off x="0" y="0"/>
                      <a:ext cx="5039360" cy="7299325"/>
                    </a:xfrm>
                    <a:prstGeom prst="rect">
                      <a:avLst/>
                    </a:prstGeom>
                  </pic:spPr>
                </pic:pic>
              </a:graphicData>
            </a:graphic>
          </wp:anchor>
        </w:drawing>
      </w:r>
      <w:r>
        <w:rPr>
          <w:rFonts w:ascii="Times New Roman" w:hAnsi="Times New Roman" w:cs="Times New Roman"/>
          <w:b/>
          <w:bCs/>
          <w:sz w:val="24"/>
          <w:szCs w:val="24"/>
        </w:rPr>
        <w:t>Surat Kembali dari Pemerintah Desa Jurang</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28544" behindDoc="0" locked="0" layoutInCell="1" allowOverlap="1">
            <wp:simplePos x="0" y="0"/>
            <wp:positionH relativeFrom="margin">
              <wp:posOffset>-181610</wp:posOffset>
            </wp:positionH>
            <wp:positionV relativeFrom="margin">
              <wp:posOffset>483235</wp:posOffset>
            </wp:positionV>
            <wp:extent cx="5039995" cy="7686675"/>
            <wp:effectExtent l="0" t="0" r="8255" b="9525"/>
            <wp:wrapSquare wrapText="bothSides"/>
            <wp:docPr id="1070" name="Picture 40"/>
            <wp:cNvGraphicFramePr/>
            <a:graphic xmlns:a="http://schemas.openxmlformats.org/drawingml/2006/main">
              <a:graphicData uri="http://schemas.openxmlformats.org/drawingml/2006/picture">
                <pic:pic xmlns:pic="http://schemas.openxmlformats.org/drawingml/2006/picture">
                  <pic:nvPicPr>
                    <pic:cNvPr id="1070" name="Picture 40"/>
                    <pic:cNvPicPr/>
                  </pic:nvPicPr>
                  <pic:blipFill>
                    <a:blip r:embed="rId34" cstate="print"/>
                    <a:srcRect/>
                    <a:stretch>
                      <a:fillRect/>
                    </a:stretch>
                  </pic:blipFill>
                  <pic:spPr>
                    <a:xfrm>
                      <a:off x="0" y="0"/>
                      <a:ext cx="5039995" cy="7686675"/>
                    </a:xfrm>
                    <a:prstGeom prst="rect">
                      <a:avLst/>
                    </a:prstGeom>
                  </pic:spPr>
                </pic:pic>
              </a:graphicData>
            </a:graphic>
          </wp:anchor>
        </w:drawing>
      </w:r>
      <w:r>
        <w:rPr>
          <w:rFonts w:ascii="Times New Roman" w:hAnsi="Times New Roman" w:cs="Times New Roman"/>
          <w:b/>
          <w:bCs/>
          <w:noProof/>
          <w:sz w:val="24"/>
          <w:szCs w:val="24"/>
        </w:rPr>
        <w:drawing>
          <wp:anchor distT="0" distB="0" distL="114300" distR="114300" simplePos="0" relativeHeight="251623424" behindDoc="0" locked="0" layoutInCell="1" allowOverlap="1">
            <wp:simplePos x="0" y="0"/>
            <wp:positionH relativeFrom="margin">
              <wp:posOffset>-297180</wp:posOffset>
            </wp:positionH>
            <wp:positionV relativeFrom="margin">
              <wp:posOffset>-13546455</wp:posOffset>
            </wp:positionV>
            <wp:extent cx="5039995" cy="7738110"/>
            <wp:effectExtent l="0" t="0" r="8255" b="0"/>
            <wp:wrapSquare wrapText="bothSides"/>
            <wp:docPr id="1071" name="Picture 38"/>
            <wp:cNvGraphicFramePr/>
            <a:graphic xmlns:a="http://schemas.openxmlformats.org/drawingml/2006/main">
              <a:graphicData uri="http://schemas.openxmlformats.org/drawingml/2006/picture">
                <pic:pic xmlns:pic="http://schemas.openxmlformats.org/drawingml/2006/picture">
                  <pic:nvPicPr>
                    <pic:cNvPr id="1071" name="Picture 38"/>
                    <pic:cNvPicPr/>
                  </pic:nvPicPr>
                  <pic:blipFill>
                    <a:blip r:embed="rId33" cstate="print"/>
                    <a:srcRect/>
                    <a:stretch>
                      <a:fillRect/>
                    </a:stretch>
                  </pic:blipFill>
                  <pic:spPr>
                    <a:xfrm>
                      <a:off x="0" y="0"/>
                      <a:ext cx="5039995" cy="7738109"/>
                    </a:xfrm>
                    <a:prstGeom prst="rect">
                      <a:avLst/>
                    </a:prstGeom>
                  </pic:spPr>
                </pic:pic>
              </a:graphicData>
            </a:graphic>
          </wp:anchor>
        </w:drawing>
      </w:r>
      <w:r>
        <w:rPr>
          <w:rFonts w:ascii="Times New Roman" w:hAnsi="Times New Roman" w:cs="Times New Roman"/>
          <w:b/>
          <w:bCs/>
          <w:sz w:val="24"/>
          <w:szCs w:val="24"/>
        </w:rPr>
        <w:t>Surat Kembali dari Pemerintah Desa Karangmalang</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29568" behindDoc="0" locked="0" layoutInCell="1" allowOverlap="1">
            <wp:simplePos x="0" y="0"/>
            <wp:positionH relativeFrom="margin">
              <wp:posOffset>10160</wp:posOffset>
            </wp:positionH>
            <wp:positionV relativeFrom="margin">
              <wp:posOffset>498475</wp:posOffset>
            </wp:positionV>
            <wp:extent cx="5039360" cy="7646035"/>
            <wp:effectExtent l="0" t="0" r="8890" b="0"/>
            <wp:wrapSquare wrapText="bothSides"/>
            <wp:docPr id="1072" name="Picture 41"/>
            <wp:cNvGraphicFramePr/>
            <a:graphic xmlns:a="http://schemas.openxmlformats.org/drawingml/2006/main">
              <a:graphicData uri="http://schemas.openxmlformats.org/drawingml/2006/picture">
                <pic:pic xmlns:pic="http://schemas.openxmlformats.org/drawingml/2006/picture">
                  <pic:nvPicPr>
                    <pic:cNvPr id="1072" name="Picture 41"/>
                    <pic:cNvPicPr/>
                  </pic:nvPicPr>
                  <pic:blipFill>
                    <a:blip r:embed="rId35" cstate="print"/>
                    <a:srcRect/>
                    <a:stretch>
                      <a:fillRect/>
                    </a:stretch>
                  </pic:blipFill>
                  <pic:spPr>
                    <a:xfrm>
                      <a:off x="0" y="0"/>
                      <a:ext cx="5039360" cy="7646035"/>
                    </a:xfrm>
                    <a:prstGeom prst="rect">
                      <a:avLst/>
                    </a:prstGeom>
                  </pic:spPr>
                </pic:pic>
              </a:graphicData>
            </a:graphic>
          </wp:anchor>
        </w:drawing>
      </w:r>
      <w:r>
        <w:rPr>
          <w:rFonts w:ascii="Times New Roman" w:hAnsi="Times New Roman" w:cs="Times New Roman"/>
          <w:b/>
          <w:bCs/>
          <w:sz w:val="24"/>
          <w:szCs w:val="24"/>
        </w:rPr>
        <w:t>Surat Kembali dari Pemerintah Desa Kedungsari</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Surat Kembali dari Pemerintah Desa Gondangmanis</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039995" cy="7372985"/>
            <wp:effectExtent l="0" t="0" r="8255" b="0"/>
            <wp:docPr id="1073" name="Picture 39"/>
            <wp:cNvGraphicFramePr/>
            <a:graphic xmlns:a="http://schemas.openxmlformats.org/drawingml/2006/main">
              <a:graphicData uri="http://schemas.openxmlformats.org/drawingml/2006/picture">
                <pic:pic xmlns:pic="http://schemas.openxmlformats.org/drawingml/2006/picture">
                  <pic:nvPicPr>
                    <pic:cNvPr id="1073" name="Picture 39"/>
                    <pic:cNvPicPr/>
                  </pic:nvPicPr>
                  <pic:blipFill>
                    <a:blip r:embed="rId36" cstate="print"/>
                    <a:srcRect/>
                    <a:stretch>
                      <a:fillRect/>
                    </a:stretch>
                  </pic:blipFill>
                  <pic:spPr>
                    <a:xfrm>
                      <a:off x="0" y="0"/>
                      <a:ext cx="5039995" cy="7372985"/>
                    </a:xfrm>
                    <a:prstGeom prst="rect">
                      <a:avLst/>
                    </a:prstGeom>
                  </pic:spPr>
                </pic:pic>
              </a:graphicData>
            </a:graphic>
          </wp:inline>
        </w:drawing>
      </w: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31616" behindDoc="0" locked="0" layoutInCell="1" allowOverlap="1">
            <wp:simplePos x="0" y="0"/>
            <wp:positionH relativeFrom="margin">
              <wp:posOffset>-179070</wp:posOffset>
            </wp:positionH>
            <wp:positionV relativeFrom="margin">
              <wp:posOffset>530225</wp:posOffset>
            </wp:positionV>
            <wp:extent cx="5039995" cy="7125970"/>
            <wp:effectExtent l="0" t="0" r="8255" b="0"/>
            <wp:wrapSquare wrapText="bothSides"/>
            <wp:docPr id="1074" name="Picture 42"/>
            <wp:cNvGraphicFramePr/>
            <a:graphic xmlns:a="http://schemas.openxmlformats.org/drawingml/2006/main">
              <a:graphicData uri="http://schemas.openxmlformats.org/drawingml/2006/picture">
                <pic:pic xmlns:pic="http://schemas.openxmlformats.org/drawingml/2006/picture">
                  <pic:nvPicPr>
                    <pic:cNvPr id="1074" name="Picture 42"/>
                    <pic:cNvPicPr/>
                  </pic:nvPicPr>
                  <pic:blipFill>
                    <a:blip r:embed="rId37" cstate="print"/>
                    <a:srcRect/>
                    <a:stretch>
                      <a:fillRect/>
                    </a:stretch>
                  </pic:blipFill>
                  <pic:spPr>
                    <a:xfrm>
                      <a:off x="0" y="0"/>
                      <a:ext cx="5039995" cy="7125970"/>
                    </a:xfrm>
                    <a:prstGeom prst="rect">
                      <a:avLst/>
                    </a:prstGeom>
                  </pic:spPr>
                </pic:pic>
              </a:graphicData>
            </a:graphic>
          </wp:anchor>
        </w:drawing>
      </w:r>
      <w:r>
        <w:rPr>
          <w:rFonts w:ascii="Times New Roman" w:hAnsi="Times New Roman" w:cs="Times New Roman"/>
          <w:b/>
          <w:bCs/>
          <w:sz w:val="24"/>
          <w:szCs w:val="24"/>
        </w:rPr>
        <w:t>Surat Kembali dari Pemerintah Desa Karangbener</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32640" behindDoc="0" locked="0" layoutInCell="1" allowOverlap="1">
            <wp:simplePos x="0" y="0"/>
            <wp:positionH relativeFrom="margin">
              <wp:posOffset>-181610</wp:posOffset>
            </wp:positionH>
            <wp:positionV relativeFrom="margin">
              <wp:posOffset>519430</wp:posOffset>
            </wp:positionV>
            <wp:extent cx="5039995" cy="7623175"/>
            <wp:effectExtent l="0" t="0" r="8255" b="0"/>
            <wp:wrapSquare wrapText="bothSides"/>
            <wp:docPr id="1075" name="Picture 43"/>
            <wp:cNvGraphicFramePr/>
            <a:graphic xmlns:a="http://schemas.openxmlformats.org/drawingml/2006/main">
              <a:graphicData uri="http://schemas.openxmlformats.org/drawingml/2006/picture">
                <pic:pic xmlns:pic="http://schemas.openxmlformats.org/drawingml/2006/picture">
                  <pic:nvPicPr>
                    <pic:cNvPr id="1075" name="Picture 43"/>
                    <pic:cNvPicPr/>
                  </pic:nvPicPr>
                  <pic:blipFill>
                    <a:blip r:embed="rId38" cstate="print"/>
                    <a:srcRect/>
                    <a:stretch>
                      <a:fillRect/>
                    </a:stretch>
                  </pic:blipFill>
                  <pic:spPr>
                    <a:xfrm>
                      <a:off x="0" y="0"/>
                      <a:ext cx="5039995" cy="7623175"/>
                    </a:xfrm>
                    <a:prstGeom prst="rect">
                      <a:avLst/>
                    </a:prstGeom>
                  </pic:spPr>
                </pic:pic>
              </a:graphicData>
            </a:graphic>
          </wp:anchor>
        </w:drawing>
      </w:r>
      <w:r>
        <w:rPr>
          <w:rFonts w:ascii="Times New Roman" w:hAnsi="Times New Roman" w:cs="Times New Roman"/>
          <w:b/>
          <w:bCs/>
          <w:sz w:val="24"/>
          <w:szCs w:val="24"/>
        </w:rPr>
        <w:t>Surat Kembali dari Pemerintah Desa Ngembalrejo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35712" behindDoc="0" locked="0" layoutInCell="1" allowOverlap="1">
            <wp:simplePos x="0" y="0"/>
            <wp:positionH relativeFrom="margin">
              <wp:posOffset>-181610</wp:posOffset>
            </wp:positionH>
            <wp:positionV relativeFrom="margin">
              <wp:posOffset>488315</wp:posOffset>
            </wp:positionV>
            <wp:extent cx="5039995" cy="7739380"/>
            <wp:effectExtent l="0" t="0" r="8255" b="0"/>
            <wp:wrapSquare wrapText="bothSides"/>
            <wp:docPr id="1076" name="Picture 44"/>
            <wp:cNvGraphicFramePr/>
            <a:graphic xmlns:a="http://schemas.openxmlformats.org/drawingml/2006/main">
              <a:graphicData uri="http://schemas.openxmlformats.org/drawingml/2006/picture">
                <pic:pic xmlns:pic="http://schemas.openxmlformats.org/drawingml/2006/picture">
                  <pic:nvPicPr>
                    <pic:cNvPr id="1076" name="Picture 44"/>
                    <pic:cNvPicPr/>
                  </pic:nvPicPr>
                  <pic:blipFill>
                    <a:blip r:embed="rId39" cstate="print"/>
                    <a:srcRect/>
                    <a:stretch>
                      <a:fillRect/>
                    </a:stretch>
                  </pic:blipFill>
                  <pic:spPr>
                    <a:xfrm>
                      <a:off x="0" y="0"/>
                      <a:ext cx="5039995" cy="7739380"/>
                    </a:xfrm>
                    <a:prstGeom prst="rect">
                      <a:avLst/>
                    </a:prstGeom>
                  </pic:spPr>
                </pic:pic>
              </a:graphicData>
            </a:graphic>
          </wp:anchor>
        </w:drawing>
      </w:r>
      <w:r>
        <w:rPr>
          <w:rFonts w:ascii="Times New Roman" w:hAnsi="Times New Roman" w:cs="Times New Roman"/>
          <w:b/>
          <w:bCs/>
          <w:sz w:val="24"/>
          <w:szCs w:val="24"/>
        </w:rPr>
        <w:t>Surat Kembali dari Pemerintah Desa Panjang</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45952" behindDoc="1" locked="0" layoutInCell="1" allowOverlap="1">
            <wp:simplePos x="0" y="0"/>
            <wp:positionH relativeFrom="column">
              <wp:posOffset>-1905</wp:posOffset>
            </wp:positionH>
            <wp:positionV relativeFrom="paragraph">
              <wp:posOffset>379095</wp:posOffset>
            </wp:positionV>
            <wp:extent cx="5039995" cy="7781925"/>
            <wp:effectExtent l="0" t="0" r="8255" b="9525"/>
            <wp:wrapNone/>
            <wp:docPr id="1077" name="Picture 38"/>
            <wp:cNvGraphicFramePr/>
            <a:graphic xmlns:a="http://schemas.openxmlformats.org/drawingml/2006/main">
              <a:graphicData uri="http://schemas.openxmlformats.org/drawingml/2006/picture">
                <pic:pic xmlns:pic="http://schemas.openxmlformats.org/drawingml/2006/picture">
                  <pic:nvPicPr>
                    <pic:cNvPr id="1077" name="Picture 38"/>
                    <pic:cNvPicPr/>
                  </pic:nvPicPr>
                  <pic:blipFill>
                    <a:blip r:embed="rId40" cstate="print"/>
                    <a:srcRect/>
                    <a:stretch>
                      <a:fillRect/>
                    </a:stretch>
                  </pic:blipFill>
                  <pic:spPr>
                    <a:xfrm>
                      <a:off x="0" y="0"/>
                      <a:ext cx="5039995" cy="7781925"/>
                    </a:xfrm>
                    <a:prstGeom prst="rect">
                      <a:avLst/>
                    </a:prstGeom>
                  </pic:spPr>
                </pic:pic>
              </a:graphicData>
            </a:graphic>
          </wp:anchor>
        </w:drawing>
      </w:r>
      <w:r>
        <w:rPr>
          <w:rFonts w:ascii="Times New Roman" w:hAnsi="Times New Roman" w:cs="Times New Roman"/>
          <w:b/>
          <w:bCs/>
          <w:sz w:val="24"/>
          <w:szCs w:val="24"/>
        </w:rPr>
        <w:t>Surat Kembali dari Kelurahan Mlati Kidul</w:t>
      </w:r>
    </w:p>
    <w:p w:rsidR="00B37917" w:rsidRDefault="00B37917">
      <w:pPr>
        <w:spacing w:line="480" w:lineRule="auto"/>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36736" behindDoc="0" locked="0" layoutInCell="1" allowOverlap="1">
            <wp:simplePos x="0" y="0"/>
            <wp:positionH relativeFrom="margin">
              <wp:posOffset>-179070</wp:posOffset>
            </wp:positionH>
            <wp:positionV relativeFrom="margin">
              <wp:posOffset>498475</wp:posOffset>
            </wp:positionV>
            <wp:extent cx="5039995" cy="7425055"/>
            <wp:effectExtent l="0" t="0" r="8255" b="4445"/>
            <wp:wrapSquare wrapText="bothSides"/>
            <wp:docPr id="1078" name="Picture 45"/>
            <wp:cNvGraphicFramePr/>
            <a:graphic xmlns:a="http://schemas.openxmlformats.org/drawingml/2006/main">
              <a:graphicData uri="http://schemas.openxmlformats.org/drawingml/2006/picture">
                <pic:pic xmlns:pic="http://schemas.openxmlformats.org/drawingml/2006/picture">
                  <pic:nvPicPr>
                    <pic:cNvPr id="1078" name="Picture 45"/>
                    <pic:cNvPicPr/>
                  </pic:nvPicPr>
                  <pic:blipFill>
                    <a:blip r:embed="rId41" cstate="print"/>
                    <a:srcRect/>
                    <a:stretch>
                      <a:fillRect/>
                    </a:stretch>
                  </pic:blipFill>
                  <pic:spPr>
                    <a:xfrm>
                      <a:off x="0" y="0"/>
                      <a:ext cx="5039995" cy="7425055"/>
                    </a:xfrm>
                    <a:prstGeom prst="rect">
                      <a:avLst/>
                    </a:prstGeom>
                  </pic:spPr>
                </pic:pic>
              </a:graphicData>
            </a:graphic>
          </wp:anchor>
        </w:drawing>
      </w:r>
      <w:r>
        <w:rPr>
          <w:rFonts w:ascii="Times New Roman" w:hAnsi="Times New Roman" w:cs="Times New Roman"/>
          <w:b/>
          <w:bCs/>
          <w:sz w:val="24"/>
          <w:szCs w:val="24"/>
        </w:rPr>
        <w:t>Surat Kembali dari Pemerintah Desa Burikan</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38784" behindDoc="0" locked="0" layoutInCell="1" allowOverlap="1">
            <wp:simplePos x="0" y="0"/>
            <wp:positionH relativeFrom="margin">
              <wp:posOffset>8890</wp:posOffset>
            </wp:positionH>
            <wp:positionV relativeFrom="margin">
              <wp:posOffset>525780</wp:posOffset>
            </wp:positionV>
            <wp:extent cx="5039995" cy="7227570"/>
            <wp:effectExtent l="0" t="0" r="8255" b="0"/>
            <wp:wrapSquare wrapText="bothSides"/>
            <wp:docPr id="1079" name="Picture 46"/>
            <wp:cNvGraphicFramePr/>
            <a:graphic xmlns:a="http://schemas.openxmlformats.org/drawingml/2006/main">
              <a:graphicData uri="http://schemas.openxmlformats.org/drawingml/2006/picture">
                <pic:pic xmlns:pic="http://schemas.openxmlformats.org/drawingml/2006/picture">
                  <pic:nvPicPr>
                    <pic:cNvPr id="1079" name="Picture 46"/>
                    <pic:cNvPicPr/>
                  </pic:nvPicPr>
                  <pic:blipFill>
                    <a:blip r:embed="rId42" cstate="print"/>
                    <a:srcRect/>
                    <a:stretch>
                      <a:fillRect/>
                    </a:stretch>
                  </pic:blipFill>
                  <pic:spPr>
                    <a:xfrm>
                      <a:off x="0" y="0"/>
                      <a:ext cx="5039995" cy="7227568"/>
                    </a:xfrm>
                    <a:prstGeom prst="rect">
                      <a:avLst/>
                    </a:prstGeom>
                  </pic:spPr>
                </pic:pic>
              </a:graphicData>
            </a:graphic>
          </wp:anchor>
        </w:drawing>
      </w:r>
      <w:r>
        <w:rPr>
          <w:rFonts w:ascii="Times New Roman" w:hAnsi="Times New Roman" w:cs="Times New Roman"/>
          <w:b/>
          <w:bCs/>
          <w:sz w:val="24"/>
          <w:szCs w:val="24"/>
        </w:rPr>
        <w:t>Surat Kembali dari Pemerintah Desa Tumpang Krasak</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40832" behindDoc="0" locked="0" layoutInCell="1" allowOverlap="1">
            <wp:simplePos x="0" y="0"/>
            <wp:positionH relativeFrom="margin">
              <wp:posOffset>-179070</wp:posOffset>
            </wp:positionH>
            <wp:positionV relativeFrom="margin">
              <wp:posOffset>498475</wp:posOffset>
            </wp:positionV>
            <wp:extent cx="5039360" cy="7188835"/>
            <wp:effectExtent l="0" t="0" r="8890" b="0"/>
            <wp:wrapSquare wrapText="bothSides"/>
            <wp:docPr id="1080" name="Picture 47"/>
            <wp:cNvGraphicFramePr/>
            <a:graphic xmlns:a="http://schemas.openxmlformats.org/drawingml/2006/main">
              <a:graphicData uri="http://schemas.openxmlformats.org/drawingml/2006/picture">
                <pic:pic xmlns:pic="http://schemas.openxmlformats.org/drawingml/2006/picture">
                  <pic:nvPicPr>
                    <pic:cNvPr id="1080" name="Picture 47"/>
                    <pic:cNvPicPr/>
                  </pic:nvPicPr>
                  <pic:blipFill>
                    <a:blip r:embed="rId43" cstate="print"/>
                    <a:srcRect/>
                    <a:stretch>
                      <a:fillRect/>
                    </a:stretch>
                  </pic:blipFill>
                  <pic:spPr>
                    <a:xfrm>
                      <a:off x="0" y="0"/>
                      <a:ext cx="5039360" cy="7188835"/>
                    </a:xfrm>
                    <a:prstGeom prst="rect">
                      <a:avLst/>
                    </a:prstGeom>
                  </pic:spPr>
                </pic:pic>
              </a:graphicData>
            </a:graphic>
          </wp:anchor>
        </w:drawing>
      </w:r>
      <w:r>
        <w:rPr>
          <w:rFonts w:ascii="Times New Roman" w:hAnsi="Times New Roman" w:cs="Times New Roman"/>
          <w:b/>
          <w:bCs/>
          <w:sz w:val="24"/>
          <w:szCs w:val="24"/>
        </w:rPr>
        <w:t>Surat Kembali dari Pemerintah Desa Loram Wetan</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42880" behindDoc="0" locked="0" layoutInCell="1" allowOverlap="1">
            <wp:simplePos x="0" y="0"/>
            <wp:positionH relativeFrom="margin">
              <wp:posOffset>8890</wp:posOffset>
            </wp:positionH>
            <wp:positionV relativeFrom="margin">
              <wp:posOffset>534035</wp:posOffset>
            </wp:positionV>
            <wp:extent cx="5039995" cy="7811770"/>
            <wp:effectExtent l="0" t="0" r="8255" b="0"/>
            <wp:wrapSquare wrapText="bothSides"/>
            <wp:docPr id="1081" name="Picture 48"/>
            <wp:cNvGraphicFramePr/>
            <a:graphic xmlns:a="http://schemas.openxmlformats.org/drawingml/2006/main">
              <a:graphicData uri="http://schemas.openxmlformats.org/drawingml/2006/picture">
                <pic:pic xmlns:pic="http://schemas.openxmlformats.org/drawingml/2006/picture">
                  <pic:nvPicPr>
                    <pic:cNvPr id="1081" name="Picture 48"/>
                    <pic:cNvPicPr/>
                  </pic:nvPicPr>
                  <pic:blipFill>
                    <a:blip r:embed="rId44" cstate="print"/>
                    <a:srcRect/>
                    <a:stretch>
                      <a:fillRect/>
                    </a:stretch>
                  </pic:blipFill>
                  <pic:spPr>
                    <a:xfrm>
                      <a:off x="0" y="0"/>
                      <a:ext cx="5039995" cy="7811770"/>
                    </a:xfrm>
                    <a:prstGeom prst="rect">
                      <a:avLst/>
                    </a:prstGeom>
                  </pic:spPr>
                </pic:pic>
              </a:graphicData>
            </a:graphic>
          </wp:anchor>
        </w:drawing>
      </w:r>
      <w:r>
        <w:rPr>
          <w:rFonts w:ascii="Times New Roman" w:hAnsi="Times New Roman" w:cs="Times New Roman"/>
          <w:b/>
          <w:bCs/>
          <w:sz w:val="24"/>
          <w:szCs w:val="24"/>
        </w:rPr>
        <w:t>Surat Kembali pada Pemerintah Desa Jetiskapuan</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43904" behindDoc="0" locked="0" layoutInCell="1" allowOverlap="1">
            <wp:simplePos x="0" y="0"/>
            <wp:positionH relativeFrom="margin">
              <wp:posOffset>9525</wp:posOffset>
            </wp:positionH>
            <wp:positionV relativeFrom="margin">
              <wp:posOffset>511810</wp:posOffset>
            </wp:positionV>
            <wp:extent cx="5039995" cy="7633335"/>
            <wp:effectExtent l="0" t="0" r="8255" b="5715"/>
            <wp:wrapSquare wrapText="bothSides"/>
            <wp:docPr id="1082" name="Picture 49"/>
            <wp:cNvGraphicFramePr/>
            <a:graphic xmlns:a="http://schemas.openxmlformats.org/drawingml/2006/main">
              <a:graphicData uri="http://schemas.openxmlformats.org/drawingml/2006/picture">
                <pic:pic xmlns:pic="http://schemas.openxmlformats.org/drawingml/2006/picture">
                  <pic:nvPicPr>
                    <pic:cNvPr id="1082" name="Picture 49"/>
                    <pic:cNvPicPr/>
                  </pic:nvPicPr>
                  <pic:blipFill>
                    <a:blip r:embed="rId45" cstate="print"/>
                    <a:srcRect/>
                    <a:stretch>
                      <a:fillRect/>
                    </a:stretch>
                  </pic:blipFill>
                  <pic:spPr>
                    <a:xfrm>
                      <a:off x="0" y="0"/>
                      <a:ext cx="5039995" cy="7633335"/>
                    </a:xfrm>
                    <a:prstGeom prst="rect">
                      <a:avLst/>
                    </a:prstGeom>
                  </pic:spPr>
                </pic:pic>
              </a:graphicData>
            </a:graphic>
          </wp:anchor>
        </w:drawing>
      </w:r>
      <w:r>
        <w:rPr>
          <w:rFonts w:ascii="Times New Roman" w:hAnsi="Times New Roman" w:cs="Times New Roman"/>
          <w:b/>
          <w:bCs/>
          <w:sz w:val="24"/>
          <w:szCs w:val="24"/>
        </w:rPr>
        <w:t>Surat Kembali dari Pemerintah Desa Ngembal Kulon</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46976" behindDoc="0" locked="0" layoutInCell="1" allowOverlap="1">
            <wp:simplePos x="0" y="0"/>
            <wp:positionH relativeFrom="margin">
              <wp:posOffset>-194945</wp:posOffset>
            </wp:positionH>
            <wp:positionV relativeFrom="margin">
              <wp:posOffset>515620</wp:posOffset>
            </wp:positionV>
            <wp:extent cx="5039995" cy="7684770"/>
            <wp:effectExtent l="0" t="0" r="8255" b="0"/>
            <wp:wrapSquare wrapText="bothSides"/>
            <wp:docPr id="1083" name="Picture 50"/>
            <wp:cNvGraphicFramePr/>
            <a:graphic xmlns:a="http://schemas.openxmlformats.org/drawingml/2006/main">
              <a:graphicData uri="http://schemas.openxmlformats.org/drawingml/2006/picture">
                <pic:pic xmlns:pic="http://schemas.openxmlformats.org/drawingml/2006/picture">
                  <pic:nvPicPr>
                    <pic:cNvPr id="1083" name="Picture 50"/>
                    <pic:cNvPicPr/>
                  </pic:nvPicPr>
                  <pic:blipFill>
                    <a:blip r:embed="rId46" cstate="print"/>
                    <a:srcRect/>
                    <a:stretch>
                      <a:fillRect/>
                    </a:stretch>
                  </pic:blipFill>
                  <pic:spPr>
                    <a:xfrm>
                      <a:off x="0" y="0"/>
                      <a:ext cx="5039995" cy="7684768"/>
                    </a:xfrm>
                    <a:prstGeom prst="rect">
                      <a:avLst/>
                    </a:prstGeom>
                  </pic:spPr>
                </pic:pic>
              </a:graphicData>
            </a:graphic>
          </wp:anchor>
        </w:drawing>
      </w:r>
      <w:r>
        <w:rPr>
          <w:rFonts w:ascii="Times New Roman" w:hAnsi="Times New Roman" w:cs="Times New Roman"/>
          <w:b/>
          <w:bCs/>
          <w:sz w:val="24"/>
          <w:szCs w:val="24"/>
        </w:rPr>
        <w:t>Surat Kembali dari Pemerintah Desa Medini</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48000" behindDoc="0" locked="0" layoutInCell="1" allowOverlap="1">
            <wp:simplePos x="0" y="0"/>
            <wp:positionH relativeFrom="margin">
              <wp:posOffset>-337185</wp:posOffset>
            </wp:positionH>
            <wp:positionV relativeFrom="margin">
              <wp:posOffset>498475</wp:posOffset>
            </wp:positionV>
            <wp:extent cx="5039360" cy="7646035"/>
            <wp:effectExtent l="0" t="0" r="8890" b="0"/>
            <wp:wrapSquare wrapText="bothSides"/>
            <wp:docPr id="1084" name="Picture 51"/>
            <wp:cNvGraphicFramePr/>
            <a:graphic xmlns:a="http://schemas.openxmlformats.org/drawingml/2006/main">
              <a:graphicData uri="http://schemas.openxmlformats.org/drawingml/2006/picture">
                <pic:pic xmlns:pic="http://schemas.openxmlformats.org/drawingml/2006/picture">
                  <pic:nvPicPr>
                    <pic:cNvPr id="1084" name="Picture 51"/>
                    <pic:cNvPicPr/>
                  </pic:nvPicPr>
                  <pic:blipFill>
                    <a:blip r:embed="rId47" cstate="print"/>
                    <a:srcRect/>
                    <a:stretch>
                      <a:fillRect/>
                    </a:stretch>
                  </pic:blipFill>
                  <pic:spPr>
                    <a:xfrm>
                      <a:off x="0" y="0"/>
                      <a:ext cx="5039360" cy="7646035"/>
                    </a:xfrm>
                    <a:prstGeom prst="rect">
                      <a:avLst/>
                    </a:prstGeom>
                  </pic:spPr>
                </pic:pic>
              </a:graphicData>
            </a:graphic>
          </wp:anchor>
        </w:drawing>
      </w:r>
      <w:r>
        <w:rPr>
          <w:rFonts w:ascii="Times New Roman" w:hAnsi="Times New Roman" w:cs="Times New Roman"/>
          <w:b/>
          <w:bCs/>
          <w:sz w:val="24"/>
          <w:szCs w:val="24"/>
        </w:rPr>
        <w:t>Surat Kembali dari Pemerintah Desa Undaan Tengah</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0048" behindDoc="0" locked="0" layoutInCell="1" allowOverlap="1">
            <wp:simplePos x="0" y="0"/>
            <wp:positionH relativeFrom="margin">
              <wp:posOffset>-4445</wp:posOffset>
            </wp:positionH>
            <wp:positionV relativeFrom="margin">
              <wp:posOffset>481330</wp:posOffset>
            </wp:positionV>
            <wp:extent cx="5039995" cy="7699375"/>
            <wp:effectExtent l="0" t="0" r="8255" b="0"/>
            <wp:wrapSquare wrapText="bothSides"/>
            <wp:docPr id="1085" name="Picture 52"/>
            <wp:cNvGraphicFramePr/>
            <a:graphic xmlns:a="http://schemas.openxmlformats.org/drawingml/2006/main">
              <a:graphicData uri="http://schemas.openxmlformats.org/drawingml/2006/picture">
                <pic:pic xmlns:pic="http://schemas.openxmlformats.org/drawingml/2006/picture">
                  <pic:nvPicPr>
                    <pic:cNvPr id="1085" name="Picture 52"/>
                    <pic:cNvPicPr/>
                  </pic:nvPicPr>
                  <pic:blipFill>
                    <a:blip r:embed="rId48" cstate="print"/>
                    <a:srcRect/>
                    <a:stretch>
                      <a:fillRect/>
                    </a:stretch>
                  </pic:blipFill>
                  <pic:spPr>
                    <a:xfrm>
                      <a:off x="0" y="0"/>
                      <a:ext cx="5039995" cy="7699375"/>
                    </a:xfrm>
                    <a:prstGeom prst="rect">
                      <a:avLst/>
                    </a:prstGeom>
                  </pic:spPr>
                </pic:pic>
              </a:graphicData>
            </a:graphic>
          </wp:anchor>
        </w:drawing>
      </w:r>
      <w:r>
        <w:rPr>
          <w:rFonts w:ascii="Times New Roman" w:hAnsi="Times New Roman" w:cs="Times New Roman"/>
          <w:b/>
          <w:bCs/>
          <w:sz w:val="24"/>
          <w:szCs w:val="24"/>
        </w:rPr>
        <w:t>Surat Kembali dari Pemerintah Desa Wates</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2096" behindDoc="0" locked="0" layoutInCell="1" allowOverlap="1">
            <wp:simplePos x="0" y="0"/>
            <wp:positionH relativeFrom="margin">
              <wp:posOffset>-226695</wp:posOffset>
            </wp:positionH>
            <wp:positionV relativeFrom="margin">
              <wp:posOffset>482600</wp:posOffset>
            </wp:positionV>
            <wp:extent cx="5039995" cy="7661910"/>
            <wp:effectExtent l="0" t="0" r="8255" b="0"/>
            <wp:wrapSquare wrapText="bothSides"/>
            <wp:docPr id="1086" name="Picture 53"/>
            <wp:cNvGraphicFramePr/>
            <a:graphic xmlns:a="http://schemas.openxmlformats.org/drawingml/2006/main">
              <a:graphicData uri="http://schemas.openxmlformats.org/drawingml/2006/picture">
                <pic:pic xmlns:pic="http://schemas.openxmlformats.org/drawingml/2006/picture">
                  <pic:nvPicPr>
                    <pic:cNvPr id="1086" name="Picture 53"/>
                    <pic:cNvPicPr/>
                  </pic:nvPicPr>
                  <pic:blipFill>
                    <a:blip r:embed="rId49" cstate="print"/>
                    <a:srcRect/>
                    <a:stretch>
                      <a:fillRect/>
                    </a:stretch>
                  </pic:blipFill>
                  <pic:spPr>
                    <a:xfrm>
                      <a:off x="0" y="0"/>
                      <a:ext cx="5039995" cy="7661910"/>
                    </a:xfrm>
                    <a:prstGeom prst="rect">
                      <a:avLst/>
                    </a:prstGeom>
                  </pic:spPr>
                </pic:pic>
              </a:graphicData>
            </a:graphic>
          </wp:anchor>
        </w:drawing>
      </w:r>
      <w:r>
        <w:rPr>
          <w:rFonts w:ascii="Times New Roman" w:hAnsi="Times New Roman" w:cs="Times New Roman"/>
          <w:b/>
          <w:bCs/>
          <w:sz w:val="24"/>
          <w:szCs w:val="24"/>
        </w:rPr>
        <w:t>Surat Kembali dari Pemerintah Desa Undaan Kidul</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4144" behindDoc="0" locked="0" layoutInCell="1" allowOverlap="1">
            <wp:simplePos x="0" y="0"/>
            <wp:positionH relativeFrom="margin">
              <wp:posOffset>8890</wp:posOffset>
            </wp:positionH>
            <wp:positionV relativeFrom="margin">
              <wp:posOffset>482600</wp:posOffset>
            </wp:positionV>
            <wp:extent cx="5039995" cy="7642225"/>
            <wp:effectExtent l="0" t="0" r="8255" b="0"/>
            <wp:wrapSquare wrapText="bothSides"/>
            <wp:docPr id="1087" name="Picture 54"/>
            <wp:cNvGraphicFramePr/>
            <a:graphic xmlns:a="http://schemas.openxmlformats.org/drawingml/2006/main">
              <a:graphicData uri="http://schemas.openxmlformats.org/drawingml/2006/picture">
                <pic:pic xmlns:pic="http://schemas.openxmlformats.org/drawingml/2006/picture">
                  <pic:nvPicPr>
                    <pic:cNvPr id="1087" name="Picture 54"/>
                    <pic:cNvPicPr/>
                  </pic:nvPicPr>
                  <pic:blipFill>
                    <a:blip r:embed="rId50" cstate="print"/>
                    <a:srcRect/>
                    <a:stretch>
                      <a:fillRect/>
                    </a:stretch>
                  </pic:blipFill>
                  <pic:spPr>
                    <a:xfrm>
                      <a:off x="0" y="0"/>
                      <a:ext cx="5039995" cy="7642225"/>
                    </a:xfrm>
                    <a:prstGeom prst="rect">
                      <a:avLst/>
                    </a:prstGeom>
                  </pic:spPr>
                </pic:pic>
              </a:graphicData>
            </a:graphic>
          </wp:anchor>
        </w:drawing>
      </w:r>
      <w:r>
        <w:rPr>
          <w:rFonts w:ascii="Times New Roman" w:hAnsi="Times New Roman" w:cs="Times New Roman"/>
          <w:b/>
          <w:bCs/>
          <w:sz w:val="24"/>
          <w:szCs w:val="24"/>
        </w:rPr>
        <w:t>Surat Kembali dari Pemerintah Desa Kirig</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5168" behindDoc="0" locked="0" layoutInCell="1" allowOverlap="1">
            <wp:simplePos x="0" y="0"/>
            <wp:positionH relativeFrom="margin">
              <wp:posOffset>-163195</wp:posOffset>
            </wp:positionH>
            <wp:positionV relativeFrom="margin">
              <wp:posOffset>482600</wp:posOffset>
            </wp:positionV>
            <wp:extent cx="5039995" cy="7661910"/>
            <wp:effectExtent l="0" t="0" r="8255" b="0"/>
            <wp:wrapSquare wrapText="bothSides"/>
            <wp:docPr id="1088" name="Picture 55"/>
            <wp:cNvGraphicFramePr/>
            <a:graphic xmlns:a="http://schemas.openxmlformats.org/drawingml/2006/main">
              <a:graphicData uri="http://schemas.openxmlformats.org/drawingml/2006/picture">
                <pic:pic xmlns:pic="http://schemas.openxmlformats.org/drawingml/2006/picture">
                  <pic:nvPicPr>
                    <pic:cNvPr id="1088" name="Picture 55"/>
                    <pic:cNvPicPr/>
                  </pic:nvPicPr>
                  <pic:blipFill>
                    <a:blip r:embed="rId51" cstate="print"/>
                    <a:srcRect/>
                    <a:stretch>
                      <a:fillRect/>
                    </a:stretch>
                  </pic:blipFill>
                  <pic:spPr>
                    <a:xfrm>
                      <a:off x="0" y="0"/>
                      <a:ext cx="5039995" cy="7661910"/>
                    </a:xfrm>
                    <a:prstGeom prst="rect">
                      <a:avLst/>
                    </a:prstGeom>
                  </pic:spPr>
                </pic:pic>
              </a:graphicData>
            </a:graphic>
          </wp:anchor>
        </w:drawing>
      </w:r>
      <w:r>
        <w:rPr>
          <w:rFonts w:ascii="Times New Roman" w:hAnsi="Times New Roman" w:cs="Times New Roman"/>
          <w:b/>
          <w:bCs/>
          <w:sz w:val="24"/>
          <w:szCs w:val="24"/>
        </w:rPr>
        <w:t>Surat Kembali dari Pemerintah Desa Hadiwarno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6192" behindDoc="0" locked="0" layoutInCell="1" allowOverlap="1">
            <wp:simplePos x="0" y="0"/>
            <wp:positionH relativeFrom="margin">
              <wp:posOffset>8890</wp:posOffset>
            </wp:positionH>
            <wp:positionV relativeFrom="margin">
              <wp:posOffset>485140</wp:posOffset>
            </wp:positionV>
            <wp:extent cx="5039995" cy="7828915"/>
            <wp:effectExtent l="0" t="0" r="8255" b="635"/>
            <wp:wrapSquare wrapText="bothSides"/>
            <wp:docPr id="1089" name="Picture 56"/>
            <wp:cNvGraphicFramePr/>
            <a:graphic xmlns:a="http://schemas.openxmlformats.org/drawingml/2006/main">
              <a:graphicData uri="http://schemas.openxmlformats.org/drawingml/2006/picture">
                <pic:pic xmlns:pic="http://schemas.openxmlformats.org/drawingml/2006/picture">
                  <pic:nvPicPr>
                    <pic:cNvPr id="1089" name="Picture 56"/>
                    <pic:cNvPicPr/>
                  </pic:nvPicPr>
                  <pic:blipFill>
                    <a:blip r:embed="rId52" cstate="print"/>
                    <a:srcRect/>
                    <a:stretch>
                      <a:fillRect/>
                    </a:stretch>
                  </pic:blipFill>
                  <pic:spPr>
                    <a:xfrm>
                      <a:off x="0" y="0"/>
                      <a:ext cx="5039995" cy="7828915"/>
                    </a:xfrm>
                    <a:prstGeom prst="rect">
                      <a:avLst/>
                    </a:prstGeom>
                  </pic:spPr>
                </pic:pic>
              </a:graphicData>
            </a:graphic>
          </wp:anchor>
        </w:drawing>
      </w:r>
      <w:r>
        <w:rPr>
          <w:rFonts w:ascii="Times New Roman" w:hAnsi="Times New Roman" w:cs="Times New Roman"/>
          <w:b/>
          <w:bCs/>
          <w:sz w:val="24"/>
          <w:szCs w:val="24"/>
        </w:rPr>
        <w:t>Surat Kembali dari Pemerintah Desa Mejobo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9264" behindDoc="0" locked="0" layoutInCell="1" allowOverlap="1">
            <wp:simplePos x="0" y="0"/>
            <wp:positionH relativeFrom="margin">
              <wp:posOffset>-179070</wp:posOffset>
            </wp:positionH>
            <wp:positionV relativeFrom="margin">
              <wp:posOffset>498475</wp:posOffset>
            </wp:positionV>
            <wp:extent cx="5039360" cy="7661910"/>
            <wp:effectExtent l="0" t="0" r="8890" b="0"/>
            <wp:wrapSquare wrapText="bothSides"/>
            <wp:docPr id="1090" name="Picture 57"/>
            <wp:cNvGraphicFramePr/>
            <a:graphic xmlns:a="http://schemas.openxmlformats.org/drawingml/2006/main">
              <a:graphicData uri="http://schemas.openxmlformats.org/drawingml/2006/picture">
                <pic:pic xmlns:pic="http://schemas.openxmlformats.org/drawingml/2006/picture">
                  <pic:nvPicPr>
                    <pic:cNvPr id="1090" name="Picture 57"/>
                    <pic:cNvPicPr/>
                  </pic:nvPicPr>
                  <pic:blipFill>
                    <a:blip r:embed="rId53" cstate="print"/>
                    <a:srcRect/>
                    <a:stretch>
                      <a:fillRect/>
                    </a:stretch>
                  </pic:blipFill>
                  <pic:spPr>
                    <a:xfrm>
                      <a:off x="0" y="0"/>
                      <a:ext cx="5039360" cy="7661910"/>
                    </a:xfrm>
                    <a:prstGeom prst="rect">
                      <a:avLst/>
                    </a:prstGeom>
                  </pic:spPr>
                </pic:pic>
              </a:graphicData>
            </a:graphic>
          </wp:anchor>
        </w:drawing>
      </w:r>
      <w:r>
        <w:rPr>
          <w:rFonts w:ascii="Times New Roman" w:hAnsi="Times New Roman" w:cs="Times New Roman"/>
          <w:b/>
          <w:bCs/>
          <w:sz w:val="24"/>
          <w:szCs w:val="24"/>
        </w:rPr>
        <w:t>Surat Kembali dari Pemerintah Desa Kesambi</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sz w:val="24"/>
          <w:szCs w:val="24"/>
        </w:rPr>
        <w:t>Surat Kembali dari Pemerintah Desa Gondoharum</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84864" behindDoc="1" locked="0" layoutInCell="1" allowOverlap="1">
            <wp:simplePos x="0" y="0"/>
            <wp:positionH relativeFrom="column">
              <wp:posOffset>-1905</wp:posOffset>
            </wp:positionH>
            <wp:positionV relativeFrom="paragraph">
              <wp:posOffset>-3175</wp:posOffset>
            </wp:positionV>
            <wp:extent cx="5039995" cy="6734175"/>
            <wp:effectExtent l="0" t="0" r="8255" b="9525"/>
            <wp:wrapNone/>
            <wp:docPr id="1091" name="Picture 40"/>
            <wp:cNvGraphicFramePr/>
            <a:graphic xmlns:a="http://schemas.openxmlformats.org/drawingml/2006/main">
              <a:graphicData uri="http://schemas.openxmlformats.org/drawingml/2006/picture">
                <pic:pic xmlns:pic="http://schemas.openxmlformats.org/drawingml/2006/picture">
                  <pic:nvPicPr>
                    <pic:cNvPr id="1091" name="Picture 40"/>
                    <pic:cNvPicPr/>
                  </pic:nvPicPr>
                  <pic:blipFill>
                    <a:blip r:embed="rId54" cstate="print"/>
                    <a:srcRect/>
                    <a:stretch>
                      <a:fillRect/>
                    </a:stretch>
                  </pic:blipFill>
                  <pic:spPr>
                    <a:xfrm>
                      <a:off x="0" y="0"/>
                      <a:ext cx="5039995" cy="6734175"/>
                    </a:xfrm>
                    <a:prstGeom prst="rect">
                      <a:avLst/>
                    </a:prstGeom>
                  </pic:spPr>
                </pic:pic>
              </a:graphicData>
            </a:graphic>
          </wp:anchor>
        </w:drawing>
      </w: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51072" behindDoc="1" locked="0" layoutInCell="1" allowOverlap="1">
            <wp:simplePos x="0" y="0"/>
            <wp:positionH relativeFrom="column">
              <wp:posOffset>-5080</wp:posOffset>
            </wp:positionH>
            <wp:positionV relativeFrom="paragraph">
              <wp:posOffset>451485</wp:posOffset>
            </wp:positionV>
            <wp:extent cx="5039995" cy="6716395"/>
            <wp:effectExtent l="0" t="0" r="8255" b="8890"/>
            <wp:wrapNone/>
            <wp:docPr id="1092" name="Picture 39"/>
            <wp:cNvGraphicFramePr/>
            <a:graphic xmlns:a="http://schemas.openxmlformats.org/drawingml/2006/main">
              <a:graphicData uri="http://schemas.openxmlformats.org/drawingml/2006/picture">
                <pic:pic xmlns:pic="http://schemas.openxmlformats.org/drawingml/2006/picture">
                  <pic:nvPicPr>
                    <pic:cNvPr id="1092" name="Picture 39"/>
                    <pic:cNvPicPr/>
                  </pic:nvPicPr>
                  <pic:blipFill>
                    <a:blip r:embed="rId55" cstate="print"/>
                    <a:srcRect/>
                    <a:stretch>
                      <a:fillRect/>
                    </a:stretch>
                  </pic:blipFill>
                  <pic:spPr>
                    <a:xfrm>
                      <a:off x="0" y="0"/>
                      <a:ext cx="5042358" cy="6719259"/>
                    </a:xfrm>
                    <a:prstGeom prst="rect">
                      <a:avLst/>
                    </a:prstGeom>
                  </pic:spPr>
                </pic:pic>
              </a:graphicData>
            </a:graphic>
          </wp:anchor>
        </w:drawing>
      </w:r>
      <w:r>
        <w:rPr>
          <w:rFonts w:ascii="Times New Roman" w:hAnsi="Times New Roman" w:cs="Times New Roman"/>
          <w:b/>
          <w:bCs/>
          <w:sz w:val="24"/>
          <w:szCs w:val="24"/>
        </w:rPr>
        <w:t>Surat Kembali dari Pemerintah Desa Klaling</w:t>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60288" behindDoc="0" locked="0" layoutInCell="1" allowOverlap="1">
            <wp:simplePos x="0" y="0"/>
            <wp:positionH relativeFrom="margin">
              <wp:posOffset>-181610</wp:posOffset>
            </wp:positionH>
            <wp:positionV relativeFrom="margin">
              <wp:posOffset>485775</wp:posOffset>
            </wp:positionV>
            <wp:extent cx="5039995" cy="7664450"/>
            <wp:effectExtent l="0" t="0" r="8255" b="0"/>
            <wp:wrapSquare wrapText="bothSides"/>
            <wp:docPr id="1093" name="Picture 58"/>
            <wp:cNvGraphicFramePr/>
            <a:graphic xmlns:a="http://schemas.openxmlformats.org/drawingml/2006/main">
              <a:graphicData uri="http://schemas.openxmlformats.org/drawingml/2006/picture">
                <pic:pic xmlns:pic="http://schemas.openxmlformats.org/drawingml/2006/picture">
                  <pic:nvPicPr>
                    <pic:cNvPr id="1093" name="Picture 58"/>
                    <pic:cNvPicPr/>
                  </pic:nvPicPr>
                  <pic:blipFill>
                    <a:blip r:embed="rId56" cstate="print"/>
                    <a:srcRect/>
                    <a:stretch>
                      <a:fillRect/>
                    </a:stretch>
                  </pic:blipFill>
                  <pic:spPr>
                    <a:xfrm>
                      <a:off x="0" y="0"/>
                      <a:ext cx="5039995" cy="7664450"/>
                    </a:xfrm>
                    <a:prstGeom prst="rect">
                      <a:avLst/>
                    </a:prstGeom>
                  </pic:spPr>
                </pic:pic>
              </a:graphicData>
            </a:graphic>
          </wp:anchor>
        </w:drawing>
      </w:r>
      <w:r>
        <w:rPr>
          <w:rFonts w:ascii="Times New Roman" w:hAnsi="Times New Roman" w:cs="Times New Roman"/>
          <w:b/>
          <w:bCs/>
          <w:sz w:val="24"/>
          <w:szCs w:val="24"/>
        </w:rPr>
        <w:t>Surat Kembali dari Pemerintah Desa Sidomulyo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61312" behindDoc="0" locked="0" layoutInCell="1" allowOverlap="1">
            <wp:simplePos x="0" y="0"/>
            <wp:positionH relativeFrom="margin">
              <wp:posOffset>-194310</wp:posOffset>
            </wp:positionH>
            <wp:positionV relativeFrom="margin">
              <wp:posOffset>496570</wp:posOffset>
            </wp:positionV>
            <wp:extent cx="5039995" cy="7686675"/>
            <wp:effectExtent l="0" t="0" r="8255" b="9525"/>
            <wp:wrapSquare wrapText="bothSides"/>
            <wp:docPr id="1094" name="Picture 59"/>
            <wp:cNvGraphicFramePr/>
            <a:graphic xmlns:a="http://schemas.openxmlformats.org/drawingml/2006/main">
              <a:graphicData uri="http://schemas.openxmlformats.org/drawingml/2006/picture">
                <pic:pic xmlns:pic="http://schemas.openxmlformats.org/drawingml/2006/picture">
                  <pic:nvPicPr>
                    <pic:cNvPr id="1094" name="Picture 59"/>
                    <pic:cNvPicPr/>
                  </pic:nvPicPr>
                  <pic:blipFill>
                    <a:blip r:embed="rId57" cstate="print"/>
                    <a:srcRect/>
                    <a:stretch>
                      <a:fillRect/>
                    </a:stretch>
                  </pic:blipFill>
                  <pic:spPr>
                    <a:xfrm>
                      <a:off x="0" y="0"/>
                      <a:ext cx="5039995" cy="7686675"/>
                    </a:xfrm>
                    <a:prstGeom prst="rect">
                      <a:avLst/>
                    </a:prstGeom>
                  </pic:spPr>
                </pic:pic>
              </a:graphicData>
            </a:graphic>
          </wp:anchor>
        </w:drawing>
      </w:r>
      <w:r>
        <w:rPr>
          <w:rFonts w:ascii="Times New Roman" w:hAnsi="Times New Roman" w:cs="Times New Roman"/>
          <w:b/>
          <w:bCs/>
          <w:sz w:val="24"/>
          <w:szCs w:val="24"/>
        </w:rPr>
        <w:t>Surat Kembali dari Pemerintah Desa Tanjungrejo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63360" behindDoc="0" locked="0" layoutInCell="1" allowOverlap="1">
            <wp:simplePos x="0" y="0"/>
            <wp:positionH relativeFrom="margin">
              <wp:posOffset>-181610</wp:posOffset>
            </wp:positionH>
            <wp:positionV relativeFrom="margin">
              <wp:posOffset>511810</wp:posOffset>
            </wp:positionV>
            <wp:extent cx="5039995" cy="7633335"/>
            <wp:effectExtent l="0" t="0" r="8255" b="5715"/>
            <wp:wrapSquare wrapText="bothSides"/>
            <wp:docPr id="1095" name="Picture 60"/>
            <wp:cNvGraphicFramePr/>
            <a:graphic xmlns:a="http://schemas.openxmlformats.org/drawingml/2006/main">
              <a:graphicData uri="http://schemas.openxmlformats.org/drawingml/2006/picture">
                <pic:pic xmlns:pic="http://schemas.openxmlformats.org/drawingml/2006/picture">
                  <pic:nvPicPr>
                    <pic:cNvPr id="1095" name="Picture 60"/>
                    <pic:cNvPicPr/>
                  </pic:nvPicPr>
                  <pic:blipFill>
                    <a:blip r:embed="rId58" cstate="print"/>
                    <a:srcRect/>
                    <a:stretch>
                      <a:fillRect/>
                    </a:stretch>
                  </pic:blipFill>
                  <pic:spPr>
                    <a:xfrm>
                      <a:off x="0" y="0"/>
                      <a:ext cx="5039995" cy="7633335"/>
                    </a:xfrm>
                    <a:prstGeom prst="rect">
                      <a:avLst/>
                    </a:prstGeom>
                  </pic:spPr>
                </pic:pic>
              </a:graphicData>
            </a:graphic>
          </wp:anchor>
        </w:drawing>
      </w:r>
      <w:r>
        <w:rPr>
          <w:rFonts w:ascii="Times New Roman" w:hAnsi="Times New Roman" w:cs="Times New Roman"/>
          <w:b/>
          <w:bCs/>
          <w:sz w:val="24"/>
          <w:szCs w:val="24"/>
        </w:rPr>
        <w:t>Surat Kembali dari Pemerintah Desa Garung Kidul</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65408" behindDoc="0" locked="0" layoutInCell="1" allowOverlap="1">
            <wp:simplePos x="0" y="0"/>
            <wp:positionH relativeFrom="margin">
              <wp:posOffset>9525</wp:posOffset>
            </wp:positionH>
            <wp:positionV relativeFrom="margin">
              <wp:posOffset>482600</wp:posOffset>
            </wp:positionV>
            <wp:extent cx="5039995" cy="7695565"/>
            <wp:effectExtent l="0" t="0" r="8255" b="635"/>
            <wp:wrapSquare wrapText="bothSides"/>
            <wp:docPr id="1096" name="Picture 61"/>
            <wp:cNvGraphicFramePr/>
            <a:graphic xmlns:a="http://schemas.openxmlformats.org/drawingml/2006/main">
              <a:graphicData uri="http://schemas.openxmlformats.org/drawingml/2006/picture">
                <pic:pic xmlns:pic="http://schemas.openxmlformats.org/drawingml/2006/picture">
                  <pic:nvPicPr>
                    <pic:cNvPr id="1096" name="Picture 61"/>
                    <pic:cNvPicPr/>
                  </pic:nvPicPr>
                  <pic:blipFill>
                    <a:blip r:embed="rId59" cstate="print"/>
                    <a:srcRect/>
                    <a:stretch>
                      <a:fillRect/>
                    </a:stretch>
                  </pic:blipFill>
                  <pic:spPr>
                    <a:xfrm>
                      <a:off x="0" y="0"/>
                      <a:ext cx="5039995" cy="7695563"/>
                    </a:xfrm>
                    <a:prstGeom prst="rect">
                      <a:avLst/>
                    </a:prstGeom>
                  </pic:spPr>
                </pic:pic>
              </a:graphicData>
            </a:graphic>
          </wp:anchor>
        </w:drawing>
      </w:r>
      <w:r>
        <w:rPr>
          <w:rFonts w:ascii="Times New Roman" w:hAnsi="Times New Roman" w:cs="Times New Roman"/>
          <w:b/>
          <w:bCs/>
          <w:sz w:val="24"/>
          <w:szCs w:val="24"/>
        </w:rPr>
        <w:t>Surat Kembali dari Pemerintah Desa Kaliwungu</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67456" behindDoc="0" locked="0" layoutInCell="1" allowOverlap="1">
            <wp:simplePos x="0" y="0"/>
            <wp:positionH relativeFrom="margin">
              <wp:posOffset>-181610</wp:posOffset>
            </wp:positionH>
            <wp:positionV relativeFrom="margin">
              <wp:posOffset>484505</wp:posOffset>
            </wp:positionV>
            <wp:extent cx="5039995" cy="7717155"/>
            <wp:effectExtent l="0" t="0" r="8255" b="0"/>
            <wp:wrapSquare wrapText="bothSides"/>
            <wp:docPr id="1097" name="Picture 62"/>
            <wp:cNvGraphicFramePr/>
            <a:graphic xmlns:a="http://schemas.openxmlformats.org/drawingml/2006/main">
              <a:graphicData uri="http://schemas.openxmlformats.org/drawingml/2006/picture">
                <pic:pic xmlns:pic="http://schemas.openxmlformats.org/drawingml/2006/picture">
                  <pic:nvPicPr>
                    <pic:cNvPr id="1097" name="Picture 62"/>
                    <pic:cNvPicPr/>
                  </pic:nvPicPr>
                  <pic:blipFill>
                    <a:blip r:embed="rId60" cstate="print"/>
                    <a:srcRect/>
                    <a:stretch>
                      <a:fillRect/>
                    </a:stretch>
                  </pic:blipFill>
                  <pic:spPr>
                    <a:xfrm>
                      <a:off x="0" y="0"/>
                      <a:ext cx="5039995" cy="7717155"/>
                    </a:xfrm>
                    <a:prstGeom prst="rect">
                      <a:avLst/>
                    </a:prstGeom>
                  </pic:spPr>
                </pic:pic>
              </a:graphicData>
            </a:graphic>
          </wp:anchor>
        </w:drawing>
      </w:r>
      <w:r>
        <w:rPr>
          <w:rFonts w:ascii="Times New Roman" w:hAnsi="Times New Roman" w:cs="Times New Roman"/>
          <w:b/>
          <w:bCs/>
          <w:sz w:val="24"/>
          <w:szCs w:val="24"/>
        </w:rPr>
        <w:t>Surat Kembali dari Pemerintah Desa Kedungdowo</w:t>
      </w:r>
    </w:p>
    <w:p w:rsidR="00B37917" w:rsidRDefault="005852F4">
      <w:pPr>
        <w:spacing w:line="480" w:lineRule="auto"/>
        <w:rPr>
          <w:rFonts w:ascii="Times New Roman" w:hAnsi="Times New Roman" w:cs="Times New Roman"/>
          <w:b/>
          <w:bCs/>
          <w:sz w:val="24"/>
          <w:szCs w:val="24"/>
        </w:rPr>
      </w:pPr>
      <w:r>
        <w:rPr>
          <w:rFonts w:ascii="Times New Roman" w:hAnsi="Times New Roman" w:cs="Times New Roman"/>
          <w:b/>
          <w:bCs/>
          <w:noProof/>
          <w:sz w:val="40"/>
          <w:szCs w:val="40"/>
        </w:rPr>
        <w:drawing>
          <wp:anchor distT="0" distB="0" distL="114300" distR="114300" simplePos="0" relativeHeight="251669504" behindDoc="0" locked="0" layoutInCell="1" allowOverlap="1">
            <wp:simplePos x="0" y="0"/>
            <wp:positionH relativeFrom="margin">
              <wp:posOffset>-180975</wp:posOffset>
            </wp:positionH>
            <wp:positionV relativeFrom="margin">
              <wp:posOffset>481965</wp:posOffset>
            </wp:positionV>
            <wp:extent cx="5039995" cy="7774940"/>
            <wp:effectExtent l="0" t="0" r="8255" b="0"/>
            <wp:wrapSquare wrapText="bothSides"/>
            <wp:docPr id="1098" name="Picture 63"/>
            <wp:cNvGraphicFramePr/>
            <a:graphic xmlns:a="http://schemas.openxmlformats.org/drawingml/2006/main">
              <a:graphicData uri="http://schemas.openxmlformats.org/drawingml/2006/picture">
                <pic:pic xmlns:pic="http://schemas.openxmlformats.org/drawingml/2006/picture">
                  <pic:nvPicPr>
                    <pic:cNvPr id="1098" name="Picture 63"/>
                    <pic:cNvPicPr/>
                  </pic:nvPicPr>
                  <pic:blipFill>
                    <a:blip r:embed="rId61" cstate="print"/>
                    <a:srcRect/>
                    <a:stretch>
                      <a:fillRect/>
                    </a:stretch>
                  </pic:blipFill>
                  <pic:spPr>
                    <a:xfrm>
                      <a:off x="0" y="0"/>
                      <a:ext cx="5039995" cy="7774940"/>
                    </a:xfrm>
                    <a:prstGeom prst="rect">
                      <a:avLst/>
                    </a:prstGeom>
                  </pic:spPr>
                </pic:pic>
              </a:graphicData>
            </a:graphic>
          </wp:anchor>
        </w:drawing>
      </w:r>
      <w:r>
        <w:rPr>
          <w:rFonts w:ascii="Times New Roman" w:hAnsi="Times New Roman" w:cs="Times New Roman"/>
          <w:b/>
          <w:bCs/>
          <w:sz w:val="24"/>
          <w:szCs w:val="24"/>
        </w:rPr>
        <w:t>Surat Kembali dari Pemerintah Desa Garung Lor</w:t>
      </w:r>
    </w:p>
    <w:p w:rsidR="00B37917" w:rsidRDefault="00B37917">
      <w:pPr>
        <w:spacing w:line="480" w:lineRule="auto"/>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B37917">
      <w:pPr>
        <w:spacing w:line="480" w:lineRule="auto"/>
        <w:jc w:val="center"/>
        <w:rPr>
          <w:rFonts w:ascii="Times New Roman" w:hAnsi="Times New Roman" w:cs="Times New Roman"/>
          <w:b/>
          <w:bCs/>
          <w:sz w:val="40"/>
          <w:szCs w:val="40"/>
        </w:rPr>
      </w:pPr>
    </w:p>
    <w:p w:rsidR="00B37917" w:rsidRDefault="005852F4">
      <w:pPr>
        <w:pStyle w:val="LAMPIRAN"/>
      </w:pPr>
      <w:bookmarkStart w:id="257" w:name="_Toc175122895"/>
      <w:r>
        <w:t>LAMPIRAN 6</w:t>
      </w:r>
      <w:r>
        <w:br/>
        <w:t>HASIL OUTPUT SPSS</w:t>
      </w:r>
      <w:bookmarkEnd w:id="257"/>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t>ANALISIS STATISTIK DESKRIPTIF</w:t>
      </w:r>
    </w:p>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400" w:lineRule="atLeast"/>
        <w:jc w:val="center"/>
        <w:rPr>
          <w:rFonts w:ascii="Times New Roman" w:hAnsi="Times New Roman" w:cs="Times New Roman"/>
          <w:sz w:val="24"/>
          <w:szCs w:val="24"/>
        </w:rPr>
      </w:pPr>
    </w:p>
    <w:tbl>
      <w:tblPr>
        <w:tblW w:w="83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515"/>
        <w:gridCol w:w="1052"/>
        <w:gridCol w:w="1100"/>
        <w:gridCol w:w="1132"/>
        <w:gridCol w:w="1053"/>
        <w:gridCol w:w="1480"/>
      </w:tblGrid>
      <w:tr w:rsidR="00B37917">
        <w:trPr>
          <w:cantSplit/>
          <w:trHeight w:val="391"/>
        </w:trPr>
        <w:tc>
          <w:tcPr>
            <w:tcW w:w="8332" w:type="dxa"/>
            <w:gridSpan w:val="6"/>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Descriptive Statistics</w:t>
            </w:r>
          </w:p>
        </w:tc>
      </w:tr>
      <w:tr w:rsidR="00B37917">
        <w:trPr>
          <w:cantSplit/>
          <w:trHeight w:val="410"/>
        </w:trPr>
        <w:tc>
          <w:tcPr>
            <w:tcW w:w="2515" w:type="dxa"/>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w:t>
            </w:r>
          </w:p>
        </w:tc>
        <w:tc>
          <w:tcPr>
            <w:tcW w:w="110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Minimum</w:t>
            </w:r>
          </w:p>
        </w:tc>
        <w:tc>
          <w:tcPr>
            <w:tcW w:w="1132"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Maximum</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Mean</w:t>
            </w:r>
          </w:p>
        </w:tc>
        <w:tc>
          <w:tcPr>
            <w:tcW w:w="1478"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Deviation</w:t>
            </w:r>
          </w:p>
        </w:tc>
      </w:tr>
      <w:tr w:rsidR="00B37917">
        <w:trPr>
          <w:cantSplit/>
          <w:trHeight w:val="801"/>
        </w:trPr>
        <w:tc>
          <w:tcPr>
            <w:tcW w:w="2515"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Kualitas Sumber Daya Manusia</w:t>
            </w:r>
          </w:p>
        </w:tc>
        <w:tc>
          <w:tcPr>
            <w:tcW w:w="1052"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22.00</w:t>
            </w:r>
          </w:p>
        </w:tc>
        <w:tc>
          <w:tcPr>
            <w:tcW w:w="1132"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30.00</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26.9158</w:t>
            </w:r>
          </w:p>
        </w:tc>
        <w:tc>
          <w:tcPr>
            <w:tcW w:w="1478"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1.98217</w:t>
            </w:r>
          </w:p>
        </w:tc>
      </w:tr>
      <w:tr w:rsidR="00B37917">
        <w:trPr>
          <w:cantSplit/>
          <w:trHeight w:val="801"/>
        </w:trPr>
        <w:tc>
          <w:tcPr>
            <w:tcW w:w="2515"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Pemanfaatan Teknologi Informasi</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31.00</w:t>
            </w:r>
          </w:p>
        </w:tc>
        <w:tc>
          <w:tcPr>
            <w:tcW w:w="1132"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36.5579</w:t>
            </w:r>
          </w:p>
        </w:tc>
        <w:tc>
          <w:tcPr>
            <w:tcW w:w="1478"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2.43518</w:t>
            </w:r>
          </w:p>
        </w:tc>
      </w:tr>
      <w:tr w:rsidR="00B37917">
        <w:trPr>
          <w:cantSplit/>
          <w:trHeight w:val="391"/>
        </w:trPr>
        <w:tc>
          <w:tcPr>
            <w:tcW w:w="2515"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Pengendalian Intern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32.00</w:t>
            </w:r>
          </w:p>
        </w:tc>
        <w:tc>
          <w:tcPr>
            <w:tcW w:w="1132"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35.7158</w:t>
            </w:r>
          </w:p>
        </w:tc>
        <w:tc>
          <w:tcPr>
            <w:tcW w:w="1478"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2.70407</w:t>
            </w:r>
          </w:p>
        </w:tc>
      </w:tr>
      <w:tr w:rsidR="00B37917">
        <w:trPr>
          <w:cantSplit/>
          <w:trHeight w:val="410"/>
        </w:trPr>
        <w:tc>
          <w:tcPr>
            <w:tcW w:w="2515"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Akuntansi Keuangan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32.00</w:t>
            </w:r>
          </w:p>
        </w:tc>
        <w:tc>
          <w:tcPr>
            <w:tcW w:w="1132"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35.5474</w:t>
            </w:r>
          </w:p>
        </w:tc>
        <w:tc>
          <w:tcPr>
            <w:tcW w:w="1478"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2.76670</w:t>
            </w:r>
          </w:p>
        </w:tc>
      </w:tr>
      <w:tr w:rsidR="00B37917">
        <w:trPr>
          <w:cantSplit/>
          <w:trHeight w:val="801"/>
        </w:trPr>
        <w:tc>
          <w:tcPr>
            <w:tcW w:w="2515"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Ketepatan Waktu Pelaporan Keuangan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22.00</w:t>
            </w:r>
          </w:p>
        </w:tc>
        <w:tc>
          <w:tcPr>
            <w:tcW w:w="1132"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26.7474</w:t>
            </w:r>
          </w:p>
        </w:tc>
        <w:tc>
          <w:tcPr>
            <w:tcW w:w="1478"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2.56394</w:t>
            </w:r>
          </w:p>
        </w:tc>
      </w:tr>
      <w:tr w:rsidR="00B37917">
        <w:trPr>
          <w:cantSplit/>
          <w:trHeight w:val="410"/>
        </w:trPr>
        <w:tc>
          <w:tcPr>
            <w:tcW w:w="2515"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Valid N (listwise)</w:t>
            </w:r>
          </w:p>
        </w:tc>
        <w:tc>
          <w:tcPr>
            <w:tcW w:w="1052"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0"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132"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478" w:type="dxa"/>
            <w:tcBorders>
              <w:top w:val="single" w:sz="8" w:space="0" w:color="AEAEAE"/>
              <w:left w:val="single" w:sz="8" w:space="0" w:color="E0E0E0"/>
              <w:bottom w:val="single" w:sz="8" w:space="0" w:color="152935"/>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bl>
    <w:p w:rsidR="00B37917" w:rsidRDefault="00B37917">
      <w:pPr>
        <w:autoSpaceDE w:val="0"/>
        <w:autoSpaceDN w:val="0"/>
        <w:adjustRightInd w:val="0"/>
        <w:spacing w:after="0" w:line="400" w:lineRule="atLeast"/>
        <w:jc w:val="center"/>
        <w:rPr>
          <w:rFonts w:ascii="Times New Roman" w:hAnsi="Times New Roman" w:cs="Times New Roman"/>
          <w:sz w:val="24"/>
          <w:szCs w:val="24"/>
        </w:rPr>
      </w:pPr>
    </w:p>
    <w:p w:rsidR="00B37917" w:rsidRDefault="00B37917">
      <w:pPr>
        <w:autoSpaceDE w:val="0"/>
        <w:autoSpaceDN w:val="0"/>
        <w:adjustRightInd w:val="0"/>
        <w:spacing w:after="0" w:line="400" w:lineRule="atLeast"/>
        <w:jc w:val="center"/>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UJI INSTRUMEN</w:t>
      </w:r>
    </w:p>
    <w:p w:rsidR="00B37917" w:rsidRDefault="005852F4">
      <w:pPr>
        <w:spacing w:after="0" w:line="480" w:lineRule="auto"/>
        <w:rPr>
          <w:rFonts w:ascii="Times New Roman" w:hAnsi="Times New Roman" w:cs="Times New Roman"/>
          <w:b/>
          <w:bCs/>
          <w:sz w:val="24"/>
          <w:szCs w:val="24"/>
        </w:rPr>
      </w:pPr>
      <w:r>
        <w:rPr>
          <w:rFonts w:ascii="Times New Roman" w:hAnsi="Times New Roman" w:cs="Times New Roman"/>
          <w:b/>
          <w:bCs/>
          <w:sz w:val="24"/>
          <w:szCs w:val="24"/>
        </w:rPr>
        <w:t>Tabel r</w:t>
      </w:r>
    </w:p>
    <w:tbl>
      <w:tblPr>
        <w:tblStyle w:val="TableGrid"/>
        <w:tblW w:w="0" w:type="auto"/>
        <w:tblLook w:val="04A0" w:firstRow="1" w:lastRow="0" w:firstColumn="1" w:lastColumn="0" w:noHBand="0" w:noVBand="1"/>
      </w:tblPr>
      <w:tblGrid>
        <w:gridCol w:w="1358"/>
        <w:gridCol w:w="1359"/>
        <w:gridCol w:w="1359"/>
        <w:gridCol w:w="1359"/>
        <w:gridCol w:w="1359"/>
        <w:gridCol w:w="1359"/>
      </w:tblGrid>
      <w:tr w:rsidR="00B37917">
        <w:tc>
          <w:tcPr>
            <w:tcW w:w="1358" w:type="dxa"/>
            <w:vMerge w:val="restart"/>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df = n-2</w:t>
            </w:r>
          </w:p>
        </w:tc>
        <w:tc>
          <w:tcPr>
            <w:tcW w:w="6795" w:type="dxa"/>
            <w:gridSpan w:val="5"/>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Tingkat signifikan untuk uji satu arah</w:t>
            </w:r>
          </w:p>
        </w:tc>
      </w:tr>
      <w:tr w:rsidR="00B37917">
        <w:tc>
          <w:tcPr>
            <w:tcW w:w="1358" w:type="dxa"/>
            <w:vMerge/>
          </w:tcPr>
          <w:p w:rsidR="00B37917" w:rsidRDefault="00B37917">
            <w:pPr>
              <w:spacing w:line="240" w:lineRule="auto"/>
              <w:rPr>
                <w:rFonts w:ascii="Times New Roman" w:hAnsi="Times New Roman" w:cs="Times New Roman"/>
                <w:b/>
                <w:bCs/>
                <w:sz w:val="24"/>
                <w:szCs w:val="24"/>
              </w:rPr>
            </w:pP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0,1</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0,05</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0,02</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0,01</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0,001</w:t>
            </w:r>
          </w:p>
        </w:tc>
      </w:tr>
      <w:tr w:rsidR="00B37917">
        <w:tc>
          <w:tcPr>
            <w:tcW w:w="1358" w:type="dxa"/>
            <w:vMerge/>
          </w:tcPr>
          <w:p w:rsidR="00B37917" w:rsidRDefault="00B37917">
            <w:pPr>
              <w:spacing w:line="240" w:lineRule="auto"/>
              <w:rPr>
                <w:rFonts w:ascii="Times New Roman" w:hAnsi="Times New Roman" w:cs="Times New Roman"/>
                <w:b/>
                <w:bCs/>
                <w:sz w:val="24"/>
                <w:szCs w:val="24"/>
              </w:rPr>
            </w:pPr>
          </w:p>
        </w:tc>
        <w:tc>
          <w:tcPr>
            <w:tcW w:w="6795" w:type="dxa"/>
            <w:gridSpan w:val="5"/>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Tingkat signifikan untuk uji dua arah</w:t>
            </w:r>
          </w:p>
        </w:tc>
      </w:tr>
      <w:tr w:rsidR="00B37917">
        <w:tc>
          <w:tcPr>
            <w:tcW w:w="1358" w:type="dxa"/>
            <w:vMerge/>
          </w:tcPr>
          <w:p w:rsidR="00B37917" w:rsidRDefault="00B37917">
            <w:pPr>
              <w:spacing w:line="240" w:lineRule="auto"/>
              <w:rPr>
                <w:rFonts w:ascii="Times New Roman" w:hAnsi="Times New Roman" w:cs="Times New Roman"/>
                <w:b/>
                <w:bCs/>
                <w:sz w:val="24"/>
                <w:szCs w:val="24"/>
              </w:rPr>
            </w:pP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r 0,005</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r 0,05</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r 0,025</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r 0,01</w:t>
            </w:r>
          </w:p>
        </w:tc>
        <w:tc>
          <w:tcPr>
            <w:tcW w:w="1359"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r 0,001</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0,1829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0,2172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0,2565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0,2830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0,3568</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0,1818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0,2159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0,2550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0,2813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0,3547</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0,1807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0,2146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0,2535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0,3527</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0,2133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0,2520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0,2780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0,3507</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0,1786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0,2120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0,2505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0,2764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0,3487</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0,1775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0,2108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0,2491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0,2748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0,3468</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0,1765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0,2477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0,2732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0,3449</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0,1755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0,2084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0,2463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0,2717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0,3430</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0,1745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0,2072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0,2449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0,2702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0,3412</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89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0,1735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0,2061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0,2435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0,2687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0,3393</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0,1726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0,2050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0,2422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0,2673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0,3375</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0,1716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0,2039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0,2409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0,2659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0,3358</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92</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0,1707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0,2028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0,2645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0,3341</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0,1698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0,2017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0,2384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0,2631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0,3323</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0,1689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0,2006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0,2371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0,2617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0,3307</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0,1680</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0,1996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0,2359</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0,2604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0,3290</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0,1671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0,1986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0,2347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0,2591</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0,3274</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97</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0,1663</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0,1975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0,2335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0,2578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0,3258</w:t>
            </w:r>
          </w:p>
        </w:tc>
      </w:tr>
      <w:tr w:rsidR="00B37917">
        <w:tc>
          <w:tcPr>
            <w:tcW w:w="1358" w:type="dxa"/>
            <w:vAlign w:val="center"/>
          </w:tcPr>
          <w:p w:rsidR="00B37917" w:rsidRDefault="005852F4">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98</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0,1654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0,1966</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0,2324</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0,2565</w:t>
            </w:r>
          </w:p>
        </w:tc>
        <w:tc>
          <w:tcPr>
            <w:tcW w:w="1359" w:type="dxa"/>
            <w:vAlign w:val="center"/>
          </w:tcPr>
          <w:p w:rsidR="00B37917" w:rsidRDefault="005852F4">
            <w:pPr>
              <w:spacing w:line="240" w:lineRule="auto"/>
              <w:jc w:val="center"/>
              <w:rPr>
                <w:rFonts w:ascii="Times New Roman" w:hAnsi="Times New Roman" w:cs="Times New Roman"/>
                <w:bCs/>
                <w:sz w:val="24"/>
                <w:szCs w:val="24"/>
              </w:rPr>
            </w:pPr>
            <w:r>
              <w:rPr>
                <w:rFonts w:ascii="Times New Roman" w:hAnsi="Times New Roman" w:cs="Times New Roman"/>
                <w:bCs/>
                <w:sz w:val="24"/>
                <w:szCs w:val="24"/>
              </w:rPr>
              <w:t>0,3242</w:t>
            </w:r>
          </w:p>
        </w:tc>
      </w:tr>
    </w:tbl>
    <w:p w:rsidR="00B37917" w:rsidRDefault="00B37917">
      <w:pPr>
        <w:spacing w:after="0" w:line="360" w:lineRule="auto"/>
        <w:rPr>
          <w:rFonts w:ascii="Times New Roman" w:hAnsi="Times New Roman" w:cs="Times New Roman"/>
          <w:b/>
          <w:bCs/>
          <w:sz w:val="24"/>
          <w:szCs w:val="24"/>
        </w:rPr>
      </w:pPr>
    </w:p>
    <w:p w:rsidR="00B37917" w:rsidRDefault="005852F4">
      <w:pPr>
        <w:pStyle w:val="ListParagraph"/>
        <w:numPr>
          <w:ilvl w:val="0"/>
          <w:numId w:val="36"/>
        </w:numPr>
        <w:spacing w:after="0" w:line="360" w:lineRule="auto"/>
        <w:rPr>
          <w:rFonts w:ascii="Times New Roman" w:hAnsi="Times New Roman" w:cs="Times New Roman"/>
          <w:b/>
          <w:bCs/>
          <w:sz w:val="24"/>
          <w:szCs w:val="24"/>
        </w:rPr>
      </w:pPr>
      <w:r>
        <w:rPr>
          <w:rFonts w:ascii="Times New Roman" w:hAnsi="Times New Roman" w:cs="Times New Roman"/>
          <w:b/>
          <w:bCs/>
          <w:sz w:val="24"/>
          <w:szCs w:val="24"/>
        </w:rPr>
        <w:t>UJI VALIDITAS</w:t>
      </w:r>
    </w:p>
    <w:p w:rsidR="00B37917" w:rsidRDefault="005852F4">
      <w:pPr>
        <w:pStyle w:val="ListParagraph"/>
        <w:numPr>
          <w:ilvl w:val="0"/>
          <w:numId w:val="37"/>
        </w:numPr>
        <w:spacing w:after="0" w:line="360" w:lineRule="auto"/>
        <w:ind w:left="720"/>
        <w:rPr>
          <w:rFonts w:ascii="Times New Roman" w:hAnsi="Times New Roman" w:cs="Times New Roman"/>
          <w:b/>
          <w:bCs/>
          <w:sz w:val="24"/>
          <w:szCs w:val="24"/>
        </w:rPr>
      </w:pPr>
      <w:r>
        <w:rPr>
          <w:rFonts w:ascii="Times New Roman" w:hAnsi="Times New Roman" w:cs="Times New Roman"/>
          <w:b/>
          <w:bCs/>
          <w:sz w:val="24"/>
          <w:szCs w:val="24"/>
        </w:rPr>
        <w:t>Validitas Kualitas Sumber Daya Manusia</w:t>
      </w:r>
    </w:p>
    <w:p w:rsidR="00B37917" w:rsidRDefault="00B37917">
      <w:pPr>
        <w:autoSpaceDE w:val="0"/>
        <w:autoSpaceDN w:val="0"/>
        <w:adjustRightInd w:val="0"/>
        <w:spacing w:after="0" w:line="240" w:lineRule="auto"/>
        <w:ind w:left="720"/>
        <w:rPr>
          <w:rFonts w:ascii="Times New Roman" w:hAnsi="Times New Roman" w:cs="Times New Roman"/>
          <w:sz w:val="24"/>
          <w:szCs w:val="24"/>
        </w:rPr>
      </w:pPr>
    </w:p>
    <w:tbl>
      <w:tblPr>
        <w:tblW w:w="10560" w:type="dxa"/>
        <w:tblInd w:w="-15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100"/>
        <w:gridCol w:w="2042"/>
        <w:gridCol w:w="1052"/>
        <w:gridCol w:w="1053"/>
        <w:gridCol w:w="1053"/>
        <w:gridCol w:w="1053"/>
        <w:gridCol w:w="1053"/>
        <w:gridCol w:w="1053"/>
        <w:gridCol w:w="1101"/>
      </w:tblGrid>
      <w:tr w:rsidR="00B37917">
        <w:trPr>
          <w:cantSplit/>
        </w:trPr>
        <w:tc>
          <w:tcPr>
            <w:tcW w:w="10560" w:type="dxa"/>
            <w:gridSpan w:val="9"/>
            <w:tcBorders>
              <w:top w:val="nil"/>
              <w:left w:val="nil"/>
              <w:bottom w:val="nil"/>
              <w:right w:val="nil"/>
            </w:tcBorders>
            <w:shd w:val="clear" w:color="auto" w:fill="FFFFFF"/>
            <w:vAlign w:val="center"/>
          </w:tcPr>
          <w:p w:rsidR="00B37917" w:rsidRDefault="00B37917">
            <w:pPr>
              <w:autoSpaceDE w:val="0"/>
              <w:autoSpaceDN w:val="0"/>
              <w:adjustRightInd w:val="0"/>
              <w:spacing w:after="0" w:line="320" w:lineRule="atLeast"/>
              <w:ind w:right="60"/>
              <w:rPr>
                <w:rFonts w:ascii="Arial" w:hAnsi="Arial"/>
                <w:color w:val="010205"/>
              </w:rPr>
            </w:pPr>
          </w:p>
        </w:tc>
      </w:tr>
      <w:tr w:rsidR="00B37917">
        <w:trPr>
          <w:cantSplit/>
        </w:trPr>
        <w:tc>
          <w:tcPr>
            <w:tcW w:w="3142"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X1.1</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X1.2</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X1.3</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X1.4</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X1.5</w:t>
            </w:r>
          </w:p>
        </w:tc>
        <w:tc>
          <w:tcPr>
            <w:tcW w:w="1053"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X1.6</w:t>
            </w:r>
          </w:p>
        </w:tc>
        <w:tc>
          <w:tcPr>
            <w:tcW w:w="1101"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TOTALX1</w:t>
            </w:r>
          </w:p>
        </w:tc>
      </w:tr>
      <w:tr w:rsidR="00B37917">
        <w:trPr>
          <w:cantSplit/>
        </w:trPr>
        <w:tc>
          <w:tcPr>
            <w:tcW w:w="1100" w:type="dxa"/>
            <w:vMerge w:val="restart"/>
            <w:tcBorders>
              <w:top w:val="single" w:sz="8" w:space="0" w:color="152935"/>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X1.1</w:t>
            </w:r>
          </w:p>
        </w:tc>
        <w:tc>
          <w:tcPr>
            <w:tcW w:w="2042"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.427</w:t>
            </w:r>
            <w:r>
              <w:rPr>
                <w:rFonts w:ascii="Arial" w:hAnsi="Arial"/>
                <w:color w:val="010205"/>
                <w:sz w:val="18"/>
                <w:szCs w:val="18"/>
                <w:vertAlign w:val="superscript"/>
              </w:rPr>
              <w:t>**</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.308</w:t>
            </w:r>
            <w:r>
              <w:rPr>
                <w:rFonts w:ascii="Arial" w:hAnsi="Arial"/>
                <w:color w:val="010205"/>
                <w:sz w:val="18"/>
                <w:szCs w:val="18"/>
                <w:vertAlign w:val="superscript"/>
              </w:rPr>
              <w:t>**</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.157</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1053"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.331</w:t>
            </w:r>
            <w:r>
              <w:rPr>
                <w:rFonts w:ascii="Arial" w:hAnsi="Arial"/>
                <w:color w:val="010205"/>
                <w:sz w:val="18"/>
                <w:szCs w:val="18"/>
                <w:vertAlign w:val="superscript"/>
              </w:rPr>
              <w:t>**</w:t>
            </w:r>
          </w:p>
        </w:tc>
        <w:tc>
          <w:tcPr>
            <w:tcW w:w="1101"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.646</w:t>
            </w:r>
            <w:r>
              <w:rPr>
                <w:rFonts w:ascii="Arial" w:hAnsi="Arial"/>
                <w:color w:val="010205"/>
                <w:sz w:val="18"/>
                <w:szCs w:val="18"/>
                <w:vertAlign w:val="superscript"/>
              </w:rPr>
              <w:t>**</w:t>
            </w:r>
          </w:p>
        </w:tc>
      </w:tr>
      <w:tr w:rsidR="00B37917">
        <w:trPr>
          <w:cantSplit/>
        </w:trPr>
        <w:tc>
          <w:tcPr>
            <w:tcW w:w="1100" w:type="dxa"/>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.128</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.001</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X1.2</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.427</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.552</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.204</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.187</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.228</w:t>
            </w:r>
            <w:r>
              <w:rPr>
                <w:rFonts w:ascii="Arial" w:hAnsi="Arial"/>
                <w:color w:val="010205"/>
                <w:sz w:val="18"/>
                <w:szCs w:val="18"/>
                <w:vertAlign w:val="superscript"/>
              </w:rPr>
              <w:t>*</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.070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.026</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X1.3</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.308</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.552</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.220</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.189</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.287</w:t>
            </w:r>
            <w:r>
              <w:rPr>
                <w:rFonts w:ascii="Arial" w:hAnsi="Arial"/>
                <w:color w:val="010205"/>
                <w:sz w:val="18"/>
                <w:szCs w:val="18"/>
                <w:vertAlign w:val="superscript"/>
              </w:rPr>
              <w:t>**</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.032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.066</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.005</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X1.4</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.157</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.204</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.220</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.316</w:t>
            </w:r>
            <w:r>
              <w:rPr>
                <w:rFonts w:ascii="Arial" w:hAnsi="Arial"/>
                <w:color w:val="010205"/>
                <w:sz w:val="18"/>
                <w:szCs w:val="18"/>
                <w:vertAlign w:val="superscript"/>
              </w:rPr>
              <w:t>**</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.646</w:t>
            </w:r>
            <w:r>
              <w:rPr>
                <w:rFonts w:ascii="Arial" w:hAnsi="Arial"/>
                <w:color w:val="010205"/>
                <w:sz w:val="18"/>
                <w:szCs w:val="18"/>
                <w:vertAlign w:val="superscript"/>
              </w:rPr>
              <w:t>**</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.128</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.032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X1.5</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.187</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.189</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.309</w:t>
            </w:r>
            <w:r>
              <w:rPr>
                <w:rFonts w:ascii="Arial" w:hAnsi="Arial"/>
                <w:color w:val="010205"/>
                <w:sz w:val="18"/>
                <w:szCs w:val="18"/>
                <w:vertAlign w:val="superscript"/>
              </w:rPr>
              <w:t>**</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.660</w:t>
            </w:r>
            <w:r>
              <w:rPr>
                <w:rFonts w:ascii="Arial" w:hAnsi="Arial"/>
                <w:color w:val="010205"/>
                <w:sz w:val="18"/>
                <w:szCs w:val="18"/>
                <w:vertAlign w:val="superscript"/>
              </w:rPr>
              <w:t>**</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.070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.066</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X1.6</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.331</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.228</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.287</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.316</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.309</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.655</w:t>
            </w:r>
            <w:r>
              <w:rPr>
                <w:rFonts w:ascii="Arial" w:hAnsi="Arial"/>
                <w:color w:val="010205"/>
                <w:sz w:val="18"/>
                <w:szCs w:val="18"/>
                <w:vertAlign w:val="superscript"/>
              </w:rPr>
              <w:t>**</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.001</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.026</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.005</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.002</w:t>
            </w:r>
          </w:p>
        </w:tc>
        <w:tc>
          <w:tcPr>
            <w:tcW w:w="1053"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1100"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100" w:type="dxa"/>
            <w:vMerge w:val="restart"/>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TOTALX1</w:t>
            </w: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.646</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.646</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.660</w:t>
            </w:r>
            <w:r>
              <w:rPr>
                <w:rFonts w:ascii="Arial" w:hAnsi="Arial"/>
                <w:color w:val="010205"/>
                <w:sz w:val="18"/>
                <w:szCs w:val="18"/>
                <w:vertAlign w:val="superscript"/>
              </w:rPr>
              <w:t>**</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.655</w:t>
            </w:r>
            <w:r>
              <w:rPr>
                <w:rFonts w:ascii="Arial" w:hAnsi="Arial"/>
                <w:color w:val="010205"/>
                <w:sz w:val="18"/>
                <w:szCs w:val="18"/>
                <w:vertAlign w:val="superscript"/>
              </w:rPr>
              <w:t>**</w:t>
            </w:r>
          </w:p>
        </w:tc>
        <w:tc>
          <w:tcPr>
            <w:tcW w:w="1101"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r>
      <w:tr w:rsidR="00B37917">
        <w:trPr>
          <w:cantSplit/>
        </w:trPr>
        <w:tc>
          <w:tcPr>
            <w:tcW w:w="1100" w:type="dxa"/>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42"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10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053"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01" w:type="dxa"/>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1100" w:type="dxa"/>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2042"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052"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53"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01"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10560" w:type="dxa"/>
            <w:gridSpan w:val="9"/>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 Correlation is significant at the 0.01 level (2-tailed).</w:t>
            </w:r>
          </w:p>
        </w:tc>
      </w:tr>
      <w:tr w:rsidR="00B37917">
        <w:trPr>
          <w:cantSplit/>
        </w:trPr>
        <w:tc>
          <w:tcPr>
            <w:tcW w:w="10560" w:type="dxa"/>
            <w:gridSpan w:val="9"/>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 Correlation is significant at the 0.05 level (2-tailed).</w:t>
            </w: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p w:rsidR="00B37917" w:rsidRDefault="00B37917">
            <w:pPr>
              <w:autoSpaceDE w:val="0"/>
              <w:autoSpaceDN w:val="0"/>
              <w:adjustRightInd w:val="0"/>
              <w:spacing w:after="0" w:line="320" w:lineRule="atLeast"/>
              <w:ind w:left="60" w:right="60"/>
              <w:rPr>
                <w:rFonts w:ascii="Arial" w:hAnsi="Arial"/>
                <w:color w:val="010205"/>
                <w:sz w:val="18"/>
                <w:szCs w:val="18"/>
              </w:rPr>
            </w:pPr>
          </w:p>
        </w:tc>
      </w:tr>
    </w:tbl>
    <w:p w:rsidR="00B37917" w:rsidRDefault="005852F4">
      <w:pPr>
        <w:pStyle w:val="ListParagraph"/>
        <w:numPr>
          <w:ilvl w:val="0"/>
          <w:numId w:val="37"/>
        </w:numPr>
        <w:spacing w:line="480" w:lineRule="auto"/>
        <w:rPr>
          <w:rFonts w:ascii="Times New Roman" w:hAnsi="Times New Roman" w:cs="Times New Roman"/>
          <w:b/>
          <w:bCs/>
          <w:sz w:val="24"/>
          <w:szCs w:val="24"/>
        </w:rPr>
      </w:pPr>
      <w:r>
        <w:rPr>
          <w:rFonts w:ascii="Times New Roman" w:hAnsi="Times New Roman" w:cs="Times New Roman"/>
          <w:b/>
          <w:bCs/>
          <w:sz w:val="24"/>
          <w:szCs w:val="24"/>
        </w:rPr>
        <w:t>Validitas Pemanfaatan Teknologi Informasi</w:t>
      </w:r>
    </w:p>
    <w:tbl>
      <w:tblPr>
        <w:tblpPr w:leftFromText="180" w:rightFromText="180" w:vertAnchor="text" w:horzAnchor="margin" w:tblpXSpec="center" w:tblpY="586"/>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21"/>
        <w:gridCol w:w="1423"/>
        <w:gridCol w:w="574"/>
        <w:gridCol w:w="584"/>
        <w:gridCol w:w="584"/>
        <w:gridCol w:w="584"/>
        <w:gridCol w:w="584"/>
        <w:gridCol w:w="584"/>
        <w:gridCol w:w="584"/>
        <w:gridCol w:w="584"/>
        <w:gridCol w:w="931"/>
      </w:tblGrid>
      <w:tr w:rsidR="00B37917">
        <w:trPr>
          <w:cantSplit/>
        </w:trPr>
        <w:tc>
          <w:tcPr>
            <w:tcW w:w="0" w:type="auto"/>
            <w:gridSpan w:val="11"/>
            <w:tcBorders>
              <w:top w:val="nil"/>
              <w:left w:val="nil"/>
              <w:bottom w:val="nil"/>
              <w:right w:val="nil"/>
            </w:tcBorders>
            <w:shd w:val="clear" w:color="auto" w:fill="FFFFFF"/>
            <w:vAlign w:val="center"/>
          </w:tcPr>
          <w:p w:rsidR="00B37917" w:rsidRDefault="005852F4">
            <w:pPr>
              <w:autoSpaceDE w:val="0"/>
              <w:autoSpaceDN w:val="0"/>
              <w:adjustRightInd w:val="0"/>
              <w:spacing w:after="0" w:line="240" w:lineRule="auto"/>
              <w:ind w:left="60" w:right="60"/>
              <w:jc w:val="center"/>
              <w:rPr>
                <w:rFonts w:ascii="Arial" w:hAnsi="Arial"/>
                <w:color w:val="010205"/>
              </w:rPr>
            </w:pPr>
            <w:r>
              <w:rPr>
                <w:rFonts w:ascii="Arial" w:hAnsi="Arial"/>
                <w:b/>
                <w:bCs/>
                <w:color w:val="010205"/>
              </w:rPr>
              <w:t>Correlations</w:t>
            </w:r>
          </w:p>
        </w:tc>
      </w:tr>
      <w:tr w:rsidR="00B37917">
        <w:trPr>
          <w:cantSplit/>
        </w:trPr>
        <w:tc>
          <w:tcPr>
            <w:tcW w:w="0" w:type="auto"/>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X2.1</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X2.2</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X2.3</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X2.4</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X2.5</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X2.6</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X2.7</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X2.8</w:t>
            </w:r>
          </w:p>
        </w:tc>
        <w:tc>
          <w:tcPr>
            <w:tcW w:w="0" w:type="auto"/>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TOTALX2</w:t>
            </w:r>
          </w:p>
        </w:tc>
      </w:tr>
      <w:tr w:rsidR="00B37917">
        <w:trPr>
          <w:cantSplit/>
        </w:trPr>
        <w:tc>
          <w:tcPr>
            <w:tcW w:w="0" w:type="auto"/>
            <w:vMerge w:val="restart"/>
            <w:tcBorders>
              <w:top w:val="single" w:sz="8" w:space="0" w:color="152935"/>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X2.1</w:t>
            </w:r>
          </w:p>
        </w:tc>
        <w:tc>
          <w:tcPr>
            <w:tcW w:w="0" w:type="auto"/>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.563</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.293</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.411</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.415</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.341</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.343</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.770</w:t>
            </w:r>
            <w:r>
              <w:rPr>
                <w:rFonts w:ascii="Arial" w:hAnsi="Arial"/>
                <w:color w:val="010205"/>
                <w:sz w:val="18"/>
                <w:szCs w:val="18"/>
                <w:vertAlign w:val="superscript"/>
              </w:rPr>
              <w:t>**</w:t>
            </w:r>
          </w:p>
        </w:tc>
      </w:tr>
      <w:tr w:rsidR="00B37917">
        <w:trPr>
          <w:cantSplit/>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X2.2</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.563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.384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.083</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.590</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.424</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X2.3</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.384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.365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.250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.080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.615</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.443</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X2.4</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.186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.652</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.072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.851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X2.5</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.365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.362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.676</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.117</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X2.6</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.362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.123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.136</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.502</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.188</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X2.7</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.250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.186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.123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.552</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.072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X2.8</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.083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.080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.136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.481</w:t>
            </w:r>
            <w:r>
              <w:rPr>
                <w:rFonts w:ascii="Arial" w:hAnsi="Arial"/>
                <w:color w:val="010205"/>
                <w:sz w:val="18"/>
                <w:szCs w:val="18"/>
                <w:vertAlign w:val="superscript"/>
              </w:rPr>
              <w:t>**</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.424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.443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.851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.117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.188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vMerge w:val="restart"/>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TOTALX2</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.770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.615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.502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.481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r>
      <w:tr w:rsidR="00B37917">
        <w:trPr>
          <w:cantSplit/>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0.01 level (2-tailed).</w:t>
            </w:r>
          </w:p>
        </w:tc>
      </w:tr>
      <w:tr w:rsidR="00B37917">
        <w:trPr>
          <w:cantSplit/>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0.05 level (2-tailed).</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pStyle w:val="ListParagraph"/>
        <w:numPr>
          <w:ilvl w:val="0"/>
          <w:numId w:val="37"/>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Validitas Sistem Pengendalian Intern</w:t>
      </w: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21"/>
        <w:gridCol w:w="1423"/>
        <w:gridCol w:w="574"/>
        <w:gridCol w:w="584"/>
        <w:gridCol w:w="584"/>
        <w:gridCol w:w="584"/>
        <w:gridCol w:w="584"/>
        <w:gridCol w:w="584"/>
        <w:gridCol w:w="584"/>
        <w:gridCol w:w="584"/>
        <w:gridCol w:w="931"/>
      </w:tblGrid>
      <w:tr w:rsidR="00B37917">
        <w:trPr>
          <w:cantSplit/>
          <w:jc w:val="center"/>
        </w:trPr>
        <w:tc>
          <w:tcPr>
            <w:tcW w:w="0" w:type="auto"/>
            <w:gridSpan w:val="11"/>
            <w:tcBorders>
              <w:top w:val="nil"/>
              <w:left w:val="nil"/>
              <w:bottom w:val="nil"/>
              <w:right w:val="nil"/>
            </w:tcBorders>
            <w:shd w:val="clear" w:color="auto" w:fill="FFFFFF"/>
            <w:vAlign w:val="center"/>
          </w:tcPr>
          <w:p w:rsidR="00B37917" w:rsidRDefault="005852F4">
            <w:pPr>
              <w:autoSpaceDE w:val="0"/>
              <w:autoSpaceDN w:val="0"/>
              <w:adjustRightInd w:val="0"/>
              <w:spacing w:after="0" w:line="240" w:lineRule="auto"/>
              <w:ind w:left="60" w:right="60"/>
              <w:jc w:val="center"/>
              <w:rPr>
                <w:rFonts w:ascii="Arial" w:hAnsi="Arial"/>
                <w:color w:val="010205"/>
              </w:rPr>
            </w:pPr>
            <w:r>
              <w:rPr>
                <w:rFonts w:ascii="Arial" w:hAnsi="Arial"/>
                <w:b/>
                <w:bCs/>
                <w:color w:val="010205"/>
              </w:rPr>
              <w:t>Correlations</w:t>
            </w:r>
          </w:p>
        </w:tc>
      </w:tr>
      <w:tr w:rsidR="00B37917">
        <w:trPr>
          <w:cantSplit/>
          <w:jc w:val="center"/>
        </w:trPr>
        <w:tc>
          <w:tcPr>
            <w:tcW w:w="0" w:type="auto"/>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X3.1</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X3.2</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X3.3</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X3.4</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X3.5</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X3.6</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X3.7</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X3.8</w:t>
            </w:r>
          </w:p>
        </w:tc>
        <w:tc>
          <w:tcPr>
            <w:tcW w:w="0" w:type="auto"/>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TOTALX3</w:t>
            </w:r>
          </w:p>
        </w:tc>
      </w:tr>
      <w:tr w:rsidR="00B37917">
        <w:trPr>
          <w:cantSplit/>
          <w:jc w:val="center"/>
        </w:trPr>
        <w:tc>
          <w:tcPr>
            <w:tcW w:w="0" w:type="auto"/>
            <w:vMerge w:val="restart"/>
            <w:tcBorders>
              <w:top w:val="single" w:sz="8" w:space="0" w:color="152935"/>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X3.1</w:t>
            </w:r>
          </w:p>
        </w:tc>
        <w:tc>
          <w:tcPr>
            <w:tcW w:w="0" w:type="auto"/>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.533</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.167</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.370</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.332</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r>
      <w:tr w:rsidR="00B37917">
        <w:trPr>
          <w:cantSplit/>
          <w:jc w:val="center"/>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X3.2</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.533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.229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.173</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.671</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.094</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X3.3</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.246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.639</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X3.4</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.140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.654</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X3.5</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.229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.166</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.573</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.107</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X3.6</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.370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.246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.667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X3.7</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.140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X3.8</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TOTALX3</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.573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r>
      <w:tr w:rsidR="00B37917">
        <w:trPr>
          <w:cantSplit/>
          <w:jc w:val="center"/>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jc w:val="center"/>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0.01 level (2-tailed).</w:t>
            </w:r>
          </w:p>
        </w:tc>
      </w:tr>
      <w:tr w:rsidR="00B37917">
        <w:trPr>
          <w:cantSplit/>
          <w:jc w:val="center"/>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0.05 level (2-tailed).</w:t>
            </w:r>
          </w:p>
        </w:tc>
      </w:tr>
    </w:tbl>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pStyle w:val="ListParagraph"/>
        <w:numPr>
          <w:ilvl w:val="0"/>
          <w:numId w:val="37"/>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Validitas Sistem Akuntansi Keuangan</w:t>
      </w:r>
    </w:p>
    <w:p w:rsidR="00B37917" w:rsidRDefault="00B37917">
      <w:pPr>
        <w:pStyle w:val="ListParagraph"/>
        <w:autoSpaceDE w:val="0"/>
        <w:autoSpaceDN w:val="0"/>
        <w:adjustRightInd w:val="0"/>
        <w:spacing w:after="0" w:line="240" w:lineRule="auto"/>
        <w:ind w:left="1080"/>
        <w:rPr>
          <w:rFonts w:ascii="Times New Roman" w:hAnsi="Times New Roman" w:cs="Times New Roman"/>
          <w:sz w:val="24"/>
          <w:szCs w:val="24"/>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21"/>
        <w:gridCol w:w="1423"/>
        <w:gridCol w:w="574"/>
        <w:gridCol w:w="584"/>
        <w:gridCol w:w="584"/>
        <w:gridCol w:w="584"/>
        <w:gridCol w:w="584"/>
        <w:gridCol w:w="584"/>
        <w:gridCol w:w="584"/>
        <w:gridCol w:w="584"/>
        <w:gridCol w:w="931"/>
      </w:tblGrid>
      <w:tr w:rsidR="00B37917">
        <w:trPr>
          <w:cantSplit/>
          <w:jc w:val="center"/>
        </w:trPr>
        <w:tc>
          <w:tcPr>
            <w:tcW w:w="0" w:type="auto"/>
            <w:gridSpan w:val="11"/>
            <w:tcBorders>
              <w:top w:val="nil"/>
              <w:left w:val="nil"/>
              <w:bottom w:val="nil"/>
              <w:right w:val="nil"/>
            </w:tcBorders>
            <w:shd w:val="clear" w:color="auto" w:fill="FFFFFF"/>
            <w:vAlign w:val="center"/>
          </w:tcPr>
          <w:p w:rsidR="00B37917" w:rsidRDefault="005852F4">
            <w:pPr>
              <w:autoSpaceDE w:val="0"/>
              <w:autoSpaceDN w:val="0"/>
              <w:adjustRightInd w:val="0"/>
              <w:spacing w:after="0" w:line="240" w:lineRule="auto"/>
              <w:ind w:left="60" w:right="60"/>
              <w:jc w:val="center"/>
              <w:rPr>
                <w:rFonts w:ascii="Arial" w:hAnsi="Arial"/>
                <w:color w:val="010205"/>
              </w:rPr>
            </w:pPr>
            <w:r>
              <w:rPr>
                <w:rFonts w:ascii="Arial" w:hAnsi="Arial"/>
                <w:b/>
                <w:bCs/>
                <w:color w:val="010205"/>
              </w:rPr>
              <w:t>Correlations</w:t>
            </w:r>
          </w:p>
        </w:tc>
      </w:tr>
      <w:tr w:rsidR="00B37917">
        <w:trPr>
          <w:cantSplit/>
          <w:jc w:val="center"/>
        </w:trPr>
        <w:tc>
          <w:tcPr>
            <w:tcW w:w="0" w:type="auto"/>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X4.1</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X4.2</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X4.3</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X4.4</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X4.5</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X4.6</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X4.7</w:t>
            </w:r>
          </w:p>
        </w:tc>
        <w:tc>
          <w:tcPr>
            <w:tcW w:w="0" w:type="auto"/>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X4.8</w:t>
            </w:r>
          </w:p>
        </w:tc>
        <w:tc>
          <w:tcPr>
            <w:tcW w:w="0" w:type="auto"/>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240" w:lineRule="auto"/>
              <w:ind w:left="60" w:right="60"/>
              <w:jc w:val="center"/>
              <w:rPr>
                <w:rFonts w:ascii="Arial" w:hAnsi="Arial"/>
                <w:color w:val="264A60"/>
                <w:sz w:val="18"/>
                <w:szCs w:val="18"/>
              </w:rPr>
            </w:pPr>
            <w:r>
              <w:rPr>
                <w:rFonts w:ascii="Arial" w:hAnsi="Arial"/>
                <w:color w:val="264A60"/>
                <w:sz w:val="18"/>
                <w:szCs w:val="18"/>
              </w:rPr>
              <w:t>TOTALX4</w:t>
            </w:r>
          </w:p>
        </w:tc>
      </w:tr>
      <w:tr w:rsidR="00B37917">
        <w:trPr>
          <w:cantSplit/>
          <w:jc w:val="center"/>
        </w:trPr>
        <w:tc>
          <w:tcPr>
            <w:tcW w:w="0" w:type="auto"/>
            <w:vMerge w:val="restart"/>
            <w:tcBorders>
              <w:top w:val="single" w:sz="8" w:space="0" w:color="152935"/>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X4.1</w:t>
            </w:r>
          </w:p>
        </w:tc>
        <w:tc>
          <w:tcPr>
            <w:tcW w:w="0" w:type="auto"/>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.533</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.167</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.370</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.332</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r>
      <w:tr w:rsidR="00B37917">
        <w:trPr>
          <w:cantSplit/>
          <w:jc w:val="center"/>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X4.2</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.533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.229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.173</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.671</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.094</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X4.3</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.475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.246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.639</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X4.4</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.553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.140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.654</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.062</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X4.5</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.229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.510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.166</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.573</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.107</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X4.6</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.370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.246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.321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.667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.016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X4.7</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.332</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.207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.140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.235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.045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.022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X4.8</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.340</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.173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.314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.192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.166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.455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.696</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.637</w:t>
            </w:r>
            <w:r>
              <w:rPr>
                <w:rFonts w:ascii="Arial" w:hAnsi="Arial"/>
                <w:color w:val="010205"/>
                <w:sz w:val="18"/>
                <w:szCs w:val="18"/>
                <w:vertAlign w:val="superscript"/>
              </w:rPr>
              <w:t>**</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.094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.062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.107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r>
      <w:tr w:rsidR="00B37917">
        <w:trPr>
          <w:cantSplit/>
          <w:jc w:val="center"/>
        </w:trPr>
        <w:tc>
          <w:tcPr>
            <w:tcW w:w="0" w:type="auto"/>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vMerge w:val="restart"/>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TOTALX4</w:t>
            </w: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Pearson Correlation</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.645</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.671</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.639</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.654</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.573</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.667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.677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.637</w:t>
            </w:r>
            <w:r>
              <w:rPr>
                <w:rFonts w:ascii="Arial" w:hAnsi="Arial"/>
                <w:color w:val="010205"/>
                <w:sz w:val="18"/>
                <w:szCs w:val="18"/>
                <w:vertAlign w:val="superscript"/>
              </w:rPr>
              <w:t>**</w:t>
            </w:r>
          </w:p>
        </w:tc>
        <w:tc>
          <w:tcPr>
            <w:tcW w:w="0" w:type="auto"/>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1</w:t>
            </w:r>
          </w:p>
        </w:tc>
      </w:tr>
      <w:tr w:rsidR="00B37917">
        <w:trPr>
          <w:cantSplit/>
          <w:jc w:val="center"/>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0" w:type="auto"/>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Sig. (2-tailed)</w:t>
            </w:r>
          </w:p>
        </w:tc>
        <w:tc>
          <w:tcPr>
            <w:tcW w:w="0" w:type="auto"/>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.000</w:t>
            </w:r>
          </w:p>
        </w:tc>
        <w:tc>
          <w:tcPr>
            <w:tcW w:w="0" w:type="auto"/>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jc w:val="center"/>
        </w:trPr>
        <w:tc>
          <w:tcPr>
            <w:tcW w:w="0" w:type="auto"/>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0" w:type="auto"/>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240" w:lineRule="auto"/>
              <w:ind w:left="60" w:right="60"/>
              <w:rPr>
                <w:rFonts w:ascii="Arial" w:hAnsi="Arial"/>
                <w:color w:val="264A60"/>
                <w:sz w:val="18"/>
                <w:szCs w:val="18"/>
              </w:rPr>
            </w:pPr>
            <w:r>
              <w:rPr>
                <w:rFonts w:ascii="Arial" w:hAnsi="Arial"/>
                <w:color w:val="264A60"/>
                <w:sz w:val="18"/>
                <w:szCs w:val="18"/>
              </w:rPr>
              <w:t>N</w:t>
            </w:r>
          </w:p>
        </w:tc>
        <w:tc>
          <w:tcPr>
            <w:tcW w:w="0" w:type="auto"/>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c>
          <w:tcPr>
            <w:tcW w:w="0" w:type="auto"/>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240" w:lineRule="auto"/>
              <w:ind w:left="60" w:right="60"/>
              <w:jc w:val="right"/>
              <w:rPr>
                <w:rFonts w:ascii="Arial" w:hAnsi="Arial"/>
                <w:color w:val="010205"/>
                <w:sz w:val="18"/>
                <w:szCs w:val="18"/>
              </w:rPr>
            </w:pPr>
            <w:r>
              <w:rPr>
                <w:rFonts w:ascii="Arial" w:hAnsi="Arial"/>
                <w:color w:val="010205"/>
                <w:sz w:val="18"/>
                <w:szCs w:val="18"/>
              </w:rPr>
              <w:t>95</w:t>
            </w:r>
          </w:p>
        </w:tc>
      </w:tr>
      <w:tr w:rsidR="00B37917">
        <w:trPr>
          <w:cantSplit/>
          <w:jc w:val="center"/>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0.01 level (2-tailed).</w:t>
            </w:r>
          </w:p>
        </w:tc>
      </w:tr>
      <w:tr w:rsidR="00B37917">
        <w:trPr>
          <w:cantSplit/>
          <w:jc w:val="center"/>
        </w:trPr>
        <w:tc>
          <w:tcPr>
            <w:tcW w:w="0" w:type="auto"/>
            <w:gridSpan w:val="11"/>
            <w:tcBorders>
              <w:top w:val="nil"/>
              <w:left w:val="nil"/>
              <w:bottom w:val="nil"/>
              <w:right w:val="nil"/>
            </w:tcBorders>
            <w:shd w:val="clear" w:color="auto" w:fill="FFFFFF"/>
          </w:tcPr>
          <w:p w:rsidR="00B37917" w:rsidRDefault="005852F4">
            <w:pPr>
              <w:autoSpaceDE w:val="0"/>
              <w:autoSpaceDN w:val="0"/>
              <w:adjustRightInd w:val="0"/>
              <w:spacing w:after="0" w:line="240" w:lineRule="auto"/>
              <w:ind w:left="60" w:right="60"/>
              <w:rPr>
                <w:rFonts w:ascii="Arial" w:hAnsi="Arial"/>
                <w:color w:val="010205"/>
                <w:sz w:val="18"/>
                <w:szCs w:val="18"/>
              </w:rPr>
            </w:pPr>
            <w:r>
              <w:rPr>
                <w:rFonts w:ascii="Arial" w:hAnsi="Arial"/>
                <w:color w:val="010205"/>
                <w:sz w:val="18"/>
                <w:szCs w:val="18"/>
              </w:rPr>
              <w:t>*. Correlation is significant at the 0.05 level (2-tailed).</w:t>
            </w:r>
          </w:p>
        </w:tc>
      </w:tr>
    </w:tbl>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pStyle w:val="ListParagraph"/>
        <w:numPr>
          <w:ilvl w:val="0"/>
          <w:numId w:val="37"/>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Validitas Ketepatan Waktu Pelaporan Keuangan</w:t>
      </w:r>
    </w:p>
    <w:p w:rsidR="00B37917" w:rsidRDefault="00B37917">
      <w:pPr>
        <w:pStyle w:val="ListParagraph"/>
        <w:autoSpaceDE w:val="0"/>
        <w:autoSpaceDN w:val="0"/>
        <w:adjustRightInd w:val="0"/>
        <w:spacing w:after="0" w:line="240" w:lineRule="auto"/>
        <w:ind w:left="1080"/>
        <w:rPr>
          <w:rFonts w:ascii="Times New Roman" w:hAnsi="Times New Roman" w:cs="Times New Roman"/>
          <w:sz w:val="24"/>
          <w:szCs w:val="24"/>
        </w:rPr>
      </w:pPr>
    </w:p>
    <w:tbl>
      <w:tblPr>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444"/>
        <w:gridCol w:w="2034"/>
        <w:gridCol w:w="852"/>
        <w:gridCol w:w="810"/>
        <w:gridCol w:w="810"/>
        <w:gridCol w:w="810"/>
        <w:gridCol w:w="810"/>
        <w:gridCol w:w="900"/>
        <w:gridCol w:w="1170"/>
      </w:tblGrid>
      <w:tr w:rsidR="00B37917">
        <w:trPr>
          <w:cantSplit/>
        </w:trPr>
        <w:tc>
          <w:tcPr>
            <w:tcW w:w="8640" w:type="dxa"/>
            <w:gridSpan w:val="9"/>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Correlations</w:t>
            </w:r>
          </w:p>
        </w:tc>
      </w:tr>
      <w:tr w:rsidR="00B37917">
        <w:trPr>
          <w:cantSplit/>
        </w:trPr>
        <w:tc>
          <w:tcPr>
            <w:tcW w:w="2478"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85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Y1</w:t>
            </w:r>
          </w:p>
        </w:tc>
        <w:tc>
          <w:tcPr>
            <w:tcW w:w="81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Y2</w:t>
            </w:r>
          </w:p>
        </w:tc>
        <w:tc>
          <w:tcPr>
            <w:tcW w:w="81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Y3</w:t>
            </w:r>
          </w:p>
        </w:tc>
        <w:tc>
          <w:tcPr>
            <w:tcW w:w="81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Y4</w:t>
            </w:r>
          </w:p>
        </w:tc>
        <w:tc>
          <w:tcPr>
            <w:tcW w:w="81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Y5</w:t>
            </w:r>
          </w:p>
        </w:tc>
        <w:tc>
          <w:tcPr>
            <w:tcW w:w="90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Y6</w:t>
            </w:r>
          </w:p>
        </w:tc>
        <w:tc>
          <w:tcPr>
            <w:tcW w:w="117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TOTALY</w:t>
            </w:r>
          </w:p>
        </w:tc>
      </w:tr>
      <w:tr w:rsidR="00B37917">
        <w:trPr>
          <w:cantSplit/>
        </w:trPr>
        <w:tc>
          <w:tcPr>
            <w:tcW w:w="444" w:type="dxa"/>
            <w:vMerge w:val="restart"/>
            <w:tcBorders>
              <w:top w:val="single" w:sz="8" w:space="0" w:color="152935"/>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Y1</w:t>
            </w:r>
          </w:p>
        </w:tc>
        <w:tc>
          <w:tcPr>
            <w:tcW w:w="2034"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81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.560</w:t>
            </w:r>
            <w:r>
              <w:rPr>
                <w:rFonts w:ascii="Arial" w:hAnsi="Arial"/>
                <w:color w:val="010205"/>
                <w:sz w:val="18"/>
                <w:szCs w:val="18"/>
                <w:vertAlign w:val="superscript"/>
              </w:rPr>
              <w:t>**</w:t>
            </w:r>
          </w:p>
        </w:tc>
        <w:tc>
          <w:tcPr>
            <w:tcW w:w="81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.408</w:t>
            </w:r>
            <w:r>
              <w:rPr>
                <w:rFonts w:ascii="Arial" w:hAnsi="Arial"/>
                <w:color w:val="010205"/>
                <w:sz w:val="18"/>
                <w:szCs w:val="18"/>
                <w:vertAlign w:val="superscript"/>
              </w:rPr>
              <w:t>**</w:t>
            </w:r>
          </w:p>
        </w:tc>
        <w:tc>
          <w:tcPr>
            <w:tcW w:w="81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81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.469</w:t>
            </w:r>
            <w:r>
              <w:rPr>
                <w:rFonts w:ascii="Arial" w:hAnsi="Arial"/>
                <w:color w:val="010205"/>
                <w:sz w:val="18"/>
                <w:szCs w:val="18"/>
                <w:vertAlign w:val="superscript"/>
              </w:rPr>
              <w:t>**</w:t>
            </w:r>
          </w:p>
        </w:tc>
        <w:tc>
          <w:tcPr>
            <w:tcW w:w="90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.398</w:t>
            </w:r>
            <w:r>
              <w:rPr>
                <w:rFonts w:ascii="Arial" w:hAnsi="Arial"/>
                <w:color w:val="010205"/>
                <w:sz w:val="18"/>
                <w:szCs w:val="18"/>
                <w:vertAlign w:val="superscript"/>
              </w:rPr>
              <w:t>**</w:t>
            </w:r>
          </w:p>
        </w:tc>
        <w:tc>
          <w:tcPr>
            <w:tcW w:w="1170"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.679</w:t>
            </w:r>
            <w:r>
              <w:rPr>
                <w:rFonts w:ascii="Arial" w:hAnsi="Arial"/>
                <w:color w:val="010205"/>
                <w:sz w:val="18"/>
                <w:szCs w:val="18"/>
                <w:vertAlign w:val="superscript"/>
              </w:rPr>
              <w:t>**</w:t>
            </w:r>
          </w:p>
        </w:tc>
      </w:tr>
      <w:tr w:rsidR="00B37917">
        <w:trPr>
          <w:cantSplit/>
        </w:trPr>
        <w:tc>
          <w:tcPr>
            <w:tcW w:w="444" w:type="dxa"/>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152935"/>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Y2</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.560</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.678</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.635</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.583</w:t>
            </w:r>
            <w:r>
              <w:rPr>
                <w:rFonts w:ascii="Arial" w:hAnsi="Arial"/>
                <w:color w:val="010205"/>
                <w:sz w:val="18"/>
                <w:szCs w:val="18"/>
                <w:vertAlign w:val="superscript"/>
              </w:rPr>
              <w:t>**</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.653</w:t>
            </w:r>
            <w:r>
              <w:rPr>
                <w:rFonts w:ascii="Arial" w:hAnsi="Arial"/>
                <w:color w:val="010205"/>
                <w:sz w:val="18"/>
                <w:szCs w:val="18"/>
                <w:vertAlign w:val="superscript"/>
              </w:rPr>
              <w:t>**</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.851</w:t>
            </w:r>
            <w:r>
              <w:rPr>
                <w:rFonts w:ascii="Arial" w:hAnsi="Arial"/>
                <w:color w:val="010205"/>
                <w:sz w:val="18"/>
                <w:szCs w:val="18"/>
                <w:vertAlign w:val="superscript"/>
              </w:rPr>
              <w:t>**</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Y3</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.408</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.678</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.707</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.665</w:t>
            </w:r>
            <w:r>
              <w:rPr>
                <w:rFonts w:ascii="Arial" w:hAnsi="Arial"/>
                <w:color w:val="010205"/>
                <w:sz w:val="18"/>
                <w:szCs w:val="18"/>
                <w:vertAlign w:val="superscript"/>
              </w:rPr>
              <w:t>**</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.653</w:t>
            </w:r>
            <w:r>
              <w:rPr>
                <w:rFonts w:ascii="Arial" w:hAnsi="Arial"/>
                <w:color w:val="010205"/>
                <w:sz w:val="18"/>
                <w:szCs w:val="18"/>
                <w:vertAlign w:val="superscript"/>
              </w:rPr>
              <w:t>**</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.847</w:t>
            </w:r>
            <w:r>
              <w:rPr>
                <w:rFonts w:ascii="Arial" w:hAnsi="Arial"/>
                <w:color w:val="010205"/>
                <w:sz w:val="18"/>
                <w:szCs w:val="18"/>
                <w:vertAlign w:val="superscript"/>
              </w:rPr>
              <w:t>**</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Y4</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.417</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.635</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.707</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.731</w:t>
            </w:r>
            <w:r>
              <w:rPr>
                <w:rFonts w:ascii="Arial" w:hAnsi="Arial"/>
                <w:color w:val="010205"/>
                <w:sz w:val="18"/>
                <w:szCs w:val="18"/>
                <w:vertAlign w:val="superscript"/>
              </w:rPr>
              <w:t>**</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.538</w:t>
            </w:r>
            <w:r>
              <w:rPr>
                <w:rFonts w:ascii="Arial" w:hAnsi="Arial"/>
                <w:color w:val="010205"/>
                <w:sz w:val="18"/>
                <w:szCs w:val="18"/>
                <w:vertAlign w:val="superscript"/>
              </w:rPr>
              <w:t>**</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.835</w:t>
            </w:r>
            <w:r>
              <w:rPr>
                <w:rFonts w:ascii="Arial" w:hAnsi="Arial"/>
                <w:color w:val="010205"/>
                <w:sz w:val="18"/>
                <w:szCs w:val="18"/>
                <w:vertAlign w:val="superscript"/>
              </w:rPr>
              <w:t>**</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Y5</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.469</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.583</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.665</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.731</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.562</w:t>
            </w:r>
            <w:r>
              <w:rPr>
                <w:rFonts w:ascii="Arial" w:hAnsi="Arial"/>
                <w:color w:val="010205"/>
                <w:sz w:val="18"/>
                <w:szCs w:val="18"/>
                <w:vertAlign w:val="superscript"/>
              </w:rPr>
              <w:t>**</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.827</w:t>
            </w:r>
            <w:r>
              <w:rPr>
                <w:rFonts w:ascii="Arial" w:hAnsi="Arial"/>
                <w:color w:val="010205"/>
                <w:sz w:val="18"/>
                <w:szCs w:val="18"/>
                <w:vertAlign w:val="superscript"/>
              </w:rPr>
              <w:t>**</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Y6</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.398</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.653</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.653</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.538</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.562</w:t>
            </w:r>
            <w:r>
              <w:rPr>
                <w:rFonts w:ascii="Arial" w:hAnsi="Arial"/>
                <w:color w:val="010205"/>
                <w:sz w:val="18"/>
                <w:szCs w:val="18"/>
                <w:vertAlign w:val="superscript"/>
              </w:rPr>
              <w:t>**</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.790</w:t>
            </w:r>
            <w:r>
              <w:rPr>
                <w:rFonts w:ascii="Arial" w:hAnsi="Arial"/>
                <w:color w:val="010205"/>
                <w:sz w:val="18"/>
                <w:szCs w:val="18"/>
                <w:vertAlign w:val="superscript"/>
              </w:rPr>
              <w:t>**</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444" w:type="dxa"/>
            <w:vMerge/>
            <w:tcBorders>
              <w:top w:val="single" w:sz="8" w:space="0" w:color="AEAEAE"/>
              <w:left w:val="nil"/>
              <w:bottom w:val="nil"/>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nil"/>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nil"/>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nil"/>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444" w:type="dxa"/>
            <w:vMerge w:val="restart"/>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TOTALY</w:t>
            </w: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Pearson Correlation</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.679</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.851</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.847</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.835</w:t>
            </w:r>
            <w:r>
              <w:rPr>
                <w:rFonts w:ascii="Arial" w:hAnsi="Arial"/>
                <w:color w:val="010205"/>
                <w:sz w:val="18"/>
                <w:szCs w:val="18"/>
                <w:vertAlign w:val="superscript"/>
              </w:rPr>
              <w:t>**</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.827</w:t>
            </w:r>
            <w:r>
              <w:rPr>
                <w:rFonts w:ascii="Arial" w:hAnsi="Arial"/>
                <w:color w:val="010205"/>
                <w:sz w:val="18"/>
                <w:szCs w:val="18"/>
                <w:vertAlign w:val="superscript"/>
              </w:rPr>
              <w:t>**</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.790</w:t>
            </w:r>
            <w:r>
              <w:rPr>
                <w:rFonts w:ascii="Arial" w:hAnsi="Arial"/>
                <w:color w:val="010205"/>
                <w:sz w:val="18"/>
                <w:szCs w:val="18"/>
                <w:vertAlign w:val="superscript"/>
              </w:rPr>
              <w:t>**</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w:t>
            </w:r>
          </w:p>
        </w:tc>
      </w:tr>
      <w:tr w:rsidR="00B37917">
        <w:trPr>
          <w:cantSplit/>
        </w:trPr>
        <w:tc>
          <w:tcPr>
            <w:tcW w:w="444" w:type="dxa"/>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03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Sig. (2-tailed)</w:t>
            </w:r>
          </w:p>
        </w:tc>
        <w:tc>
          <w:tcPr>
            <w:tcW w:w="852"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81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1170" w:type="dxa"/>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444" w:type="dxa"/>
            <w:vMerge/>
            <w:tcBorders>
              <w:top w:val="single" w:sz="8" w:space="0" w:color="AEAEAE"/>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2034"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852"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81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90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170"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8640" w:type="dxa"/>
            <w:gridSpan w:val="9"/>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 Correlation is significant at the 0.01 level (2-tailed).</w:t>
            </w:r>
          </w:p>
        </w:tc>
      </w:tr>
    </w:tbl>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pStyle w:val="ListParagraph"/>
        <w:numPr>
          <w:ilvl w:val="0"/>
          <w:numId w:val="36"/>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UJI RELIABILITAS</w:t>
      </w:r>
    </w:p>
    <w:p w:rsidR="00B37917" w:rsidRDefault="005852F4">
      <w:pPr>
        <w:pStyle w:val="ListParagraph"/>
        <w:numPr>
          <w:ilvl w:val="0"/>
          <w:numId w:val="38"/>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Reliabilitas Kualitas Sumber Daya Manusia</w:t>
      </w:r>
    </w:p>
    <w:p w:rsidR="00B37917" w:rsidRDefault="00B37917">
      <w:pPr>
        <w:pStyle w:val="ListParagraph"/>
        <w:autoSpaceDE w:val="0"/>
        <w:autoSpaceDN w:val="0"/>
        <w:adjustRightInd w:val="0"/>
        <w:spacing w:after="0" w:line="240" w:lineRule="auto"/>
        <w:ind w:left="1080"/>
        <w:rPr>
          <w:rFonts w:ascii="Times New Roman" w:hAnsi="Times New Roman" w:cs="Times New Roman"/>
          <w:sz w:val="24"/>
          <w:szCs w:val="24"/>
        </w:rPr>
      </w:pPr>
    </w:p>
    <w:tbl>
      <w:tblPr>
        <w:tblW w:w="4053" w:type="dxa"/>
        <w:tblInd w:w="119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855"/>
        <w:gridCol w:w="1148"/>
        <w:gridCol w:w="1025"/>
        <w:gridCol w:w="1025"/>
      </w:tblGrid>
      <w:tr w:rsidR="00B37917">
        <w:trPr>
          <w:cantSplit/>
        </w:trPr>
        <w:tc>
          <w:tcPr>
            <w:tcW w:w="4053" w:type="dxa"/>
            <w:gridSpan w:val="4"/>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Case Processing Summary</w:t>
            </w:r>
          </w:p>
        </w:tc>
      </w:tr>
      <w:tr w:rsidR="00B37917">
        <w:trPr>
          <w:cantSplit/>
        </w:trPr>
        <w:tc>
          <w:tcPr>
            <w:tcW w:w="2003"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w:t>
            </w:r>
          </w:p>
        </w:tc>
        <w:tc>
          <w:tcPr>
            <w:tcW w:w="1025"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w:t>
            </w:r>
          </w:p>
        </w:tc>
      </w:tr>
      <w:tr w:rsidR="00B37917">
        <w:trPr>
          <w:cantSplit/>
        </w:trPr>
        <w:tc>
          <w:tcPr>
            <w:tcW w:w="855"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Cases</w:t>
            </w:r>
          </w:p>
        </w:tc>
        <w:tc>
          <w:tcPr>
            <w:tcW w:w="11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Valid</w:t>
            </w:r>
          </w:p>
        </w:tc>
        <w:tc>
          <w:tcPr>
            <w:tcW w:w="1025"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Excluded</w:t>
            </w:r>
            <w:r>
              <w:rPr>
                <w:rFonts w:ascii="Arial" w:hAnsi="Arial"/>
                <w:color w:val="264A60"/>
                <w:sz w:val="18"/>
                <w:szCs w:val="18"/>
                <w:vertAlign w:val="superscript"/>
              </w:rPr>
              <w:t>a</w:t>
            </w:r>
          </w:p>
        </w:tc>
        <w:tc>
          <w:tcPr>
            <w:tcW w:w="1025"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025"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4053"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Listwise deletion based on all variables in the procedure.</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tbl>
      <w:tblPr>
        <w:tblW w:w="2692" w:type="dxa"/>
        <w:tblInd w:w="12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2"/>
        <w:gridCol w:w="1180"/>
      </w:tblGrid>
      <w:tr w:rsidR="00B37917">
        <w:trPr>
          <w:cantSplit/>
        </w:trPr>
        <w:tc>
          <w:tcPr>
            <w:tcW w:w="2692" w:type="dxa"/>
            <w:gridSpan w:val="2"/>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Reliability Statistics</w:t>
            </w:r>
          </w:p>
        </w:tc>
      </w:tr>
      <w:tr w:rsidR="00B37917">
        <w:trPr>
          <w:cantSplit/>
        </w:trPr>
        <w:tc>
          <w:tcPr>
            <w:tcW w:w="151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Cronbach's Alpha</w:t>
            </w:r>
          </w:p>
        </w:tc>
        <w:tc>
          <w:tcPr>
            <w:tcW w:w="118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 of Items</w:t>
            </w:r>
          </w:p>
        </w:tc>
      </w:tr>
      <w:tr w:rsidR="00B37917">
        <w:trPr>
          <w:cantSplit/>
        </w:trPr>
        <w:tc>
          <w:tcPr>
            <w:tcW w:w="1512"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.723</w:t>
            </w:r>
          </w:p>
        </w:tc>
        <w:tc>
          <w:tcPr>
            <w:tcW w:w="1180"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w:t>
            </w:r>
          </w:p>
        </w:tc>
      </w:tr>
    </w:tbl>
    <w:p w:rsidR="00B37917" w:rsidRDefault="00B37917">
      <w:pPr>
        <w:autoSpaceDE w:val="0"/>
        <w:autoSpaceDN w:val="0"/>
        <w:adjustRightInd w:val="0"/>
        <w:spacing w:after="0" w:line="400" w:lineRule="atLeast"/>
        <w:rPr>
          <w:rFonts w:ascii="Times New Roman" w:hAnsi="Times New Roman" w:cs="Times New Roman"/>
          <w:b/>
          <w:sz w:val="24"/>
          <w:szCs w:val="24"/>
        </w:rPr>
      </w:pPr>
    </w:p>
    <w:p w:rsidR="00B37917" w:rsidRDefault="005852F4">
      <w:pPr>
        <w:pStyle w:val="ListParagraph"/>
        <w:numPr>
          <w:ilvl w:val="0"/>
          <w:numId w:val="38"/>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Reliabilitas Pemanfaatan Teknologi Informasi</w:t>
      </w:r>
    </w:p>
    <w:tbl>
      <w:tblPr>
        <w:tblW w:w="4053" w:type="dxa"/>
        <w:tblInd w:w="16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855"/>
        <w:gridCol w:w="1148"/>
        <w:gridCol w:w="1025"/>
        <w:gridCol w:w="1025"/>
      </w:tblGrid>
      <w:tr w:rsidR="00B37917">
        <w:trPr>
          <w:cantSplit/>
        </w:trPr>
        <w:tc>
          <w:tcPr>
            <w:tcW w:w="4053" w:type="dxa"/>
            <w:gridSpan w:val="4"/>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Case Processing Summary</w:t>
            </w:r>
          </w:p>
        </w:tc>
      </w:tr>
      <w:tr w:rsidR="00B37917">
        <w:trPr>
          <w:cantSplit/>
        </w:trPr>
        <w:tc>
          <w:tcPr>
            <w:tcW w:w="2003"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w:t>
            </w:r>
          </w:p>
        </w:tc>
        <w:tc>
          <w:tcPr>
            <w:tcW w:w="1025"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w:t>
            </w:r>
          </w:p>
        </w:tc>
      </w:tr>
      <w:tr w:rsidR="00B37917">
        <w:trPr>
          <w:cantSplit/>
        </w:trPr>
        <w:tc>
          <w:tcPr>
            <w:tcW w:w="855"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Cases</w:t>
            </w:r>
          </w:p>
        </w:tc>
        <w:tc>
          <w:tcPr>
            <w:tcW w:w="11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Valid</w:t>
            </w:r>
          </w:p>
        </w:tc>
        <w:tc>
          <w:tcPr>
            <w:tcW w:w="1025"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Excluded</w:t>
            </w:r>
            <w:r>
              <w:rPr>
                <w:rFonts w:ascii="Arial" w:hAnsi="Arial"/>
                <w:color w:val="264A60"/>
                <w:sz w:val="18"/>
                <w:szCs w:val="18"/>
                <w:vertAlign w:val="superscript"/>
              </w:rPr>
              <w:t>a</w:t>
            </w:r>
          </w:p>
        </w:tc>
        <w:tc>
          <w:tcPr>
            <w:tcW w:w="1025"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025"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4053"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Listwise deletion based on all variables in the procedure.</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2692" w:type="dxa"/>
        <w:tblInd w:w="19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2"/>
        <w:gridCol w:w="1180"/>
      </w:tblGrid>
      <w:tr w:rsidR="00B37917">
        <w:trPr>
          <w:cantSplit/>
        </w:trPr>
        <w:tc>
          <w:tcPr>
            <w:tcW w:w="2692" w:type="dxa"/>
            <w:gridSpan w:val="2"/>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Reliability Statistics</w:t>
            </w:r>
          </w:p>
        </w:tc>
      </w:tr>
      <w:tr w:rsidR="00B37917">
        <w:trPr>
          <w:cantSplit/>
        </w:trPr>
        <w:tc>
          <w:tcPr>
            <w:tcW w:w="151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Cronbach's Alpha</w:t>
            </w:r>
          </w:p>
        </w:tc>
        <w:tc>
          <w:tcPr>
            <w:tcW w:w="118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 of Items</w:t>
            </w:r>
          </w:p>
        </w:tc>
      </w:tr>
      <w:tr w:rsidR="00B37917">
        <w:trPr>
          <w:cantSplit/>
        </w:trPr>
        <w:tc>
          <w:tcPr>
            <w:tcW w:w="1512"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.752</w:t>
            </w:r>
          </w:p>
        </w:tc>
        <w:tc>
          <w:tcPr>
            <w:tcW w:w="1180"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5852F4">
      <w:pPr>
        <w:pStyle w:val="ListParagraph"/>
        <w:numPr>
          <w:ilvl w:val="0"/>
          <w:numId w:val="38"/>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Reliabilitas Sistem Pengendalian Intern</w:t>
      </w:r>
    </w:p>
    <w:tbl>
      <w:tblPr>
        <w:tblW w:w="4053" w:type="dxa"/>
        <w:tblInd w:w="16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855"/>
        <w:gridCol w:w="1148"/>
        <w:gridCol w:w="1025"/>
        <w:gridCol w:w="1025"/>
      </w:tblGrid>
      <w:tr w:rsidR="00B37917">
        <w:trPr>
          <w:cantSplit/>
        </w:trPr>
        <w:tc>
          <w:tcPr>
            <w:tcW w:w="4053" w:type="dxa"/>
            <w:gridSpan w:val="4"/>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Case Processing Summary</w:t>
            </w:r>
          </w:p>
        </w:tc>
      </w:tr>
      <w:tr w:rsidR="00B37917">
        <w:trPr>
          <w:cantSplit/>
        </w:trPr>
        <w:tc>
          <w:tcPr>
            <w:tcW w:w="2003"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w:t>
            </w:r>
          </w:p>
        </w:tc>
        <w:tc>
          <w:tcPr>
            <w:tcW w:w="1025"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w:t>
            </w:r>
          </w:p>
        </w:tc>
      </w:tr>
      <w:tr w:rsidR="00B37917">
        <w:trPr>
          <w:cantSplit/>
        </w:trPr>
        <w:tc>
          <w:tcPr>
            <w:tcW w:w="855"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Cases</w:t>
            </w:r>
          </w:p>
        </w:tc>
        <w:tc>
          <w:tcPr>
            <w:tcW w:w="11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Valid</w:t>
            </w:r>
          </w:p>
        </w:tc>
        <w:tc>
          <w:tcPr>
            <w:tcW w:w="1025"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Excluded</w:t>
            </w:r>
            <w:r>
              <w:rPr>
                <w:rFonts w:ascii="Arial" w:hAnsi="Arial"/>
                <w:color w:val="264A60"/>
                <w:sz w:val="18"/>
                <w:szCs w:val="18"/>
                <w:vertAlign w:val="superscript"/>
              </w:rPr>
              <w:t>a</w:t>
            </w:r>
          </w:p>
        </w:tc>
        <w:tc>
          <w:tcPr>
            <w:tcW w:w="1025"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025"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4053"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Listwise deletion based on all variables in the procedure.</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tbl>
      <w:tblPr>
        <w:tblpPr w:leftFromText="180" w:rightFromText="180" w:vertAnchor="page" w:horzAnchor="margin" w:tblpXSpec="center" w:tblpY="2566"/>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2"/>
        <w:gridCol w:w="1180"/>
      </w:tblGrid>
      <w:tr w:rsidR="00B37917">
        <w:trPr>
          <w:cantSplit/>
        </w:trPr>
        <w:tc>
          <w:tcPr>
            <w:tcW w:w="2692" w:type="dxa"/>
            <w:gridSpan w:val="2"/>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Reliability Statistics</w:t>
            </w:r>
          </w:p>
        </w:tc>
      </w:tr>
      <w:tr w:rsidR="00B37917">
        <w:trPr>
          <w:cantSplit/>
        </w:trPr>
        <w:tc>
          <w:tcPr>
            <w:tcW w:w="151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Cronbach's Alpha</w:t>
            </w:r>
          </w:p>
        </w:tc>
        <w:tc>
          <w:tcPr>
            <w:tcW w:w="118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 of Items</w:t>
            </w:r>
          </w:p>
        </w:tc>
      </w:tr>
      <w:tr w:rsidR="00B37917">
        <w:trPr>
          <w:cantSplit/>
        </w:trPr>
        <w:tc>
          <w:tcPr>
            <w:tcW w:w="1512"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.799</w:t>
            </w:r>
          </w:p>
        </w:tc>
        <w:tc>
          <w:tcPr>
            <w:tcW w:w="1180"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400" w:lineRule="atLeast"/>
        <w:rPr>
          <w:rFonts w:ascii="Times New Roman" w:hAnsi="Times New Roman" w:cs="Times New Roman"/>
          <w:sz w:val="24"/>
          <w:szCs w:val="24"/>
        </w:rPr>
      </w:pPr>
    </w:p>
    <w:tbl>
      <w:tblPr>
        <w:tblpPr w:leftFromText="180" w:rightFromText="180" w:vertAnchor="text" w:horzAnchor="margin" w:tblpXSpec="center" w:tblpY="667"/>
        <w:tblW w:w="40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855"/>
        <w:gridCol w:w="1148"/>
        <w:gridCol w:w="1025"/>
        <w:gridCol w:w="1025"/>
      </w:tblGrid>
      <w:tr w:rsidR="00B37917">
        <w:trPr>
          <w:cantSplit/>
        </w:trPr>
        <w:tc>
          <w:tcPr>
            <w:tcW w:w="4053" w:type="dxa"/>
            <w:gridSpan w:val="4"/>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Case Processing Summary</w:t>
            </w:r>
          </w:p>
        </w:tc>
      </w:tr>
      <w:tr w:rsidR="00B37917">
        <w:trPr>
          <w:cantSplit/>
        </w:trPr>
        <w:tc>
          <w:tcPr>
            <w:tcW w:w="2003"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w:t>
            </w:r>
          </w:p>
        </w:tc>
        <w:tc>
          <w:tcPr>
            <w:tcW w:w="1025"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w:t>
            </w:r>
          </w:p>
        </w:tc>
      </w:tr>
      <w:tr w:rsidR="00B37917">
        <w:trPr>
          <w:cantSplit/>
        </w:trPr>
        <w:tc>
          <w:tcPr>
            <w:tcW w:w="855"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Cases</w:t>
            </w:r>
          </w:p>
        </w:tc>
        <w:tc>
          <w:tcPr>
            <w:tcW w:w="11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Valid</w:t>
            </w:r>
          </w:p>
        </w:tc>
        <w:tc>
          <w:tcPr>
            <w:tcW w:w="1025"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Excluded</w:t>
            </w:r>
            <w:r>
              <w:rPr>
                <w:rFonts w:ascii="Arial" w:hAnsi="Arial"/>
                <w:color w:val="264A60"/>
                <w:sz w:val="18"/>
                <w:szCs w:val="18"/>
                <w:vertAlign w:val="superscript"/>
              </w:rPr>
              <w:t>a</w:t>
            </w:r>
          </w:p>
        </w:tc>
        <w:tc>
          <w:tcPr>
            <w:tcW w:w="1025"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w:t>
            </w:r>
          </w:p>
        </w:tc>
      </w:tr>
      <w:tr w:rsidR="00B37917">
        <w:trPr>
          <w:cantSplit/>
        </w:trPr>
        <w:tc>
          <w:tcPr>
            <w:tcW w:w="855"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1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025"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100.0</w:t>
            </w:r>
          </w:p>
        </w:tc>
      </w:tr>
      <w:tr w:rsidR="00B37917">
        <w:trPr>
          <w:cantSplit/>
        </w:trPr>
        <w:tc>
          <w:tcPr>
            <w:tcW w:w="4053"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Listwise deletion based on all variables in the procedure.</w:t>
            </w:r>
          </w:p>
        </w:tc>
      </w:tr>
    </w:tbl>
    <w:p w:rsidR="00B37917" w:rsidRDefault="005852F4">
      <w:pPr>
        <w:pStyle w:val="ListParagraph"/>
        <w:numPr>
          <w:ilvl w:val="0"/>
          <w:numId w:val="38"/>
        </w:numPr>
        <w:spacing w:line="480" w:lineRule="auto"/>
        <w:rPr>
          <w:rFonts w:ascii="Times New Roman" w:hAnsi="Times New Roman" w:cs="Times New Roman"/>
          <w:b/>
          <w:bCs/>
          <w:sz w:val="24"/>
          <w:szCs w:val="24"/>
        </w:rPr>
      </w:pPr>
      <w:r>
        <w:rPr>
          <w:rFonts w:ascii="Times New Roman" w:hAnsi="Times New Roman" w:cs="Times New Roman"/>
          <w:b/>
          <w:bCs/>
          <w:sz w:val="24"/>
          <w:szCs w:val="24"/>
        </w:rPr>
        <w:t>Reliabilitas Sistem Akuntansi Keuangan</w:t>
      </w:r>
    </w:p>
    <w:p w:rsidR="00B37917" w:rsidRDefault="00B37917">
      <w:pPr>
        <w:pStyle w:val="ListParagraph"/>
        <w:autoSpaceDE w:val="0"/>
        <w:autoSpaceDN w:val="0"/>
        <w:adjustRightInd w:val="0"/>
        <w:spacing w:after="0" w:line="400" w:lineRule="atLeast"/>
        <w:ind w:left="1080"/>
        <w:rPr>
          <w:rFonts w:ascii="Times New Roman" w:hAnsi="Times New Roman" w:cs="Times New Roman"/>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B37917">
      <w:pPr>
        <w:pStyle w:val="ListParagraph"/>
        <w:spacing w:line="480" w:lineRule="auto"/>
        <w:ind w:left="1080"/>
        <w:rPr>
          <w:rFonts w:ascii="Times New Roman" w:hAnsi="Times New Roman" w:cs="Times New Roman"/>
          <w:b/>
          <w:bCs/>
          <w:sz w:val="24"/>
          <w:szCs w:val="24"/>
        </w:rPr>
      </w:pPr>
    </w:p>
    <w:tbl>
      <w:tblPr>
        <w:tblpPr w:leftFromText="180" w:rightFromText="180" w:vertAnchor="text" w:horzAnchor="margin" w:tblpXSpec="center" w:tblpYSpec="cente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2"/>
        <w:gridCol w:w="1180"/>
      </w:tblGrid>
      <w:tr w:rsidR="00B37917">
        <w:trPr>
          <w:cantSplit/>
        </w:trPr>
        <w:tc>
          <w:tcPr>
            <w:tcW w:w="2692" w:type="dxa"/>
            <w:gridSpan w:val="2"/>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Reliability Statistics</w:t>
            </w:r>
          </w:p>
        </w:tc>
      </w:tr>
      <w:tr w:rsidR="00B37917">
        <w:trPr>
          <w:cantSplit/>
        </w:trPr>
        <w:tc>
          <w:tcPr>
            <w:tcW w:w="1512"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Cronbach's Alpha</w:t>
            </w:r>
          </w:p>
        </w:tc>
        <w:tc>
          <w:tcPr>
            <w:tcW w:w="118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N of Items</w:t>
            </w:r>
          </w:p>
        </w:tc>
      </w:tr>
      <w:tr w:rsidR="00B37917">
        <w:trPr>
          <w:cantSplit/>
        </w:trPr>
        <w:tc>
          <w:tcPr>
            <w:tcW w:w="1512"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.837</w:t>
            </w:r>
          </w:p>
        </w:tc>
        <w:tc>
          <w:tcPr>
            <w:tcW w:w="1180"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B37917">
      <w:pPr>
        <w:pStyle w:val="ListParagraph"/>
        <w:spacing w:line="480" w:lineRule="auto"/>
        <w:ind w:left="1080"/>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t>UJI ASUMSI KLASIK</w:t>
      </w:r>
    </w:p>
    <w:tbl>
      <w:tblPr>
        <w:tblpPr w:leftFromText="180" w:rightFromText="180" w:vertAnchor="text" w:horzAnchor="margin" w:tblpXSpec="center" w:tblpY="657"/>
        <w:tblW w:w="53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431"/>
        <w:gridCol w:w="1438"/>
        <w:gridCol w:w="1469"/>
      </w:tblGrid>
      <w:tr w:rsidR="00B37917">
        <w:trPr>
          <w:cantSplit/>
        </w:trPr>
        <w:tc>
          <w:tcPr>
            <w:tcW w:w="5338" w:type="dxa"/>
            <w:gridSpan w:val="3"/>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One-Sample Kolmogorov-Smirnov Test</w:t>
            </w:r>
          </w:p>
        </w:tc>
      </w:tr>
      <w:tr w:rsidR="00B37917">
        <w:trPr>
          <w:cantSplit/>
        </w:trPr>
        <w:tc>
          <w:tcPr>
            <w:tcW w:w="3869" w:type="dxa"/>
            <w:gridSpan w:val="2"/>
            <w:tcBorders>
              <w:top w:val="nil"/>
              <w:left w:val="nil"/>
              <w:bottom w:val="single" w:sz="8" w:space="0" w:color="152935"/>
              <w:right w:val="nil"/>
            </w:tcBorders>
            <w:shd w:val="clear" w:color="auto" w:fill="FFFFFF"/>
            <w:vAlign w:val="bottom"/>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469" w:type="dxa"/>
            <w:tcBorders>
              <w:top w:val="nil"/>
              <w:left w:val="nil"/>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Unstandardized Residual</w:t>
            </w:r>
          </w:p>
        </w:tc>
      </w:tr>
      <w:tr w:rsidR="00B37917">
        <w:trPr>
          <w:cantSplit/>
        </w:trPr>
        <w:tc>
          <w:tcPr>
            <w:tcW w:w="3869" w:type="dxa"/>
            <w:gridSpan w:val="2"/>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w:t>
            </w:r>
          </w:p>
        </w:tc>
        <w:tc>
          <w:tcPr>
            <w:tcW w:w="1469" w:type="dxa"/>
            <w:tcBorders>
              <w:top w:val="single" w:sz="8" w:space="0" w:color="152935"/>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95</w:t>
            </w:r>
          </w:p>
        </w:tc>
      </w:tr>
      <w:tr w:rsidR="00B37917">
        <w:trPr>
          <w:cantSplit/>
        </w:trPr>
        <w:tc>
          <w:tcPr>
            <w:tcW w:w="2431" w:type="dxa"/>
            <w:vMerge w:val="restart"/>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Normal Parameters</w:t>
            </w:r>
            <w:r>
              <w:rPr>
                <w:rFonts w:ascii="Arial" w:hAnsi="Arial"/>
                <w:color w:val="264A60"/>
                <w:sz w:val="18"/>
                <w:szCs w:val="18"/>
                <w:vertAlign w:val="superscript"/>
              </w:rPr>
              <w:t>a,b</w:t>
            </w:r>
          </w:p>
        </w:tc>
        <w:tc>
          <w:tcPr>
            <w:tcW w:w="143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Mean</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.0000000</w:t>
            </w:r>
          </w:p>
        </w:tc>
      </w:tr>
      <w:tr w:rsidR="00B37917">
        <w:trPr>
          <w:cantSplit/>
        </w:trPr>
        <w:tc>
          <w:tcPr>
            <w:tcW w:w="2431" w:type="dxa"/>
            <w:vMerge/>
            <w:tcBorders>
              <w:top w:val="single" w:sz="8" w:space="0" w:color="AEAEAE"/>
              <w:left w:val="nil"/>
              <w:bottom w:val="single" w:sz="8" w:space="0" w:color="AEAEAE"/>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43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Std. Deviation</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1.81365075</w:t>
            </w:r>
          </w:p>
        </w:tc>
      </w:tr>
      <w:tr w:rsidR="00B37917">
        <w:trPr>
          <w:cantSplit/>
        </w:trPr>
        <w:tc>
          <w:tcPr>
            <w:tcW w:w="2431" w:type="dxa"/>
            <w:vMerge w:val="restart"/>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Most Extreme Differences</w:t>
            </w:r>
          </w:p>
        </w:tc>
        <w:tc>
          <w:tcPr>
            <w:tcW w:w="143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Absolute</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.067</w:t>
            </w:r>
          </w:p>
        </w:tc>
      </w:tr>
      <w:tr w:rsidR="00B37917">
        <w:trPr>
          <w:cantSplit/>
        </w:trPr>
        <w:tc>
          <w:tcPr>
            <w:tcW w:w="2431" w:type="dxa"/>
            <w:vMerge/>
            <w:tcBorders>
              <w:top w:val="single" w:sz="8" w:space="0" w:color="AEAEAE"/>
              <w:left w:val="nil"/>
              <w:bottom w:val="single" w:sz="8" w:space="0" w:color="AEAEAE"/>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43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Positive</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.067</w:t>
            </w:r>
          </w:p>
        </w:tc>
      </w:tr>
      <w:tr w:rsidR="00B37917">
        <w:trPr>
          <w:cantSplit/>
        </w:trPr>
        <w:tc>
          <w:tcPr>
            <w:tcW w:w="2431" w:type="dxa"/>
            <w:vMerge/>
            <w:tcBorders>
              <w:top w:val="single" w:sz="8" w:space="0" w:color="AEAEAE"/>
              <w:left w:val="nil"/>
              <w:bottom w:val="single" w:sz="8" w:space="0" w:color="AEAEAE"/>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43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Negative</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-.050</w:t>
            </w:r>
          </w:p>
        </w:tc>
      </w:tr>
      <w:tr w:rsidR="00B37917">
        <w:trPr>
          <w:cantSplit/>
        </w:trPr>
        <w:tc>
          <w:tcPr>
            <w:tcW w:w="3869" w:type="dxa"/>
            <w:gridSpan w:val="2"/>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Test Statistic</w:t>
            </w:r>
          </w:p>
        </w:tc>
        <w:tc>
          <w:tcPr>
            <w:tcW w:w="1469" w:type="dxa"/>
            <w:tcBorders>
              <w:top w:val="single" w:sz="8" w:space="0" w:color="AEAEAE"/>
              <w:left w:val="nil"/>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.067</w:t>
            </w:r>
          </w:p>
        </w:tc>
      </w:tr>
      <w:tr w:rsidR="00B37917">
        <w:trPr>
          <w:cantSplit/>
        </w:trPr>
        <w:tc>
          <w:tcPr>
            <w:tcW w:w="3869" w:type="dxa"/>
            <w:gridSpan w:val="2"/>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Asymp. Sig. (2-tailed)</w:t>
            </w:r>
          </w:p>
        </w:tc>
        <w:tc>
          <w:tcPr>
            <w:tcW w:w="1469" w:type="dxa"/>
            <w:tcBorders>
              <w:top w:val="single" w:sz="8" w:space="0" w:color="AEAEAE"/>
              <w:left w:val="nil"/>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.200</w:t>
            </w:r>
            <w:r>
              <w:rPr>
                <w:rFonts w:ascii="Arial" w:hAnsi="Arial"/>
                <w:color w:val="010205"/>
                <w:sz w:val="18"/>
                <w:szCs w:val="18"/>
                <w:vertAlign w:val="superscript"/>
              </w:rPr>
              <w:t>c,d</w:t>
            </w:r>
          </w:p>
        </w:tc>
      </w:tr>
      <w:tr w:rsidR="00B37917">
        <w:trPr>
          <w:cantSplit/>
        </w:trPr>
        <w:tc>
          <w:tcPr>
            <w:tcW w:w="5338" w:type="dxa"/>
            <w:gridSpan w:val="3"/>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Test distribution is Normal.</w:t>
            </w:r>
          </w:p>
        </w:tc>
      </w:tr>
      <w:tr w:rsidR="00B37917">
        <w:trPr>
          <w:cantSplit/>
        </w:trPr>
        <w:tc>
          <w:tcPr>
            <w:tcW w:w="5338" w:type="dxa"/>
            <w:gridSpan w:val="3"/>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b. Calculated from data.</w:t>
            </w:r>
          </w:p>
        </w:tc>
      </w:tr>
      <w:tr w:rsidR="00B37917">
        <w:trPr>
          <w:cantSplit/>
        </w:trPr>
        <w:tc>
          <w:tcPr>
            <w:tcW w:w="5338" w:type="dxa"/>
            <w:gridSpan w:val="3"/>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c. Lilliefors Significance Correction.</w:t>
            </w:r>
          </w:p>
        </w:tc>
      </w:tr>
      <w:tr w:rsidR="00B37917">
        <w:trPr>
          <w:cantSplit/>
        </w:trPr>
        <w:tc>
          <w:tcPr>
            <w:tcW w:w="5338" w:type="dxa"/>
            <w:gridSpan w:val="3"/>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d. This is a lower bound of the true significance.</w:t>
            </w:r>
          </w:p>
        </w:tc>
      </w:tr>
    </w:tbl>
    <w:p w:rsidR="00B37917" w:rsidRDefault="005852F4">
      <w:pPr>
        <w:pStyle w:val="ListParagraph"/>
        <w:numPr>
          <w:ilvl w:val="0"/>
          <w:numId w:val="39"/>
        </w:numPr>
        <w:spacing w:line="480" w:lineRule="auto"/>
        <w:rPr>
          <w:rFonts w:ascii="Times New Roman" w:hAnsi="Times New Roman" w:cs="Times New Roman"/>
          <w:b/>
          <w:bCs/>
          <w:sz w:val="24"/>
          <w:szCs w:val="24"/>
        </w:rPr>
      </w:pPr>
      <w:r>
        <w:rPr>
          <w:rFonts w:ascii="Times New Roman" w:hAnsi="Times New Roman" w:cs="Times New Roman"/>
          <w:b/>
          <w:bCs/>
          <w:sz w:val="24"/>
          <w:szCs w:val="24"/>
        </w:rPr>
        <w:t>Uji Normalitas</w:t>
      </w:r>
    </w:p>
    <w:p w:rsidR="00B37917" w:rsidRDefault="00B37917">
      <w:pPr>
        <w:pStyle w:val="ListParagraph"/>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39"/>
        </w:numPr>
        <w:spacing w:line="480" w:lineRule="auto"/>
        <w:rPr>
          <w:rFonts w:ascii="Times New Roman" w:hAnsi="Times New Roman" w:cs="Times New Roman"/>
          <w:b/>
          <w:bCs/>
          <w:sz w:val="24"/>
          <w:szCs w:val="24"/>
        </w:rPr>
      </w:pPr>
      <w:r>
        <w:rPr>
          <w:rFonts w:ascii="Times New Roman" w:hAnsi="Times New Roman" w:cs="Times New Roman"/>
          <w:b/>
          <w:bCs/>
          <w:sz w:val="24"/>
          <w:szCs w:val="24"/>
        </w:rPr>
        <w:t>Uji Multikolonieritas</w:t>
      </w:r>
    </w:p>
    <w:tbl>
      <w:tblPr>
        <w:tblW w:w="10260" w:type="dxa"/>
        <w:tblInd w:w="-9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37"/>
        <w:gridCol w:w="2589"/>
        <w:gridCol w:w="864"/>
        <w:gridCol w:w="1080"/>
        <w:gridCol w:w="1440"/>
        <w:gridCol w:w="990"/>
        <w:gridCol w:w="900"/>
        <w:gridCol w:w="990"/>
        <w:gridCol w:w="1170"/>
      </w:tblGrid>
      <w:tr w:rsidR="00B37917">
        <w:trPr>
          <w:cantSplit/>
        </w:trPr>
        <w:tc>
          <w:tcPr>
            <w:tcW w:w="10260" w:type="dxa"/>
            <w:gridSpan w:val="9"/>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Coefficients</w:t>
            </w:r>
            <w:r>
              <w:rPr>
                <w:rFonts w:ascii="Arial" w:hAnsi="Arial"/>
                <w:b/>
                <w:bCs/>
                <w:color w:val="010205"/>
                <w:vertAlign w:val="superscript"/>
              </w:rPr>
              <w:t>a</w:t>
            </w:r>
          </w:p>
        </w:tc>
      </w:tr>
      <w:tr w:rsidR="00B37917">
        <w:trPr>
          <w:cantSplit/>
        </w:trPr>
        <w:tc>
          <w:tcPr>
            <w:tcW w:w="2826" w:type="dxa"/>
            <w:gridSpan w:val="2"/>
            <w:vMerge w:val="restart"/>
            <w:tcBorders>
              <w:top w:val="nil"/>
              <w:left w:val="nil"/>
              <w:bottom w:val="nil"/>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1944" w:type="dxa"/>
            <w:gridSpan w:val="2"/>
            <w:tcBorders>
              <w:top w:val="nil"/>
              <w:left w:val="nil"/>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Unstandardized Coefficients</w:t>
            </w:r>
          </w:p>
        </w:tc>
        <w:tc>
          <w:tcPr>
            <w:tcW w:w="1440" w:type="dxa"/>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Standardized Coefficients</w:t>
            </w:r>
          </w:p>
        </w:tc>
        <w:tc>
          <w:tcPr>
            <w:tcW w:w="990" w:type="dxa"/>
            <w:vMerge w:val="restart"/>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w:t>
            </w:r>
          </w:p>
        </w:tc>
        <w:tc>
          <w:tcPr>
            <w:tcW w:w="900" w:type="dxa"/>
            <w:vMerge w:val="restart"/>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c>
          <w:tcPr>
            <w:tcW w:w="2160" w:type="dxa"/>
            <w:gridSpan w:val="2"/>
            <w:tcBorders>
              <w:top w:val="nil"/>
              <w:left w:val="single" w:sz="8" w:space="0" w:color="E0E0E0"/>
              <w:bottom w:val="nil"/>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Collinearity Statistics</w:t>
            </w:r>
          </w:p>
        </w:tc>
      </w:tr>
      <w:tr w:rsidR="00B37917">
        <w:trPr>
          <w:cantSplit/>
        </w:trPr>
        <w:tc>
          <w:tcPr>
            <w:tcW w:w="2826" w:type="dxa"/>
            <w:gridSpan w:val="2"/>
            <w:vMerge/>
            <w:tcBorders>
              <w:top w:val="nil"/>
              <w:left w:val="nil"/>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864"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w:t>
            </w:r>
          </w:p>
        </w:tc>
        <w:tc>
          <w:tcPr>
            <w:tcW w:w="108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Error</w:t>
            </w:r>
          </w:p>
        </w:tc>
        <w:tc>
          <w:tcPr>
            <w:tcW w:w="144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Beta</w:t>
            </w:r>
          </w:p>
        </w:tc>
        <w:tc>
          <w:tcPr>
            <w:tcW w:w="990" w:type="dxa"/>
            <w:vMerge/>
            <w:tcBorders>
              <w:top w:val="nil"/>
              <w:left w:val="single" w:sz="8" w:space="0" w:color="E0E0E0"/>
              <w:bottom w:val="nil"/>
              <w:right w:val="single" w:sz="8" w:space="0" w:color="E0E0E0"/>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900" w:type="dxa"/>
            <w:vMerge/>
            <w:tcBorders>
              <w:top w:val="nil"/>
              <w:left w:val="single" w:sz="8" w:space="0" w:color="E0E0E0"/>
              <w:bottom w:val="nil"/>
              <w:right w:val="single" w:sz="8" w:space="0" w:color="E0E0E0"/>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990"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Tolerance</w:t>
            </w:r>
          </w:p>
        </w:tc>
        <w:tc>
          <w:tcPr>
            <w:tcW w:w="1170"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VIF</w:t>
            </w:r>
          </w:p>
        </w:tc>
      </w:tr>
      <w:tr w:rsidR="00B37917">
        <w:trPr>
          <w:cantSplit/>
        </w:trPr>
        <w:tc>
          <w:tcPr>
            <w:tcW w:w="237"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2589"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(Constant)</w:t>
            </w:r>
          </w:p>
        </w:tc>
        <w:tc>
          <w:tcPr>
            <w:tcW w:w="864"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4.628</w:t>
            </w:r>
          </w:p>
        </w:tc>
        <w:tc>
          <w:tcPr>
            <w:tcW w:w="108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4.065</w:t>
            </w:r>
          </w:p>
        </w:tc>
        <w:tc>
          <w:tcPr>
            <w:tcW w:w="1440"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99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1.138</w:t>
            </w:r>
          </w:p>
        </w:tc>
        <w:tc>
          <w:tcPr>
            <w:tcW w:w="900"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.258</w:t>
            </w:r>
          </w:p>
        </w:tc>
        <w:tc>
          <w:tcPr>
            <w:tcW w:w="990"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170" w:type="dxa"/>
            <w:tcBorders>
              <w:top w:val="single" w:sz="8" w:space="0" w:color="152935"/>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237"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2589"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Kualitas Sumber Daya Manusia</w:t>
            </w:r>
          </w:p>
        </w:tc>
        <w:tc>
          <w:tcPr>
            <w:tcW w:w="864"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w:t>
            </w:r>
          </w:p>
        </w:tc>
        <w:tc>
          <w:tcPr>
            <w:tcW w:w="108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.107</w:t>
            </w:r>
          </w:p>
        </w:tc>
        <w:tc>
          <w:tcPr>
            <w:tcW w:w="144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-.087</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-1.051</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.296</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.807</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1.239</w:t>
            </w:r>
          </w:p>
        </w:tc>
      </w:tr>
      <w:tr w:rsidR="00B37917">
        <w:trPr>
          <w:cantSplit/>
        </w:trPr>
        <w:tc>
          <w:tcPr>
            <w:tcW w:w="237"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589"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Pemanfaatan Teknologi Informasi</w:t>
            </w:r>
          </w:p>
        </w:tc>
        <w:tc>
          <w:tcPr>
            <w:tcW w:w="864"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-.058</w:t>
            </w:r>
          </w:p>
        </w:tc>
        <w:tc>
          <w:tcPr>
            <w:tcW w:w="108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.130</w:t>
            </w:r>
          </w:p>
        </w:tc>
        <w:tc>
          <w:tcPr>
            <w:tcW w:w="144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-.449</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.655</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.499</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2.006</w:t>
            </w:r>
          </w:p>
        </w:tc>
      </w:tr>
      <w:tr w:rsidR="00B37917">
        <w:trPr>
          <w:cantSplit/>
        </w:trPr>
        <w:tc>
          <w:tcPr>
            <w:tcW w:w="237"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589"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Pengendalian Intern</w:t>
            </w:r>
          </w:p>
        </w:tc>
        <w:tc>
          <w:tcPr>
            <w:tcW w:w="864"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.262</w:t>
            </w:r>
          </w:p>
        </w:tc>
        <w:tc>
          <w:tcPr>
            <w:tcW w:w="108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.114</w:t>
            </w:r>
          </w:p>
        </w:tc>
        <w:tc>
          <w:tcPr>
            <w:tcW w:w="144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.276</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2.294</w:t>
            </w:r>
          </w:p>
        </w:tc>
        <w:tc>
          <w:tcPr>
            <w:tcW w:w="90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.024</w:t>
            </w:r>
          </w:p>
        </w:tc>
        <w:tc>
          <w:tcPr>
            <w:tcW w:w="990"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.383</w:t>
            </w:r>
          </w:p>
        </w:tc>
        <w:tc>
          <w:tcPr>
            <w:tcW w:w="1170"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2.608</w:t>
            </w:r>
          </w:p>
        </w:tc>
      </w:tr>
      <w:tr w:rsidR="00B37917">
        <w:trPr>
          <w:cantSplit/>
        </w:trPr>
        <w:tc>
          <w:tcPr>
            <w:tcW w:w="237"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589"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Akuntansi Keuangan</w:t>
            </w:r>
          </w:p>
        </w:tc>
        <w:tc>
          <w:tcPr>
            <w:tcW w:w="864"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.505</w:t>
            </w:r>
          </w:p>
        </w:tc>
        <w:tc>
          <w:tcPr>
            <w:tcW w:w="108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.096</w:t>
            </w:r>
          </w:p>
        </w:tc>
        <w:tc>
          <w:tcPr>
            <w:tcW w:w="144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.545</w:t>
            </w:r>
          </w:p>
        </w:tc>
        <w:tc>
          <w:tcPr>
            <w:tcW w:w="99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5.247</w:t>
            </w:r>
          </w:p>
        </w:tc>
        <w:tc>
          <w:tcPr>
            <w:tcW w:w="90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c>
          <w:tcPr>
            <w:tcW w:w="990"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.516</w:t>
            </w:r>
          </w:p>
        </w:tc>
        <w:tc>
          <w:tcPr>
            <w:tcW w:w="1170"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1.938</w:t>
            </w:r>
          </w:p>
        </w:tc>
      </w:tr>
      <w:tr w:rsidR="00B37917">
        <w:trPr>
          <w:cantSplit/>
        </w:trPr>
        <w:tc>
          <w:tcPr>
            <w:tcW w:w="10260" w:type="dxa"/>
            <w:gridSpan w:val="9"/>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5852F4">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B37917" w:rsidRDefault="005852F4">
      <w:pPr>
        <w:pStyle w:val="ListParagraph"/>
        <w:numPr>
          <w:ilvl w:val="0"/>
          <w:numId w:val="39"/>
        </w:num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b/>
          <w:sz w:val="24"/>
          <w:szCs w:val="24"/>
        </w:rPr>
        <w:t>Uji Heterokedastisitas (Uji Glejser dan Scatterlot)</w:t>
      </w:r>
    </w:p>
    <w:p w:rsidR="00B37917" w:rsidRDefault="00B37917">
      <w:pPr>
        <w:autoSpaceDE w:val="0"/>
        <w:autoSpaceDN w:val="0"/>
        <w:adjustRightInd w:val="0"/>
        <w:spacing w:after="0" w:line="240" w:lineRule="auto"/>
        <w:ind w:left="360"/>
        <w:rPr>
          <w:rFonts w:ascii="Times New Roman" w:hAnsi="Times New Roman" w:cs="Times New Roman"/>
          <w:sz w:val="24"/>
          <w:szCs w:val="24"/>
        </w:rPr>
      </w:pPr>
    </w:p>
    <w:tbl>
      <w:tblPr>
        <w:tblW w:w="9362" w:type="dxa"/>
        <w:tblInd w:w="-5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33"/>
        <w:gridCol w:w="2448"/>
        <w:gridCol w:w="1331"/>
        <w:gridCol w:w="1331"/>
        <w:gridCol w:w="1469"/>
        <w:gridCol w:w="1025"/>
        <w:gridCol w:w="1025"/>
      </w:tblGrid>
      <w:tr w:rsidR="00B37917">
        <w:trPr>
          <w:cantSplit/>
        </w:trPr>
        <w:tc>
          <w:tcPr>
            <w:tcW w:w="9362" w:type="dxa"/>
            <w:gridSpan w:val="7"/>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Coefficients</w:t>
            </w:r>
            <w:r>
              <w:rPr>
                <w:rFonts w:ascii="Arial" w:hAnsi="Arial"/>
                <w:b/>
                <w:bCs/>
                <w:color w:val="010205"/>
                <w:vertAlign w:val="superscript"/>
              </w:rPr>
              <w:t>a</w:t>
            </w:r>
          </w:p>
        </w:tc>
      </w:tr>
      <w:tr w:rsidR="00B37917">
        <w:trPr>
          <w:cantSplit/>
        </w:trPr>
        <w:tc>
          <w:tcPr>
            <w:tcW w:w="3181" w:type="dxa"/>
            <w:gridSpan w:val="2"/>
            <w:vMerge w:val="restart"/>
            <w:tcBorders>
              <w:top w:val="nil"/>
              <w:left w:val="nil"/>
              <w:bottom w:val="nil"/>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2662" w:type="dxa"/>
            <w:gridSpan w:val="2"/>
            <w:tcBorders>
              <w:top w:val="nil"/>
              <w:left w:val="nil"/>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Unstandardized Coefficients</w:t>
            </w:r>
          </w:p>
        </w:tc>
        <w:tc>
          <w:tcPr>
            <w:tcW w:w="1469" w:type="dxa"/>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Standardized Coefficients</w:t>
            </w:r>
          </w:p>
        </w:tc>
        <w:tc>
          <w:tcPr>
            <w:tcW w:w="1025" w:type="dxa"/>
            <w:vMerge w:val="restart"/>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w:t>
            </w:r>
          </w:p>
        </w:tc>
        <w:tc>
          <w:tcPr>
            <w:tcW w:w="1025" w:type="dxa"/>
            <w:vMerge w:val="restart"/>
            <w:tcBorders>
              <w:top w:val="nil"/>
              <w:left w:val="single" w:sz="8" w:space="0" w:color="E0E0E0"/>
              <w:bottom w:val="nil"/>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r>
      <w:tr w:rsidR="00B37917">
        <w:trPr>
          <w:cantSplit/>
        </w:trPr>
        <w:tc>
          <w:tcPr>
            <w:tcW w:w="3181" w:type="dxa"/>
            <w:gridSpan w:val="2"/>
            <w:vMerge/>
            <w:tcBorders>
              <w:top w:val="nil"/>
              <w:left w:val="nil"/>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331"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w:t>
            </w:r>
          </w:p>
        </w:tc>
        <w:tc>
          <w:tcPr>
            <w:tcW w:w="1331"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Error</w:t>
            </w:r>
          </w:p>
        </w:tc>
        <w:tc>
          <w:tcPr>
            <w:tcW w:w="1469"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Beta</w:t>
            </w:r>
          </w:p>
        </w:tc>
        <w:tc>
          <w:tcPr>
            <w:tcW w:w="1025" w:type="dxa"/>
            <w:vMerge/>
            <w:tcBorders>
              <w:top w:val="nil"/>
              <w:left w:val="single" w:sz="8" w:space="0" w:color="E0E0E0"/>
              <w:bottom w:val="nil"/>
              <w:right w:val="single" w:sz="8" w:space="0" w:color="E0E0E0"/>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025" w:type="dxa"/>
            <w:vMerge/>
            <w:tcBorders>
              <w:top w:val="nil"/>
              <w:left w:val="single" w:sz="8" w:space="0" w:color="E0E0E0"/>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r>
      <w:tr w:rsidR="00B37917">
        <w:trPr>
          <w:cantSplit/>
        </w:trPr>
        <w:tc>
          <w:tcPr>
            <w:tcW w:w="733"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24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(Constant)</w:t>
            </w:r>
          </w:p>
        </w:tc>
        <w:tc>
          <w:tcPr>
            <w:tcW w:w="1331"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4.880</w:t>
            </w:r>
          </w:p>
        </w:tc>
        <w:tc>
          <w:tcPr>
            <w:tcW w:w="1331"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2.527</w:t>
            </w:r>
          </w:p>
        </w:tc>
        <w:tc>
          <w:tcPr>
            <w:tcW w:w="1469"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1.931</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.057</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Kualitas Sumber Daya Manusia</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-.063</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.067</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-.109</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-.944</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.348</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Pemanfaatan Teknologi Informasi</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.081</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-.085</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-.577</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.566</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Pengendalian Intern</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-.026</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.071</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-.061</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-.364</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.716</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Akuntansi Keuangan</w:t>
            </w:r>
          </w:p>
        </w:tc>
        <w:tc>
          <w:tcPr>
            <w:tcW w:w="1331"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.024</w:t>
            </w:r>
          </w:p>
        </w:tc>
        <w:tc>
          <w:tcPr>
            <w:tcW w:w="1331"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.060</w:t>
            </w:r>
          </w:p>
        </w:tc>
        <w:tc>
          <w:tcPr>
            <w:tcW w:w="1469"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.058</w:t>
            </w:r>
          </w:p>
        </w:tc>
        <w:tc>
          <w:tcPr>
            <w:tcW w:w="1025"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.400</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.690</w:t>
            </w:r>
          </w:p>
        </w:tc>
      </w:tr>
      <w:tr w:rsidR="00B37917">
        <w:trPr>
          <w:cantSplit/>
        </w:trPr>
        <w:tc>
          <w:tcPr>
            <w:tcW w:w="9362"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AbsRes</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5852F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80768" behindDoc="1" locked="0" layoutInCell="1" allowOverlap="1">
            <wp:simplePos x="0" y="0"/>
            <wp:positionH relativeFrom="column">
              <wp:posOffset>-487680</wp:posOffset>
            </wp:positionH>
            <wp:positionV relativeFrom="paragraph">
              <wp:posOffset>3175</wp:posOffset>
            </wp:positionV>
            <wp:extent cx="5943600" cy="4752975"/>
            <wp:effectExtent l="0" t="0" r="0" b="9525"/>
            <wp:wrapNone/>
            <wp:docPr id="1099" name="Picture 14"/>
            <wp:cNvGraphicFramePr/>
            <a:graphic xmlns:a="http://schemas.openxmlformats.org/drawingml/2006/main">
              <a:graphicData uri="http://schemas.openxmlformats.org/drawingml/2006/picture">
                <pic:pic xmlns:pic="http://schemas.openxmlformats.org/drawingml/2006/picture">
                  <pic:nvPicPr>
                    <pic:cNvPr id="1099" name="Picture 14"/>
                    <pic:cNvPicPr/>
                  </pic:nvPicPr>
                  <pic:blipFill>
                    <a:blip r:embed="rId62" cstate="print"/>
                    <a:srcRect/>
                    <a:stretch>
                      <a:fillRect/>
                    </a:stretch>
                  </pic:blipFill>
                  <pic:spPr>
                    <a:xfrm>
                      <a:off x="0" y="0"/>
                      <a:ext cx="5943600" cy="4752975"/>
                    </a:xfrm>
                    <a:prstGeom prst="rect">
                      <a:avLst/>
                    </a:prstGeom>
                    <a:ln>
                      <a:noFill/>
                    </a:ln>
                  </pic:spPr>
                </pic:pic>
              </a:graphicData>
            </a:graphic>
          </wp:anchor>
        </w:drawing>
      </w:r>
    </w:p>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5852F4">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ANALISIS REGRESI LINIER BERGANDA</w:t>
      </w: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47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95"/>
        <w:gridCol w:w="1469"/>
        <w:gridCol w:w="1469"/>
        <w:gridCol w:w="1024"/>
      </w:tblGrid>
      <w:tr w:rsidR="00B37917">
        <w:trPr>
          <w:cantSplit/>
        </w:trPr>
        <w:tc>
          <w:tcPr>
            <w:tcW w:w="4757" w:type="dxa"/>
            <w:gridSpan w:val="4"/>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Variables Entered/Removed</w:t>
            </w:r>
            <w:r>
              <w:rPr>
                <w:rFonts w:ascii="Arial" w:hAnsi="Arial"/>
                <w:b/>
                <w:bCs/>
                <w:color w:val="010205"/>
                <w:vertAlign w:val="superscript"/>
              </w:rPr>
              <w:t>a</w:t>
            </w:r>
          </w:p>
        </w:tc>
      </w:tr>
      <w:tr w:rsidR="00B37917">
        <w:trPr>
          <w:cantSplit/>
        </w:trPr>
        <w:tc>
          <w:tcPr>
            <w:tcW w:w="795" w:type="dxa"/>
            <w:tcBorders>
              <w:top w:val="nil"/>
              <w:left w:val="nil"/>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1469"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Variables Entered</w:t>
            </w:r>
          </w:p>
        </w:tc>
        <w:tc>
          <w:tcPr>
            <w:tcW w:w="1469"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Variables Removed</w:t>
            </w:r>
          </w:p>
        </w:tc>
        <w:tc>
          <w:tcPr>
            <w:tcW w:w="1024"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Method</w:t>
            </w:r>
          </w:p>
        </w:tc>
      </w:tr>
      <w:tr w:rsidR="00B37917">
        <w:trPr>
          <w:cantSplit/>
        </w:trPr>
        <w:tc>
          <w:tcPr>
            <w:tcW w:w="795" w:type="dxa"/>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1469"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Sistem Akuntansi Keuangan, Kualitas Sumber Daya Manusia, Pemanfaatan Teknologi Informasi, Sistem Pengendalian Intern</w:t>
            </w:r>
            <w:r>
              <w:rPr>
                <w:rFonts w:ascii="Arial" w:hAnsi="Arial"/>
                <w:color w:val="010205"/>
                <w:sz w:val="18"/>
                <w:szCs w:val="18"/>
                <w:vertAlign w:val="superscript"/>
              </w:rPr>
              <w:t>b</w:t>
            </w:r>
          </w:p>
        </w:tc>
        <w:tc>
          <w:tcPr>
            <w:tcW w:w="1469" w:type="dxa"/>
            <w:tcBorders>
              <w:top w:val="single" w:sz="8" w:space="0" w:color="152935"/>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w:t>
            </w:r>
          </w:p>
        </w:tc>
        <w:tc>
          <w:tcPr>
            <w:tcW w:w="1024"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Enter</w:t>
            </w:r>
          </w:p>
        </w:tc>
      </w:tr>
      <w:tr w:rsidR="00B37917">
        <w:trPr>
          <w:cantSplit/>
        </w:trPr>
        <w:tc>
          <w:tcPr>
            <w:tcW w:w="4757"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r w:rsidR="00B37917">
        <w:trPr>
          <w:cantSplit/>
        </w:trPr>
        <w:tc>
          <w:tcPr>
            <w:tcW w:w="4757" w:type="dxa"/>
            <w:gridSpan w:val="4"/>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b. All requested variables entered.</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95"/>
        <w:gridCol w:w="1024"/>
        <w:gridCol w:w="1086"/>
        <w:gridCol w:w="1469"/>
        <w:gridCol w:w="1469"/>
      </w:tblGrid>
      <w:tr w:rsidR="00B37917">
        <w:trPr>
          <w:cantSplit/>
        </w:trPr>
        <w:tc>
          <w:tcPr>
            <w:tcW w:w="5841" w:type="dxa"/>
            <w:gridSpan w:val="5"/>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Model Summary</w:t>
            </w:r>
          </w:p>
        </w:tc>
      </w:tr>
      <w:tr w:rsidR="00B37917">
        <w:trPr>
          <w:cantSplit/>
        </w:trPr>
        <w:tc>
          <w:tcPr>
            <w:tcW w:w="795" w:type="dxa"/>
            <w:tcBorders>
              <w:top w:val="nil"/>
              <w:left w:val="nil"/>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1024"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R</w:t>
            </w:r>
          </w:p>
        </w:tc>
        <w:tc>
          <w:tcPr>
            <w:tcW w:w="1086"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R Square</w:t>
            </w:r>
          </w:p>
        </w:tc>
        <w:tc>
          <w:tcPr>
            <w:tcW w:w="1468"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Adjusted R Square</w:t>
            </w:r>
          </w:p>
        </w:tc>
        <w:tc>
          <w:tcPr>
            <w:tcW w:w="1468"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Error of the Estimate</w:t>
            </w:r>
          </w:p>
        </w:tc>
      </w:tr>
      <w:tr w:rsidR="00B37917">
        <w:trPr>
          <w:cantSplit/>
        </w:trPr>
        <w:tc>
          <w:tcPr>
            <w:tcW w:w="795" w:type="dxa"/>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1024" w:type="dxa"/>
            <w:tcBorders>
              <w:top w:val="single" w:sz="8" w:space="0" w:color="152935"/>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.706</w:t>
            </w:r>
            <w:r>
              <w:rPr>
                <w:rFonts w:ascii="Arial" w:hAnsi="Arial"/>
                <w:color w:val="010205"/>
                <w:sz w:val="18"/>
                <w:szCs w:val="18"/>
                <w:vertAlign w:val="superscript"/>
              </w:rPr>
              <w:t>a</w:t>
            </w:r>
          </w:p>
        </w:tc>
        <w:tc>
          <w:tcPr>
            <w:tcW w:w="1086" w:type="dxa"/>
            <w:tcBorders>
              <w:top w:val="single" w:sz="8" w:space="0" w:color="152935"/>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.499</w:t>
            </w:r>
          </w:p>
        </w:tc>
        <w:tc>
          <w:tcPr>
            <w:tcW w:w="1468" w:type="dxa"/>
            <w:tcBorders>
              <w:top w:val="single" w:sz="8" w:space="0" w:color="152935"/>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.476</w:t>
            </w:r>
          </w:p>
        </w:tc>
        <w:tc>
          <w:tcPr>
            <w:tcW w:w="1468" w:type="dxa"/>
            <w:tcBorders>
              <w:top w:val="single" w:sz="8" w:space="0" w:color="152935"/>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1.85556</w:t>
            </w:r>
          </w:p>
        </w:tc>
      </w:tr>
      <w:tr w:rsidR="00B37917">
        <w:trPr>
          <w:cantSplit/>
        </w:trPr>
        <w:tc>
          <w:tcPr>
            <w:tcW w:w="5841" w:type="dxa"/>
            <w:gridSpan w:val="5"/>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Predictors: (Constant), Sistem Akuntansi Keuangan, Kualitas Sumber Daya Manusia, Pemanfaatan Teknologi Informasi, Sistem Pengendalian Intern</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33"/>
        <w:gridCol w:w="1284"/>
        <w:gridCol w:w="1469"/>
        <w:gridCol w:w="1025"/>
        <w:gridCol w:w="1408"/>
        <w:gridCol w:w="1025"/>
        <w:gridCol w:w="1025"/>
      </w:tblGrid>
      <w:tr w:rsidR="00B37917">
        <w:trPr>
          <w:cantSplit/>
        </w:trPr>
        <w:tc>
          <w:tcPr>
            <w:tcW w:w="7965" w:type="dxa"/>
            <w:gridSpan w:val="7"/>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ANOVA</w:t>
            </w:r>
            <w:r>
              <w:rPr>
                <w:rFonts w:ascii="Arial" w:hAnsi="Arial"/>
                <w:b/>
                <w:bCs/>
                <w:color w:val="010205"/>
                <w:vertAlign w:val="superscript"/>
              </w:rPr>
              <w:t>a</w:t>
            </w:r>
          </w:p>
        </w:tc>
      </w:tr>
      <w:tr w:rsidR="00B37917">
        <w:trPr>
          <w:cantSplit/>
        </w:trPr>
        <w:tc>
          <w:tcPr>
            <w:tcW w:w="2018" w:type="dxa"/>
            <w:gridSpan w:val="2"/>
            <w:tcBorders>
              <w:top w:val="nil"/>
              <w:left w:val="nil"/>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1468"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Sum of Squares</w:t>
            </w:r>
          </w:p>
        </w:tc>
        <w:tc>
          <w:tcPr>
            <w:tcW w:w="1024"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df</w:t>
            </w:r>
          </w:p>
        </w:tc>
        <w:tc>
          <w:tcPr>
            <w:tcW w:w="1407"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Mean Square</w:t>
            </w:r>
          </w:p>
        </w:tc>
        <w:tc>
          <w:tcPr>
            <w:tcW w:w="1024"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F</w:t>
            </w:r>
          </w:p>
        </w:tc>
        <w:tc>
          <w:tcPr>
            <w:tcW w:w="1024"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r>
      <w:tr w:rsidR="00B37917">
        <w:trPr>
          <w:cantSplit/>
        </w:trPr>
        <w:tc>
          <w:tcPr>
            <w:tcW w:w="734"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1284"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Regression</w:t>
            </w:r>
          </w:p>
        </w:tc>
        <w:tc>
          <w:tcPr>
            <w:tcW w:w="1468"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308.740</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w:t>
            </w:r>
          </w:p>
        </w:tc>
        <w:tc>
          <w:tcPr>
            <w:tcW w:w="1407"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77.185</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22.467</w:t>
            </w:r>
          </w:p>
        </w:tc>
        <w:tc>
          <w:tcPr>
            <w:tcW w:w="1024"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r>
              <w:rPr>
                <w:rFonts w:ascii="Arial" w:hAnsi="Arial"/>
                <w:color w:val="010205"/>
                <w:sz w:val="18"/>
                <w:szCs w:val="18"/>
                <w:vertAlign w:val="superscript"/>
              </w:rPr>
              <w:t>b</w:t>
            </w:r>
          </w:p>
        </w:tc>
      </w:tr>
      <w:tr w:rsidR="00B37917">
        <w:trPr>
          <w:cantSplit/>
        </w:trPr>
        <w:tc>
          <w:tcPr>
            <w:tcW w:w="734"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28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Residual</w:t>
            </w:r>
          </w:p>
        </w:tc>
        <w:tc>
          <w:tcPr>
            <w:tcW w:w="1468"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309.197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90</w:t>
            </w:r>
          </w:p>
        </w:tc>
        <w:tc>
          <w:tcPr>
            <w:tcW w:w="1407"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3.436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734"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284"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468"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617.937</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94</w:t>
            </w:r>
          </w:p>
        </w:tc>
        <w:tc>
          <w:tcPr>
            <w:tcW w:w="1407"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152935"/>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7965"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r w:rsidR="00B37917">
        <w:trPr>
          <w:cantSplit/>
        </w:trPr>
        <w:tc>
          <w:tcPr>
            <w:tcW w:w="7965"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b. Predictors: (Constant), Sistem Akuntansi Keuangan, Kualitas Sumber Daya Manusia, Pemanfaatan Teknologi Informasi, Sistem Pengendalian Intern</w:t>
            </w:r>
          </w:p>
        </w:tc>
      </w:tr>
    </w:tbl>
    <w:p w:rsidR="00B37917" w:rsidRDefault="00B37917">
      <w:pPr>
        <w:spacing w:after="0" w:line="360" w:lineRule="auto"/>
        <w:rPr>
          <w:rFonts w:ascii="Times New Roman" w:hAnsi="Times New Roman" w:cs="Times New Roman"/>
          <w:b/>
          <w:bCs/>
          <w:sz w:val="24"/>
          <w:szCs w:val="24"/>
        </w:rPr>
      </w:pP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9362" w:type="dxa"/>
        <w:tblInd w:w="-4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33"/>
        <w:gridCol w:w="2448"/>
        <w:gridCol w:w="1331"/>
        <w:gridCol w:w="1331"/>
        <w:gridCol w:w="1469"/>
        <w:gridCol w:w="1025"/>
        <w:gridCol w:w="1025"/>
      </w:tblGrid>
      <w:tr w:rsidR="00B37917">
        <w:trPr>
          <w:cantSplit/>
        </w:trPr>
        <w:tc>
          <w:tcPr>
            <w:tcW w:w="9362" w:type="dxa"/>
            <w:gridSpan w:val="7"/>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Coefficients</w:t>
            </w:r>
            <w:r>
              <w:rPr>
                <w:rFonts w:ascii="Arial" w:hAnsi="Arial"/>
                <w:b/>
                <w:bCs/>
                <w:color w:val="010205"/>
                <w:vertAlign w:val="superscript"/>
              </w:rPr>
              <w:t>a</w:t>
            </w:r>
          </w:p>
        </w:tc>
      </w:tr>
      <w:tr w:rsidR="00B37917">
        <w:trPr>
          <w:cantSplit/>
        </w:trPr>
        <w:tc>
          <w:tcPr>
            <w:tcW w:w="3181" w:type="dxa"/>
            <w:gridSpan w:val="2"/>
            <w:vMerge w:val="restart"/>
            <w:tcBorders>
              <w:top w:val="nil"/>
              <w:left w:val="nil"/>
              <w:bottom w:val="nil"/>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2662" w:type="dxa"/>
            <w:gridSpan w:val="2"/>
            <w:tcBorders>
              <w:top w:val="nil"/>
              <w:left w:val="nil"/>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Unstandardized Coefficients</w:t>
            </w:r>
          </w:p>
        </w:tc>
        <w:tc>
          <w:tcPr>
            <w:tcW w:w="1469" w:type="dxa"/>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Standardized Coefficients</w:t>
            </w:r>
          </w:p>
        </w:tc>
        <w:tc>
          <w:tcPr>
            <w:tcW w:w="1025" w:type="dxa"/>
            <w:vMerge w:val="restart"/>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w:t>
            </w:r>
          </w:p>
        </w:tc>
        <w:tc>
          <w:tcPr>
            <w:tcW w:w="1025" w:type="dxa"/>
            <w:vMerge w:val="restart"/>
            <w:tcBorders>
              <w:top w:val="nil"/>
              <w:left w:val="single" w:sz="8" w:space="0" w:color="E0E0E0"/>
              <w:bottom w:val="nil"/>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r>
      <w:tr w:rsidR="00B37917">
        <w:trPr>
          <w:cantSplit/>
        </w:trPr>
        <w:tc>
          <w:tcPr>
            <w:tcW w:w="3181" w:type="dxa"/>
            <w:gridSpan w:val="2"/>
            <w:vMerge/>
            <w:tcBorders>
              <w:top w:val="nil"/>
              <w:left w:val="nil"/>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331"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w:t>
            </w:r>
          </w:p>
        </w:tc>
        <w:tc>
          <w:tcPr>
            <w:tcW w:w="1331"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Error</w:t>
            </w:r>
          </w:p>
        </w:tc>
        <w:tc>
          <w:tcPr>
            <w:tcW w:w="1469"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Beta</w:t>
            </w:r>
          </w:p>
        </w:tc>
        <w:tc>
          <w:tcPr>
            <w:tcW w:w="1025" w:type="dxa"/>
            <w:vMerge/>
            <w:tcBorders>
              <w:top w:val="nil"/>
              <w:left w:val="single" w:sz="8" w:space="0" w:color="E0E0E0"/>
              <w:bottom w:val="nil"/>
              <w:right w:val="single" w:sz="8" w:space="0" w:color="E0E0E0"/>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025" w:type="dxa"/>
            <w:vMerge/>
            <w:tcBorders>
              <w:top w:val="nil"/>
              <w:left w:val="single" w:sz="8" w:space="0" w:color="E0E0E0"/>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r>
      <w:tr w:rsidR="00B37917">
        <w:trPr>
          <w:cantSplit/>
        </w:trPr>
        <w:tc>
          <w:tcPr>
            <w:tcW w:w="733"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24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(Constant)</w:t>
            </w:r>
          </w:p>
        </w:tc>
        <w:tc>
          <w:tcPr>
            <w:tcW w:w="1331"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4.628</w:t>
            </w:r>
          </w:p>
        </w:tc>
        <w:tc>
          <w:tcPr>
            <w:tcW w:w="1331"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4.065</w:t>
            </w:r>
          </w:p>
        </w:tc>
        <w:tc>
          <w:tcPr>
            <w:tcW w:w="1469"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1.138</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.258</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Kualitas Sumber Daya Manusia</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.107</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-.087</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-1.051</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.296</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Pemanfaatan Teknologi Informasi</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-.058</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.130</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-.449</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.655</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Pengendalian Intern</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.262</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.114</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.276</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2.294</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.024</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Akuntansi Keuangan</w:t>
            </w:r>
          </w:p>
        </w:tc>
        <w:tc>
          <w:tcPr>
            <w:tcW w:w="1331"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.505</w:t>
            </w:r>
          </w:p>
        </w:tc>
        <w:tc>
          <w:tcPr>
            <w:tcW w:w="1331"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.096</w:t>
            </w:r>
          </w:p>
        </w:tc>
        <w:tc>
          <w:tcPr>
            <w:tcW w:w="1469"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.545</w:t>
            </w:r>
          </w:p>
        </w:tc>
        <w:tc>
          <w:tcPr>
            <w:tcW w:w="1025"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5.247</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9362"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spacing w:after="0" w:line="360" w:lineRule="auto"/>
        <w:jc w:val="center"/>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after="0" w:line="36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81792" behindDoc="1" locked="0" layoutInCell="1" allowOverlap="1">
            <wp:simplePos x="0" y="0"/>
            <wp:positionH relativeFrom="column">
              <wp:posOffset>-1905</wp:posOffset>
            </wp:positionH>
            <wp:positionV relativeFrom="paragraph">
              <wp:posOffset>-1905</wp:posOffset>
            </wp:positionV>
            <wp:extent cx="5039995" cy="4620895"/>
            <wp:effectExtent l="0" t="0" r="8255" b="8255"/>
            <wp:wrapNone/>
            <wp:docPr id="1100" name="Picture 16"/>
            <wp:cNvGraphicFramePr/>
            <a:graphic xmlns:a="http://schemas.openxmlformats.org/drawingml/2006/main">
              <a:graphicData uri="http://schemas.openxmlformats.org/drawingml/2006/picture">
                <pic:pic xmlns:pic="http://schemas.openxmlformats.org/drawingml/2006/picture">
                  <pic:nvPicPr>
                    <pic:cNvPr id="1100" name="Picture 16"/>
                    <pic:cNvPicPr/>
                  </pic:nvPicPr>
                  <pic:blipFill>
                    <a:blip r:embed="rId63" cstate="print"/>
                    <a:srcRect/>
                    <a:stretch>
                      <a:fillRect/>
                    </a:stretch>
                  </pic:blipFill>
                  <pic:spPr>
                    <a:xfrm>
                      <a:off x="0" y="0"/>
                      <a:ext cx="5039995" cy="4620895"/>
                    </a:xfrm>
                    <a:prstGeom prst="rect">
                      <a:avLst/>
                    </a:prstGeom>
                  </pic:spPr>
                </pic:pic>
              </a:graphicData>
            </a:graphic>
          </wp:anchor>
        </w:drawing>
      </w: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5852F4">
      <w:pPr>
        <w:pStyle w:val="ListParagraph"/>
        <w:spacing w:line="480" w:lineRule="auto"/>
        <w:rPr>
          <w:rFonts w:ascii="Times New Roman" w:hAnsi="Times New Roman" w:cs="Times New Roman"/>
          <w:b/>
          <w:bCs/>
          <w:sz w:val="24"/>
          <w:szCs w:val="24"/>
        </w:rPr>
      </w:pPr>
      <w:r>
        <w:rPr>
          <w:rFonts w:ascii="Times New Roman" w:hAnsi="Times New Roman" w:cs="Times New Roman"/>
          <w:b/>
          <w:bCs/>
          <w:sz w:val="24"/>
          <w:szCs w:val="24"/>
        </w:rPr>
        <w:t>UJI STATISTIK F</w:t>
      </w:r>
    </w:p>
    <w:p w:rsidR="00B37917" w:rsidRDefault="00B37917">
      <w:pPr>
        <w:autoSpaceDE w:val="0"/>
        <w:autoSpaceDN w:val="0"/>
        <w:adjustRightInd w:val="0"/>
        <w:spacing w:after="0" w:line="240" w:lineRule="auto"/>
        <w:rPr>
          <w:rFonts w:ascii="Times New Roman" w:hAnsi="Times New Roman" w:cs="Times New Roman"/>
          <w:sz w:val="24"/>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33"/>
        <w:gridCol w:w="1284"/>
        <w:gridCol w:w="1469"/>
        <w:gridCol w:w="1025"/>
        <w:gridCol w:w="1408"/>
        <w:gridCol w:w="1025"/>
        <w:gridCol w:w="1025"/>
      </w:tblGrid>
      <w:tr w:rsidR="00B37917">
        <w:trPr>
          <w:cantSplit/>
        </w:trPr>
        <w:tc>
          <w:tcPr>
            <w:tcW w:w="7965" w:type="dxa"/>
            <w:gridSpan w:val="7"/>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ANOVA</w:t>
            </w:r>
            <w:r>
              <w:rPr>
                <w:rFonts w:ascii="Arial" w:hAnsi="Arial"/>
                <w:b/>
                <w:bCs/>
                <w:color w:val="010205"/>
                <w:vertAlign w:val="superscript"/>
              </w:rPr>
              <w:t>a</w:t>
            </w:r>
          </w:p>
        </w:tc>
      </w:tr>
      <w:tr w:rsidR="00B37917">
        <w:trPr>
          <w:cantSplit/>
        </w:trPr>
        <w:tc>
          <w:tcPr>
            <w:tcW w:w="2018" w:type="dxa"/>
            <w:gridSpan w:val="2"/>
            <w:tcBorders>
              <w:top w:val="nil"/>
              <w:left w:val="nil"/>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1468"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Sum of Squares</w:t>
            </w:r>
          </w:p>
        </w:tc>
        <w:tc>
          <w:tcPr>
            <w:tcW w:w="1024"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df</w:t>
            </w:r>
          </w:p>
        </w:tc>
        <w:tc>
          <w:tcPr>
            <w:tcW w:w="1407"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Mean Square</w:t>
            </w:r>
          </w:p>
        </w:tc>
        <w:tc>
          <w:tcPr>
            <w:tcW w:w="1024"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F</w:t>
            </w:r>
          </w:p>
        </w:tc>
        <w:tc>
          <w:tcPr>
            <w:tcW w:w="1024" w:type="dxa"/>
            <w:tcBorders>
              <w:top w:val="nil"/>
              <w:left w:val="single" w:sz="8" w:space="0" w:color="E0E0E0"/>
              <w:bottom w:val="single" w:sz="8" w:space="0" w:color="152935"/>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r>
      <w:tr w:rsidR="00B37917">
        <w:trPr>
          <w:cantSplit/>
        </w:trPr>
        <w:tc>
          <w:tcPr>
            <w:tcW w:w="734"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1284"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Regression</w:t>
            </w:r>
          </w:p>
        </w:tc>
        <w:tc>
          <w:tcPr>
            <w:tcW w:w="1468"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308.740</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w:t>
            </w:r>
          </w:p>
        </w:tc>
        <w:tc>
          <w:tcPr>
            <w:tcW w:w="1407"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77.185</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22.467</w:t>
            </w:r>
          </w:p>
        </w:tc>
        <w:tc>
          <w:tcPr>
            <w:tcW w:w="1024"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r>
              <w:rPr>
                <w:rFonts w:ascii="Arial" w:hAnsi="Arial"/>
                <w:color w:val="010205"/>
                <w:sz w:val="18"/>
                <w:szCs w:val="18"/>
                <w:vertAlign w:val="superscript"/>
              </w:rPr>
              <w:t>b</w:t>
            </w:r>
          </w:p>
        </w:tc>
      </w:tr>
      <w:tr w:rsidR="00B37917">
        <w:trPr>
          <w:cantSplit/>
        </w:trPr>
        <w:tc>
          <w:tcPr>
            <w:tcW w:w="734"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1284"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Residual</w:t>
            </w:r>
          </w:p>
        </w:tc>
        <w:tc>
          <w:tcPr>
            <w:tcW w:w="1468"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309.197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90</w:t>
            </w:r>
          </w:p>
        </w:tc>
        <w:tc>
          <w:tcPr>
            <w:tcW w:w="1407"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3.436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AEAEAE"/>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734"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284"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Total</w:t>
            </w:r>
          </w:p>
        </w:tc>
        <w:tc>
          <w:tcPr>
            <w:tcW w:w="1468"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617.937</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94</w:t>
            </w:r>
          </w:p>
        </w:tc>
        <w:tc>
          <w:tcPr>
            <w:tcW w:w="1407"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152935"/>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8" w:space="0" w:color="AEAEAE"/>
              <w:left w:val="single" w:sz="8" w:space="0" w:color="E0E0E0"/>
              <w:bottom w:val="single" w:sz="8" w:space="0" w:color="152935"/>
              <w:right w:val="nil"/>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r>
      <w:tr w:rsidR="00B37917">
        <w:trPr>
          <w:cantSplit/>
        </w:trPr>
        <w:tc>
          <w:tcPr>
            <w:tcW w:w="7965"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r w:rsidR="00B37917">
        <w:trPr>
          <w:cantSplit/>
        </w:trPr>
        <w:tc>
          <w:tcPr>
            <w:tcW w:w="7965"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b. Predictors: (Constant), Sistem Akuntansi Keuangan, Kualitas Sumber Daya Manusia, Pemanfaatan Teknologi Informasi, Sistem Pengendalian Intern</w:t>
            </w:r>
          </w:p>
        </w:tc>
      </w:tr>
    </w:tbl>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spacing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0" distR="0" simplePos="0" relativeHeight="251682816" behindDoc="1" locked="0" layoutInCell="1" allowOverlap="1">
            <wp:simplePos x="0" y="0"/>
            <wp:positionH relativeFrom="column">
              <wp:posOffset>-68580</wp:posOffset>
            </wp:positionH>
            <wp:positionV relativeFrom="paragraph">
              <wp:posOffset>-59055</wp:posOffset>
            </wp:positionV>
            <wp:extent cx="5039995" cy="3934460"/>
            <wp:effectExtent l="0" t="0" r="8255" b="8890"/>
            <wp:wrapNone/>
            <wp:docPr id="1101" name="Picture 20"/>
            <wp:cNvGraphicFramePr/>
            <a:graphic xmlns:a="http://schemas.openxmlformats.org/drawingml/2006/main">
              <a:graphicData uri="http://schemas.openxmlformats.org/drawingml/2006/picture">
                <pic:pic xmlns:pic="http://schemas.openxmlformats.org/drawingml/2006/picture">
                  <pic:nvPicPr>
                    <pic:cNvPr id="1101" name="Picture 20"/>
                    <pic:cNvPicPr/>
                  </pic:nvPicPr>
                  <pic:blipFill>
                    <a:blip r:embed="rId64" cstate="print"/>
                    <a:srcRect/>
                    <a:stretch>
                      <a:fillRect/>
                    </a:stretch>
                  </pic:blipFill>
                  <pic:spPr>
                    <a:xfrm>
                      <a:off x="0" y="0"/>
                      <a:ext cx="5039995" cy="3934460"/>
                    </a:xfrm>
                    <a:prstGeom prst="rect">
                      <a:avLst/>
                    </a:prstGeom>
                  </pic:spPr>
                </pic:pic>
              </a:graphicData>
            </a:graphic>
          </wp:anchor>
        </w:drawing>
      </w: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B37917">
      <w:pPr>
        <w:pStyle w:val="ListParagraph"/>
        <w:spacing w:line="480" w:lineRule="auto"/>
        <w:rPr>
          <w:rFonts w:ascii="Times New Roman" w:hAnsi="Times New Roman" w:cs="Times New Roman"/>
          <w:b/>
          <w:bCs/>
          <w:sz w:val="24"/>
          <w:szCs w:val="24"/>
        </w:rPr>
      </w:pPr>
    </w:p>
    <w:p w:rsidR="00B37917" w:rsidRDefault="005852F4">
      <w:pPr>
        <w:pStyle w:val="ListParagraph"/>
        <w:spacing w:line="480" w:lineRule="auto"/>
        <w:rPr>
          <w:rFonts w:ascii="Times New Roman" w:hAnsi="Times New Roman" w:cs="Times New Roman"/>
          <w:b/>
          <w:bCs/>
          <w:sz w:val="24"/>
          <w:szCs w:val="24"/>
        </w:rPr>
      </w:pPr>
      <w:r>
        <w:rPr>
          <w:rFonts w:ascii="Times New Roman" w:hAnsi="Times New Roman" w:cs="Times New Roman"/>
          <w:b/>
          <w:bCs/>
          <w:sz w:val="24"/>
          <w:szCs w:val="24"/>
        </w:rPr>
        <w:t>UJI STATISTIK t</w:t>
      </w:r>
    </w:p>
    <w:tbl>
      <w:tblPr>
        <w:tblpPr w:leftFromText="180" w:rightFromText="180" w:vertAnchor="text" w:horzAnchor="margin" w:tblpXSpec="center" w:tblpY="138"/>
        <w:tblW w:w="93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733"/>
        <w:gridCol w:w="2448"/>
        <w:gridCol w:w="1331"/>
        <w:gridCol w:w="1331"/>
        <w:gridCol w:w="1469"/>
        <w:gridCol w:w="1025"/>
        <w:gridCol w:w="1025"/>
      </w:tblGrid>
      <w:tr w:rsidR="00B37917">
        <w:trPr>
          <w:cantSplit/>
        </w:trPr>
        <w:tc>
          <w:tcPr>
            <w:tcW w:w="9362" w:type="dxa"/>
            <w:gridSpan w:val="7"/>
            <w:tcBorders>
              <w:top w:val="nil"/>
              <w:left w:val="nil"/>
              <w:bottom w:val="nil"/>
              <w:right w:val="nil"/>
            </w:tcBorders>
            <w:shd w:val="clear" w:color="auto" w:fill="FFFFFF"/>
            <w:vAlign w:val="center"/>
          </w:tcPr>
          <w:p w:rsidR="00B37917" w:rsidRDefault="005852F4">
            <w:pPr>
              <w:autoSpaceDE w:val="0"/>
              <w:autoSpaceDN w:val="0"/>
              <w:adjustRightInd w:val="0"/>
              <w:spacing w:after="0" w:line="320" w:lineRule="atLeast"/>
              <w:ind w:left="60" w:right="60"/>
              <w:jc w:val="center"/>
              <w:rPr>
                <w:rFonts w:ascii="Arial" w:hAnsi="Arial"/>
                <w:color w:val="010205"/>
              </w:rPr>
            </w:pPr>
            <w:r>
              <w:rPr>
                <w:rFonts w:ascii="Arial" w:hAnsi="Arial"/>
                <w:b/>
                <w:bCs/>
                <w:color w:val="010205"/>
              </w:rPr>
              <w:t>Coefficients</w:t>
            </w:r>
            <w:r>
              <w:rPr>
                <w:rFonts w:ascii="Arial" w:hAnsi="Arial"/>
                <w:b/>
                <w:bCs/>
                <w:color w:val="010205"/>
                <w:vertAlign w:val="superscript"/>
              </w:rPr>
              <w:t>a</w:t>
            </w:r>
          </w:p>
        </w:tc>
      </w:tr>
      <w:tr w:rsidR="00B37917">
        <w:trPr>
          <w:cantSplit/>
        </w:trPr>
        <w:tc>
          <w:tcPr>
            <w:tcW w:w="3181" w:type="dxa"/>
            <w:gridSpan w:val="2"/>
            <w:vMerge w:val="restart"/>
            <w:tcBorders>
              <w:top w:val="nil"/>
              <w:left w:val="nil"/>
              <w:bottom w:val="nil"/>
              <w:right w:val="nil"/>
            </w:tcBorders>
            <w:shd w:val="clear" w:color="auto" w:fill="FFFFFF"/>
            <w:vAlign w:val="bottom"/>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Model</w:t>
            </w:r>
          </w:p>
        </w:tc>
        <w:tc>
          <w:tcPr>
            <w:tcW w:w="2662" w:type="dxa"/>
            <w:gridSpan w:val="2"/>
            <w:tcBorders>
              <w:top w:val="nil"/>
              <w:left w:val="nil"/>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Unstandardized Coefficients</w:t>
            </w:r>
          </w:p>
        </w:tc>
        <w:tc>
          <w:tcPr>
            <w:tcW w:w="1469" w:type="dxa"/>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Standardized Coefficients</w:t>
            </w:r>
          </w:p>
        </w:tc>
        <w:tc>
          <w:tcPr>
            <w:tcW w:w="1025" w:type="dxa"/>
            <w:vMerge w:val="restart"/>
            <w:tcBorders>
              <w:top w:val="nil"/>
              <w:left w:val="single" w:sz="8" w:space="0" w:color="E0E0E0"/>
              <w:bottom w:val="nil"/>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t</w:t>
            </w:r>
          </w:p>
        </w:tc>
        <w:tc>
          <w:tcPr>
            <w:tcW w:w="1025" w:type="dxa"/>
            <w:vMerge w:val="restart"/>
            <w:tcBorders>
              <w:top w:val="nil"/>
              <w:left w:val="single" w:sz="8" w:space="0" w:color="E0E0E0"/>
              <w:bottom w:val="nil"/>
              <w:right w:val="nil"/>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Sig.</w:t>
            </w:r>
          </w:p>
        </w:tc>
      </w:tr>
      <w:tr w:rsidR="00B37917">
        <w:trPr>
          <w:cantSplit/>
        </w:trPr>
        <w:tc>
          <w:tcPr>
            <w:tcW w:w="3181" w:type="dxa"/>
            <w:gridSpan w:val="2"/>
            <w:vMerge/>
            <w:tcBorders>
              <w:top w:val="nil"/>
              <w:left w:val="nil"/>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331" w:type="dxa"/>
            <w:tcBorders>
              <w:top w:val="nil"/>
              <w:left w:val="nil"/>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w:t>
            </w:r>
          </w:p>
        </w:tc>
        <w:tc>
          <w:tcPr>
            <w:tcW w:w="1331"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Std. Error</w:t>
            </w:r>
          </w:p>
        </w:tc>
        <w:tc>
          <w:tcPr>
            <w:tcW w:w="1469" w:type="dxa"/>
            <w:tcBorders>
              <w:top w:val="nil"/>
              <w:left w:val="single" w:sz="8" w:space="0" w:color="E0E0E0"/>
              <w:bottom w:val="single" w:sz="8" w:space="0" w:color="152935"/>
              <w:right w:val="single" w:sz="8" w:space="0" w:color="E0E0E0"/>
            </w:tcBorders>
            <w:shd w:val="clear" w:color="auto" w:fill="FFFFFF"/>
            <w:vAlign w:val="bottom"/>
          </w:tcPr>
          <w:p w:rsidR="00B37917" w:rsidRDefault="005852F4">
            <w:pPr>
              <w:autoSpaceDE w:val="0"/>
              <w:autoSpaceDN w:val="0"/>
              <w:adjustRightInd w:val="0"/>
              <w:spacing w:after="0" w:line="320" w:lineRule="atLeast"/>
              <w:ind w:left="60" w:right="60"/>
              <w:jc w:val="center"/>
              <w:rPr>
                <w:rFonts w:ascii="Arial" w:hAnsi="Arial"/>
                <w:color w:val="264A60"/>
                <w:sz w:val="18"/>
                <w:szCs w:val="18"/>
              </w:rPr>
            </w:pPr>
            <w:r>
              <w:rPr>
                <w:rFonts w:ascii="Arial" w:hAnsi="Arial"/>
                <w:color w:val="264A60"/>
                <w:sz w:val="18"/>
                <w:szCs w:val="18"/>
              </w:rPr>
              <w:t>Beta</w:t>
            </w:r>
          </w:p>
        </w:tc>
        <w:tc>
          <w:tcPr>
            <w:tcW w:w="1025" w:type="dxa"/>
            <w:vMerge/>
            <w:tcBorders>
              <w:top w:val="nil"/>
              <w:left w:val="single" w:sz="8" w:space="0" w:color="E0E0E0"/>
              <w:bottom w:val="nil"/>
              <w:right w:val="single" w:sz="8" w:space="0" w:color="E0E0E0"/>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c>
          <w:tcPr>
            <w:tcW w:w="1025" w:type="dxa"/>
            <w:vMerge/>
            <w:tcBorders>
              <w:top w:val="nil"/>
              <w:left w:val="single" w:sz="8" w:space="0" w:color="E0E0E0"/>
              <w:bottom w:val="nil"/>
              <w:right w:val="nil"/>
            </w:tcBorders>
            <w:shd w:val="clear" w:color="auto" w:fill="FFFFFF"/>
            <w:vAlign w:val="bottom"/>
          </w:tcPr>
          <w:p w:rsidR="00B37917" w:rsidRDefault="00B37917">
            <w:pPr>
              <w:autoSpaceDE w:val="0"/>
              <w:autoSpaceDN w:val="0"/>
              <w:adjustRightInd w:val="0"/>
              <w:spacing w:after="0" w:line="240" w:lineRule="auto"/>
              <w:rPr>
                <w:rFonts w:ascii="Arial" w:hAnsi="Arial"/>
                <w:color w:val="264A60"/>
                <w:sz w:val="18"/>
                <w:szCs w:val="18"/>
              </w:rPr>
            </w:pPr>
          </w:p>
        </w:tc>
      </w:tr>
      <w:tr w:rsidR="00B37917">
        <w:trPr>
          <w:cantSplit/>
        </w:trPr>
        <w:tc>
          <w:tcPr>
            <w:tcW w:w="733" w:type="dxa"/>
            <w:vMerge w:val="restart"/>
            <w:tcBorders>
              <w:top w:val="single" w:sz="8" w:space="0" w:color="152935"/>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1</w:t>
            </w:r>
          </w:p>
        </w:tc>
        <w:tc>
          <w:tcPr>
            <w:tcW w:w="2448" w:type="dxa"/>
            <w:tcBorders>
              <w:top w:val="single" w:sz="8" w:space="0" w:color="152935"/>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(Constant)</w:t>
            </w:r>
          </w:p>
        </w:tc>
        <w:tc>
          <w:tcPr>
            <w:tcW w:w="1331" w:type="dxa"/>
            <w:tcBorders>
              <w:top w:val="single" w:sz="8" w:space="0" w:color="152935"/>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4.628</w:t>
            </w:r>
          </w:p>
        </w:tc>
        <w:tc>
          <w:tcPr>
            <w:tcW w:w="1331"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4.065</w:t>
            </w:r>
          </w:p>
        </w:tc>
        <w:tc>
          <w:tcPr>
            <w:tcW w:w="1469"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B37917" w:rsidRDefault="00B37917">
            <w:pPr>
              <w:autoSpaceDE w:val="0"/>
              <w:autoSpaceDN w:val="0"/>
              <w:adjustRightInd w:val="0"/>
              <w:spacing w:after="0" w:line="240" w:lineRule="auto"/>
              <w:rPr>
                <w:rFonts w:ascii="Times New Roman" w:hAnsi="Times New Roman" w:cs="Times New Roman"/>
                <w:sz w:val="24"/>
                <w:szCs w:val="24"/>
              </w:rPr>
            </w:pPr>
          </w:p>
        </w:tc>
        <w:tc>
          <w:tcPr>
            <w:tcW w:w="1025" w:type="dxa"/>
            <w:tcBorders>
              <w:top w:val="single" w:sz="8" w:space="0" w:color="152935"/>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1.138</w:t>
            </w:r>
          </w:p>
        </w:tc>
        <w:tc>
          <w:tcPr>
            <w:tcW w:w="1025" w:type="dxa"/>
            <w:tcBorders>
              <w:top w:val="single" w:sz="8" w:space="0" w:color="152935"/>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.258</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Kualitas Sumber Daya Manusia</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-.113</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.107</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-.087</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-1.051</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.296</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Pemanfaatan Teknologi Informasi</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-.058</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.130</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-.047</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-.449</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.655</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AEAEAE"/>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Pengendalian Intern</w:t>
            </w:r>
          </w:p>
        </w:tc>
        <w:tc>
          <w:tcPr>
            <w:tcW w:w="1331" w:type="dxa"/>
            <w:tcBorders>
              <w:top w:val="single" w:sz="8" w:space="0" w:color="AEAEAE"/>
              <w:left w:val="nil"/>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.262</w:t>
            </w:r>
          </w:p>
        </w:tc>
        <w:tc>
          <w:tcPr>
            <w:tcW w:w="1331"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.114</w:t>
            </w:r>
          </w:p>
        </w:tc>
        <w:tc>
          <w:tcPr>
            <w:tcW w:w="1469"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.276</w:t>
            </w:r>
          </w:p>
        </w:tc>
        <w:tc>
          <w:tcPr>
            <w:tcW w:w="1025" w:type="dxa"/>
            <w:tcBorders>
              <w:top w:val="single" w:sz="8" w:space="0" w:color="AEAEAE"/>
              <w:left w:val="single" w:sz="8" w:space="0" w:color="E0E0E0"/>
              <w:bottom w:val="single" w:sz="8" w:space="0" w:color="AEAEAE"/>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2.294</w:t>
            </w:r>
          </w:p>
        </w:tc>
        <w:tc>
          <w:tcPr>
            <w:tcW w:w="1025" w:type="dxa"/>
            <w:tcBorders>
              <w:top w:val="single" w:sz="8" w:space="0" w:color="AEAEAE"/>
              <w:left w:val="single" w:sz="8" w:space="0" w:color="E0E0E0"/>
              <w:bottom w:val="single" w:sz="8" w:space="0" w:color="AEAEAE"/>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.024</w:t>
            </w:r>
          </w:p>
        </w:tc>
      </w:tr>
      <w:tr w:rsidR="00B37917">
        <w:trPr>
          <w:cantSplit/>
        </w:trPr>
        <w:tc>
          <w:tcPr>
            <w:tcW w:w="733" w:type="dxa"/>
            <w:vMerge/>
            <w:tcBorders>
              <w:top w:val="single" w:sz="8" w:space="0" w:color="152935"/>
              <w:left w:val="nil"/>
              <w:bottom w:val="single" w:sz="8" w:space="0" w:color="152935"/>
              <w:right w:val="nil"/>
            </w:tcBorders>
            <w:shd w:val="clear" w:color="auto" w:fill="E0E0E0"/>
          </w:tcPr>
          <w:p w:rsidR="00B37917" w:rsidRDefault="00B37917">
            <w:pPr>
              <w:autoSpaceDE w:val="0"/>
              <w:autoSpaceDN w:val="0"/>
              <w:adjustRightInd w:val="0"/>
              <w:spacing w:after="0" w:line="240" w:lineRule="auto"/>
              <w:rPr>
                <w:rFonts w:ascii="Arial" w:hAnsi="Arial"/>
                <w:color w:val="010205"/>
                <w:sz w:val="18"/>
                <w:szCs w:val="18"/>
              </w:rPr>
            </w:pPr>
          </w:p>
        </w:tc>
        <w:tc>
          <w:tcPr>
            <w:tcW w:w="2448" w:type="dxa"/>
            <w:tcBorders>
              <w:top w:val="single" w:sz="8" w:space="0" w:color="AEAEAE"/>
              <w:left w:val="nil"/>
              <w:bottom w:val="single" w:sz="8" w:space="0" w:color="152935"/>
              <w:right w:val="nil"/>
            </w:tcBorders>
            <w:shd w:val="clear" w:color="auto" w:fill="E0E0E0"/>
          </w:tcPr>
          <w:p w:rsidR="00B37917" w:rsidRDefault="005852F4">
            <w:pPr>
              <w:autoSpaceDE w:val="0"/>
              <w:autoSpaceDN w:val="0"/>
              <w:adjustRightInd w:val="0"/>
              <w:spacing w:after="0" w:line="320" w:lineRule="atLeast"/>
              <w:ind w:left="60" w:right="60"/>
              <w:rPr>
                <w:rFonts w:ascii="Arial" w:hAnsi="Arial"/>
                <w:color w:val="264A60"/>
                <w:sz w:val="18"/>
                <w:szCs w:val="18"/>
              </w:rPr>
            </w:pPr>
            <w:r>
              <w:rPr>
                <w:rFonts w:ascii="Arial" w:hAnsi="Arial"/>
                <w:color w:val="264A60"/>
                <w:sz w:val="18"/>
                <w:szCs w:val="18"/>
              </w:rPr>
              <w:t>Sistem Akuntansi Keuangan</w:t>
            </w:r>
          </w:p>
        </w:tc>
        <w:tc>
          <w:tcPr>
            <w:tcW w:w="1331" w:type="dxa"/>
            <w:tcBorders>
              <w:top w:val="single" w:sz="8" w:space="0" w:color="AEAEAE"/>
              <w:left w:val="nil"/>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.505</w:t>
            </w:r>
          </w:p>
        </w:tc>
        <w:tc>
          <w:tcPr>
            <w:tcW w:w="1331"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.096</w:t>
            </w:r>
          </w:p>
        </w:tc>
        <w:tc>
          <w:tcPr>
            <w:tcW w:w="1469"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.545</w:t>
            </w:r>
          </w:p>
        </w:tc>
        <w:tc>
          <w:tcPr>
            <w:tcW w:w="1025" w:type="dxa"/>
            <w:tcBorders>
              <w:top w:val="single" w:sz="8" w:space="0" w:color="AEAEAE"/>
              <w:left w:val="single" w:sz="8" w:space="0" w:color="E0E0E0"/>
              <w:bottom w:val="single" w:sz="8" w:space="0" w:color="152935"/>
              <w:right w:val="single" w:sz="8" w:space="0" w:color="E0E0E0"/>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5.247</w:t>
            </w:r>
          </w:p>
        </w:tc>
        <w:tc>
          <w:tcPr>
            <w:tcW w:w="1025" w:type="dxa"/>
            <w:tcBorders>
              <w:top w:val="single" w:sz="8" w:space="0" w:color="AEAEAE"/>
              <w:left w:val="single" w:sz="8" w:space="0" w:color="E0E0E0"/>
              <w:bottom w:val="single" w:sz="8" w:space="0" w:color="152935"/>
              <w:right w:val="nil"/>
            </w:tcBorders>
            <w:shd w:val="clear" w:color="auto" w:fill="FFFFFF"/>
          </w:tcPr>
          <w:p w:rsidR="00B37917" w:rsidRDefault="005852F4">
            <w:pPr>
              <w:autoSpaceDE w:val="0"/>
              <w:autoSpaceDN w:val="0"/>
              <w:adjustRightInd w:val="0"/>
              <w:spacing w:after="0" w:line="320" w:lineRule="atLeast"/>
              <w:ind w:left="60" w:right="60"/>
              <w:jc w:val="right"/>
              <w:rPr>
                <w:rFonts w:ascii="Arial" w:hAnsi="Arial"/>
                <w:color w:val="010205"/>
                <w:sz w:val="18"/>
                <w:szCs w:val="18"/>
              </w:rPr>
            </w:pPr>
            <w:r>
              <w:rPr>
                <w:rFonts w:ascii="Arial" w:hAnsi="Arial"/>
                <w:color w:val="010205"/>
                <w:sz w:val="18"/>
                <w:szCs w:val="18"/>
              </w:rPr>
              <w:t>.000</w:t>
            </w:r>
          </w:p>
        </w:tc>
      </w:tr>
      <w:tr w:rsidR="00B37917">
        <w:trPr>
          <w:cantSplit/>
        </w:trPr>
        <w:tc>
          <w:tcPr>
            <w:tcW w:w="9362" w:type="dxa"/>
            <w:gridSpan w:val="7"/>
            <w:tcBorders>
              <w:top w:val="nil"/>
              <w:left w:val="nil"/>
              <w:bottom w:val="nil"/>
              <w:right w:val="nil"/>
            </w:tcBorders>
            <w:shd w:val="clear" w:color="auto" w:fill="FFFFFF"/>
          </w:tcPr>
          <w:p w:rsidR="00B37917" w:rsidRDefault="005852F4">
            <w:pPr>
              <w:autoSpaceDE w:val="0"/>
              <w:autoSpaceDN w:val="0"/>
              <w:adjustRightInd w:val="0"/>
              <w:spacing w:after="0" w:line="320" w:lineRule="atLeast"/>
              <w:ind w:left="60" w:right="60"/>
              <w:rPr>
                <w:rFonts w:ascii="Arial" w:hAnsi="Arial"/>
                <w:color w:val="010205"/>
                <w:sz w:val="18"/>
                <w:szCs w:val="18"/>
              </w:rPr>
            </w:pPr>
            <w:r>
              <w:rPr>
                <w:rFonts w:ascii="Arial" w:hAnsi="Arial"/>
                <w:color w:val="010205"/>
                <w:sz w:val="18"/>
                <w:szCs w:val="18"/>
              </w:rPr>
              <w:t>a. Dependent Variable: Ketepatan Waktu Pelaporan Keuangan</w:t>
            </w:r>
          </w:p>
        </w:tc>
      </w:tr>
    </w:tbl>
    <w:p w:rsidR="00B37917" w:rsidRDefault="00B37917">
      <w:pPr>
        <w:autoSpaceDE w:val="0"/>
        <w:autoSpaceDN w:val="0"/>
        <w:adjustRightInd w:val="0"/>
        <w:spacing w:after="0" w:line="240" w:lineRule="auto"/>
        <w:rPr>
          <w:rFonts w:ascii="Times New Roman" w:hAnsi="Times New Roman" w:cs="Times New Roman"/>
          <w:sz w:val="24"/>
          <w:szCs w:val="24"/>
        </w:rPr>
      </w:pPr>
    </w:p>
    <w:p w:rsidR="00B37917" w:rsidRDefault="00B37917">
      <w:pPr>
        <w:autoSpaceDE w:val="0"/>
        <w:autoSpaceDN w:val="0"/>
        <w:adjustRightInd w:val="0"/>
        <w:spacing w:after="0" w:line="400" w:lineRule="atLeast"/>
        <w:rPr>
          <w:rFonts w:ascii="Times New Roman" w:hAnsi="Times New Roman" w:cs="Times New Roman"/>
          <w:sz w:val="24"/>
          <w:szCs w:val="24"/>
        </w:rPr>
      </w:pPr>
    </w:p>
    <w:p w:rsidR="00B37917" w:rsidRDefault="00B37917">
      <w:pPr>
        <w:spacing w:after="0" w:line="360" w:lineRule="auto"/>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B37917">
      <w:pPr>
        <w:spacing w:line="480" w:lineRule="auto"/>
        <w:jc w:val="center"/>
        <w:rPr>
          <w:rFonts w:ascii="Times New Roman" w:hAnsi="Times New Roman" w:cs="Times New Roman"/>
          <w:b/>
          <w:bCs/>
          <w:sz w:val="24"/>
          <w:szCs w:val="24"/>
        </w:rPr>
      </w:pPr>
    </w:p>
    <w:p w:rsidR="00B37917" w:rsidRDefault="005852F4">
      <w:pPr>
        <w:pStyle w:val="LAMPIRAN"/>
      </w:pPr>
      <w:bookmarkStart w:id="258" w:name="_Toc175122896"/>
      <w:r>
        <w:t>LAMPIRAN 7</w:t>
      </w:r>
      <w:r>
        <w:br/>
        <w:t xml:space="preserve"> DOKUMENTASI</w:t>
      </w:r>
      <w:bookmarkEnd w:id="258"/>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85888" behindDoc="1" locked="0" layoutInCell="1" allowOverlap="1">
            <wp:simplePos x="0" y="0"/>
            <wp:positionH relativeFrom="column">
              <wp:posOffset>302895</wp:posOffset>
            </wp:positionH>
            <wp:positionV relativeFrom="paragraph">
              <wp:posOffset>278765</wp:posOffset>
            </wp:positionV>
            <wp:extent cx="4667250" cy="3500755"/>
            <wp:effectExtent l="0" t="0" r="0" b="4445"/>
            <wp:wrapNone/>
            <wp:docPr id="64580866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808665" name="Picture 36"/>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667250" cy="3500755"/>
                    </a:xfrm>
                    <a:prstGeom prst="rect">
                      <a:avLst/>
                    </a:prstGeom>
                  </pic:spPr>
                </pic:pic>
              </a:graphicData>
            </a:graphic>
          </wp:anchor>
        </w:drawing>
      </w:r>
      <w:r>
        <w:rPr>
          <w:rFonts w:ascii="Times New Roman" w:hAnsi="Times New Roman" w:cs="Times New Roman"/>
          <w:b/>
          <w:bCs/>
          <w:sz w:val="24"/>
          <w:szCs w:val="24"/>
        </w:rPr>
        <w:t>Dokumentasi Desa Cendono (Kecamatan Dawe)</w:t>
      </w:r>
    </w:p>
    <w:p w:rsidR="00B37917" w:rsidRDefault="00B37917">
      <w:pPr>
        <w:pStyle w:val="ListParagraph"/>
        <w:spacing w:line="480" w:lineRule="auto"/>
        <w:jc w:val="both"/>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40"/>
          <w:szCs w:val="40"/>
        </w:rPr>
      </w:pPr>
      <w:r>
        <w:rPr>
          <w:rFonts w:ascii="Times New Roman" w:hAnsi="Times New Roman" w:cs="Times New Roman"/>
          <w:b/>
          <w:bCs/>
          <w:sz w:val="40"/>
          <w:szCs w:val="40"/>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87936" behindDoc="1" locked="0" layoutInCell="1" allowOverlap="1">
            <wp:simplePos x="0" y="0"/>
            <wp:positionH relativeFrom="column">
              <wp:posOffset>230505</wp:posOffset>
            </wp:positionH>
            <wp:positionV relativeFrom="paragraph">
              <wp:posOffset>281940</wp:posOffset>
            </wp:positionV>
            <wp:extent cx="4729480" cy="3547110"/>
            <wp:effectExtent l="0" t="0" r="0" b="0"/>
            <wp:wrapNone/>
            <wp:docPr id="97326923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69233" name="Picture 37"/>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729480" cy="3547110"/>
                    </a:xfrm>
                    <a:prstGeom prst="rect">
                      <a:avLst/>
                    </a:prstGeom>
                  </pic:spPr>
                </pic:pic>
              </a:graphicData>
            </a:graphic>
          </wp:anchor>
        </w:drawing>
      </w:r>
      <w:r>
        <w:rPr>
          <w:rFonts w:ascii="Times New Roman" w:hAnsi="Times New Roman" w:cs="Times New Roman"/>
          <w:b/>
          <w:bCs/>
          <w:sz w:val="24"/>
          <w:szCs w:val="24"/>
        </w:rPr>
        <w:t>Dokumentasi Desa Karangmalang (Kecamatan Gebog)</w:t>
      </w:r>
    </w:p>
    <w:p w:rsidR="00B37917" w:rsidRDefault="00B37917">
      <w:pPr>
        <w:pStyle w:val="ListParagraph"/>
        <w:spacing w:line="480" w:lineRule="auto"/>
        <w:jc w:val="both"/>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88960" behindDoc="1" locked="0" layoutInCell="1" allowOverlap="1">
            <wp:simplePos x="0" y="0"/>
            <wp:positionH relativeFrom="column">
              <wp:posOffset>398780</wp:posOffset>
            </wp:positionH>
            <wp:positionV relativeFrom="paragraph">
              <wp:posOffset>268605</wp:posOffset>
            </wp:positionV>
            <wp:extent cx="4561205" cy="3420745"/>
            <wp:effectExtent l="0" t="0" r="0" b="8255"/>
            <wp:wrapNone/>
            <wp:docPr id="14088012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01251" name="Picture 38"/>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61205" cy="3420745"/>
                    </a:xfrm>
                    <a:prstGeom prst="rect">
                      <a:avLst/>
                    </a:prstGeom>
                  </pic:spPr>
                </pic:pic>
              </a:graphicData>
            </a:graphic>
          </wp:anchor>
        </w:drawing>
      </w:r>
      <w:r>
        <w:rPr>
          <w:rFonts w:ascii="Times New Roman" w:hAnsi="Times New Roman" w:cs="Times New Roman"/>
          <w:b/>
          <w:bCs/>
          <w:sz w:val="24"/>
          <w:szCs w:val="24"/>
        </w:rPr>
        <w:t>Dokumentasi Desa Karangbener (Kecamatan Bae)</w:t>
      </w:r>
    </w:p>
    <w:p w:rsidR="00B37917" w:rsidRDefault="00B37917">
      <w:pPr>
        <w:pStyle w:val="ListParagraph"/>
        <w:spacing w:line="480" w:lineRule="auto"/>
        <w:jc w:val="both"/>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Dokumentasi Kelurahan Mlati Kidul (Kecamatan Kota)</w:t>
      </w:r>
    </w:p>
    <w:p w:rsidR="00B37917" w:rsidRDefault="005852F4">
      <w:pPr>
        <w:pStyle w:val="ListParagraph"/>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86912" behindDoc="1" locked="0" layoutInCell="1" allowOverlap="1">
            <wp:simplePos x="0" y="0"/>
            <wp:positionH relativeFrom="column">
              <wp:posOffset>218440</wp:posOffset>
            </wp:positionH>
            <wp:positionV relativeFrom="paragraph">
              <wp:posOffset>37465</wp:posOffset>
            </wp:positionV>
            <wp:extent cx="4720590" cy="3540760"/>
            <wp:effectExtent l="0" t="0" r="3810" b="2540"/>
            <wp:wrapNone/>
            <wp:docPr id="196705092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50929" name="Picture 39"/>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720590" cy="3540760"/>
                    </a:xfrm>
                    <a:prstGeom prst="rect">
                      <a:avLst/>
                    </a:prstGeom>
                  </pic:spPr>
                </pic:pic>
              </a:graphicData>
            </a:graphic>
          </wp:anchor>
        </w:drawing>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91008" behindDoc="1" locked="0" layoutInCell="1" allowOverlap="1">
            <wp:simplePos x="0" y="0"/>
            <wp:positionH relativeFrom="column">
              <wp:posOffset>408940</wp:posOffset>
            </wp:positionH>
            <wp:positionV relativeFrom="paragraph">
              <wp:posOffset>302895</wp:posOffset>
            </wp:positionV>
            <wp:extent cx="4433570" cy="5911850"/>
            <wp:effectExtent l="0" t="0" r="5080" b="0"/>
            <wp:wrapNone/>
            <wp:docPr id="70231276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312763" name="Picture 40"/>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4433570" cy="5911850"/>
                    </a:xfrm>
                    <a:prstGeom prst="rect">
                      <a:avLst/>
                    </a:prstGeom>
                  </pic:spPr>
                </pic:pic>
              </a:graphicData>
            </a:graphic>
          </wp:anchor>
        </w:drawing>
      </w:r>
      <w:r>
        <w:rPr>
          <w:rFonts w:ascii="Times New Roman" w:hAnsi="Times New Roman" w:cs="Times New Roman"/>
          <w:b/>
          <w:bCs/>
          <w:sz w:val="24"/>
          <w:szCs w:val="24"/>
        </w:rPr>
        <w:t>Dokumentasi Desa Loram Wetan (Kecamatan Jati)</w:t>
      </w:r>
    </w:p>
    <w:p w:rsidR="00B37917" w:rsidRDefault="00B37917">
      <w:pPr>
        <w:pStyle w:val="ListParagraph"/>
        <w:spacing w:line="480" w:lineRule="auto"/>
        <w:jc w:val="both"/>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Dokumentasi Desa Wates (Kecamatan Undaan)</w:t>
      </w:r>
    </w:p>
    <w:p w:rsidR="00B37917" w:rsidRDefault="005852F4">
      <w:pPr>
        <w:pStyle w:val="ListParagraph"/>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92032" behindDoc="0" locked="0" layoutInCell="1" allowOverlap="1">
            <wp:simplePos x="0" y="0"/>
            <wp:positionH relativeFrom="column">
              <wp:posOffset>345440</wp:posOffset>
            </wp:positionH>
            <wp:positionV relativeFrom="paragraph">
              <wp:posOffset>59055</wp:posOffset>
            </wp:positionV>
            <wp:extent cx="4514850" cy="3386455"/>
            <wp:effectExtent l="0" t="0" r="0" b="4445"/>
            <wp:wrapNone/>
            <wp:docPr id="13906595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5954" name="Picture 41"/>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14850" cy="3386455"/>
                    </a:xfrm>
                    <a:prstGeom prst="rect">
                      <a:avLst/>
                    </a:prstGeom>
                  </pic:spPr>
                </pic:pic>
              </a:graphicData>
            </a:graphic>
          </wp:anchor>
        </w:drawing>
      </w: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pStyle w:val="ListParagraph"/>
        <w:numPr>
          <w:ilvl w:val="0"/>
          <w:numId w:val="40"/>
        </w:numPr>
        <w:spacing w:line="480" w:lineRule="auto"/>
        <w:jc w:val="both"/>
        <w:rPr>
          <w:rFonts w:ascii="Times New Roman" w:hAnsi="Times New Roman" w:cs="Times New Roman"/>
          <w:b/>
          <w:bCs/>
          <w:sz w:val="24"/>
          <w:szCs w:val="24"/>
        </w:rPr>
      </w:pPr>
      <w:r>
        <w:rPr>
          <w:noProof/>
        </w:rPr>
        <w:drawing>
          <wp:anchor distT="0" distB="0" distL="114300" distR="114300" simplePos="0" relativeHeight="251689984" behindDoc="0" locked="0" layoutInCell="1" allowOverlap="1">
            <wp:simplePos x="0" y="0"/>
            <wp:positionH relativeFrom="column">
              <wp:posOffset>260985</wp:posOffset>
            </wp:positionH>
            <wp:positionV relativeFrom="paragraph">
              <wp:posOffset>270510</wp:posOffset>
            </wp:positionV>
            <wp:extent cx="4656455" cy="3492500"/>
            <wp:effectExtent l="0" t="0" r="0" b="0"/>
            <wp:wrapNone/>
            <wp:docPr id="56258241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82414" name="Picture 4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56455" cy="3492500"/>
                    </a:xfrm>
                    <a:prstGeom prst="rect">
                      <a:avLst/>
                    </a:prstGeom>
                  </pic:spPr>
                </pic:pic>
              </a:graphicData>
            </a:graphic>
          </wp:anchor>
        </w:drawing>
      </w:r>
      <w:r>
        <w:rPr>
          <w:rFonts w:ascii="Times New Roman" w:hAnsi="Times New Roman" w:cs="Times New Roman"/>
          <w:b/>
          <w:bCs/>
          <w:sz w:val="24"/>
          <w:szCs w:val="24"/>
        </w:rPr>
        <w:t>Dokumentasi Desa Garung Lor (Kecamatan Kaliwungu)</w:t>
      </w: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B37917">
      <w:pPr>
        <w:spacing w:line="480" w:lineRule="auto"/>
        <w:jc w:val="both"/>
        <w:rPr>
          <w:rFonts w:ascii="Times New Roman" w:hAnsi="Times New Roman" w:cs="Times New Roman"/>
          <w:b/>
          <w:bCs/>
          <w:sz w:val="24"/>
          <w:szCs w:val="24"/>
        </w:rPr>
      </w:pPr>
    </w:p>
    <w:p w:rsidR="00B37917" w:rsidRDefault="005852F4">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br w:type="page"/>
      </w:r>
    </w:p>
    <w:p w:rsidR="00B37917" w:rsidRDefault="005852F4">
      <w:pPr>
        <w:spacing w:line="48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93056" behindDoc="1" locked="0" layoutInCell="1" allowOverlap="1">
            <wp:simplePos x="0" y="0"/>
            <wp:positionH relativeFrom="margin">
              <wp:align>left</wp:align>
            </wp:positionH>
            <wp:positionV relativeFrom="paragraph">
              <wp:posOffset>-1905</wp:posOffset>
            </wp:positionV>
            <wp:extent cx="5622925" cy="8277225"/>
            <wp:effectExtent l="0" t="0" r="0" b="0"/>
            <wp:wrapNone/>
            <wp:docPr id="199788484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84847" name="Picture 36"/>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623242" cy="8277225"/>
                    </a:xfrm>
                    <a:prstGeom prst="rect">
                      <a:avLst/>
                    </a:prstGeom>
                  </pic:spPr>
                </pic:pic>
              </a:graphicData>
            </a:graphic>
          </wp:anchor>
        </w:drawing>
      </w:r>
    </w:p>
    <w:sectPr w:rsidR="00B37917">
      <w:pgSz w:w="11906" w:h="16838"/>
      <w:pgMar w:top="2268" w:right="1701"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3AD9" w:rsidRDefault="001C3AD9">
      <w:pPr>
        <w:spacing w:line="240" w:lineRule="auto"/>
      </w:pPr>
      <w:r>
        <w:separator/>
      </w:r>
    </w:p>
  </w:endnote>
  <w:endnote w:type="continuationSeparator" w:id="0">
    <w:p w:rsidR="001C3AD9" w:rsidRDefault="001C3AD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CCB" w:rsidRDefault="009D3CC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917" w:rsidRDefault="005852F4">
    <w:pPr>
      <w:pStyle w:val="Footer"/>
      <w:tabs>
        <w:tab w:val="clear" w:pos="4513"/>
      </w:tabs>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CB0008">
      <w:rPr>
        <w:rFonts w:ascii="Times New Roman" w:hAnsi="Times New Roman" w:cs="Times New Roman"/>
        <w:noProof/>
        <w:sz w:val="24"/>
        <w:szCs w:val="24"/>
      </w:rPr>
      <w:t>xi</w:t>
    </w:r>
    <w:r>
      <w:rPr>
        <w:rFonts w:ascii="Times New Roman" w:hAnsi="Times New Roman" w:cs="Times New Roman"/>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917" w:rsidRDefault="00B37917">
    <w:pPr>
      <w:pStyle w:val="Footer"/>
      <w:jc w:val="center"/>
      <w:rPr>
        <w:rFonts w:ascii="Times New Roman" w:hAnsi="Times New Roman" w:cs="Times New Roman"/>
        <w:sz w:val="24"/>
        <w:szCs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917" w:rsidRDefault="00B37917">
    <w:pPr>
      <w:pStyle w:val="Footer"/>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917" w:rsidRDefault="005852F4">
    <w:pPr>
      <w:pStyle w:val="Footer"/>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CB0008">
      <w:rPr>
        <w:rFonts w:ascii="Times New Roman" w:hAnsi="Times New Roman" w:cs="Times New Roman"/>
        <w:noProof/>
        <w:sz w:val="24"/>
        <w:szCs w:val="24"/>
      </w:rPr>
      <w:t>77</w:t>
    </w:r>
    <w:r>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3AD9" w:rsidRDefault="001C3AD9">
      <w:pPr>
        <w:spacing w:after="0"/>
      </w:pPr>
      <w:r>
        <w:separator/>
      </w:r>
    </w:p>
  </w:footnote>
  <w:footnote w:type="continuationSeparator" w:id="0">
    <w:p w:rsidR="001C3AD9" w:rsidRDefault="001C3AD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sz w:val="24"/>
        <w:szCs w:val="24"/>
      </w:rPr>
      <w:id w:val="1861008871"/>
      <w:docPartObj>
        <w:docPartGallery w:val="AutoText"/>
      </w:docPartObj>
    </w:sdtPr>
    <w:sdtEndPr/>
    <w:sdtContent>
      <w:p w:rsidR="00B37917" w:rsidRDefault="001C3AD9">
        <w:pPr>
          <w:pStyle w:val="Header"/>
          <w:rPr>
            <w:rFonts w:asciiTheme="majorBidi" w:hAnsiTheme="majorBidi" w:cstheme="majorBidi"/>
            <w:sz w:val="24"/>
            <w:szCs w:val="24"/>
          </w:rPr>
        </w:pPr>
        <w:r>
          <w:rPr>
            <w:rFonts w:asciiTheme="majorBidi" w:hAnsiTheme="majorBidi" w:cstheme="majorBidi"/>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4" o:spid="_x0000_s2050" type="#_x0000_t75" style="position:absolute;margin-left:0;margin-top:0;width:396.65pt;height:494.3pt;z-index:-251657216;mso-position-horizontal:center;mso-position-horizontal-relative:margin;mso-position-vertical:center;mso-position-vertical-relative:margin" o:allowincell="f">
              <v:imagedata r:id="rId1" o:title="Logo UMK" gain="19661f" blacklevel="22938f"/>
              <w10:wrap anchorx="margin" anchory="margin"/>
            </v:shape>
          </w:pict>
        </w:r>
        <w:r w:rsidR="005852F4">
          <w:rPr>
            <w:rFonts w:asciiTheme="majorBidi" w:hAnsiTheme="majorBidi" w:cstheme="majorBidi"/>
            <w:sz w:val="24"/>
            <w:szCs w:val="24"/>
          </w:rPr>
          <w:fldChar w:fldCharType="begin"/>
        </w:r>
        <w:r w:rsidR="005852F4">
          <w:rPr>
            <w:rFonts w:asciiTheme="majorBidi" w:hAnsiTheme="majorBidi" w:cstheme="majorBidi"/>
            <w:sz w:val="24"/>
            <w:szCs w:val="24"/>
          </w:rPr>
          <w:instrText xml:space="preserve"> PAGE   \* MERGEFORMAT </w:instrText>
        </w:r>
        <w:r w:rsidR="005852F4">
          <w:rPr>
            <w:rFonts w:asciiTheme="majorBidi" w:hAnsiTheme="majorBidi" w:cstheme="majorBidi"/>
            <w:sz w:val="24"/>
            <w:szCs w:val="24"/>
          </w:rPr>
          <w:fldChar w:fldCharType="separate"/>
        </w:r>
        <w:r w:rsidR="005852F4">
          <w:rPr>
            <w:rFonts w:asciiTheme="majorBidi" w:hAnsiTheme="majorBidi" w:cstheme="majorBidi"/>
            <w:sz w:val="24"/>
            <w:szCs w:val="24"/>
          </w:rPr>
          <w:t>78</w:t>
        </w:r>
        <w:r w:rsidR="005852F4">
          <w:rPr>
            <w:rFonts w:asciiTheme="majorBidi" w:hAnsiTheme="majorBidi" w:cstheme="majorBidi"/>
            <w:sz w:val="24"/>
            <w:szCs w:val="24"/>
          </w:rPr>
          <w:fldChar w:fldCharType="end"/>
        </w:r>
      </w:p>
    </w:sdtContent>
  </w:sdt>
  <w:p w:rsidR="00B37917" w:rsidRDefault="00B3791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CCB" w:rsidRDefault="001C3AD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5" o:spid="_x0000_s2051" type="#_x0000_t75" style="position:absolute;margin-left:0;margin-top:0;width:396.65pt;height:494.3pt;z-index:-251656192;mso-position-horizontal:center;mso-position-horizontal-relative:margin;mso-position-vertical:center;mso-position-vertical-relative:margin" o:allowincell="f">
          <v:imagedata r:id="rId1" o:title="Logo UMK"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CCB" w:rsidRDefault="001C3AD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3" o:spid="_x0000_s2049" type="#_x0000_t75" style="position:absolute;margin-left:0;margin-top:0;width:396.65pt;height:494.3pt;z-index:-251658240;mso-position-horizontal:center;mso-position-horizontal-relative:margin;mso-position-vertical:center;mso-position-vertical-relative:margin" o:allowincell="f">
          <v:imagedata r:id="rId1" o:title="Logo UMK"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CCB" w:rsidRDefault="001C3AD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7" o:spid="_x0000_s2053" type="#_x0000_t75" style="position:absolute;margin-left:0;margin-top:0;width:396.65pt;height:494.3pt;z-index:-251654144;mso-position-horizontal:center;mso-position-horizontal-relative:margin;mso-position-vertical:center;mso-position-vertical-relative:margin" o:allowincell="f">
          <v:imagedata r:id="rId1" o:title="Logo UMK"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917" w:rsidRDefault="001C3AD9">
    <w:pPr>
      <w:pStyle w:val="Header"/>
      <w:jc w:val="right"/>
      <w:rPr>
        <w:rFonts w:ascii="Times New Roman" w:hAnsi="Times New Roman" w:cs="Times New Roman"/>
        <w:sz w:val="24"/>
        <w:szCs w:val="24"/>
      </w:rPr>
    </w:pPr>
    <w:r>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8" o:spid="_x0000_s2054" type="#_x0000_t75" style="position:absolute;left:0;text-align:left;margin-left:0;margin-top:0;width:396.65pt;height:494.3pt;z-index:-251653120;mso-position-horizontal:center;mso-position-horizontal-relative:margin;mso-position-vertical:center;mso-position-vertical-relative:margin" o:allowincell="f">
          <v:imagedata r:id="rId1" o:title="Logo UMK" gain="19661f" blacklevel="22938f"/>
          <w10:wrap anchorx="margin" anchory="margin"/>
        </v:shape>
      </w:pict>
    </w:r>
    <w:r w:rsidR="005852F4">
      <w:rPr>
        <w:rFonts w:ascii="Times New Roman" w:hAnsi="Times New Roman" w:cs="Times New Roman"/>
        <w:sz w:val="24"/>
        <w:szCs w:val="24"/>
      </w:rPr>
      <w:fldChar w:fldCharType="begin"/>
    </w:r>
    <w:r w:rsidR="005852F4">
      <w:rPr>
        <w:rFonts w:ascii="Times New Roman" w:hAnsi="Times New Roman" w:cs="Times New Roman"/>
        <w:sz w:val="24"/>
        <w:szCs w:val="24"/>
      </w:rPr>
      <w:instrText xml:space="preserve"> PAGE   \* MERGEFORMAT </w:instrText>
    </w:r>
    <w:r w:rsidR="005852F4">
      <w:rPr>
        <w:rFonts w:ascii="Times New Roman" w:hAnsi="Times New Roman" w:cs="Times New Roman"/>
        <w:sz w:val="24"/>
        <w:szCs w:val="24"/>
      </w:rPr>
      <w:fldChar w:fldCharType="separate"/>
    </w:r>
    <w:r w:rsidR="00CB0008">
      <w:rPr>
        <w:rFonts w:ascii="Times New Roman" w:hAnsi="Times New Roman" w:cs="Times New Roman"/>
        <w:noProof/>
        <w:sz w:val="24"/>
        <w:szCs w:val="24"/>
      </w:rPr>
      <w:t>76</w:t>
    </w:r>
    <w:r w:rsidR="005852F4">
      <w:rPr>
        <w:rFonts w:ascii="Times New Roman" w:hAnsi="Times New Roman" w:cs="Times New Roman"/>
        <w:sz w:val="24"/>
        <w:szCs w:val="24"/>
      </w:rPr>
      <w:fldChar w:fldCharType="end"/>
    </w:r>
  </w:p>
  <w:p w:rsidR="00B37917" w:rsidRDefault="00B3791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CCB" w:rsidRDefault="001C3AD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157276" o:spid="_x0000_s2052" type="#_x0000_t75" style="position:absolute;margin-left:0;margin-top:0;width:396.65pt;height:494.3pt;z-index:-251655168;mso-position-horizontal:center;mso-position-horizontal-relative:margin;mso-position-vertical:center;mso-position-vertical-relative:margin" o:allowincell="f">
          <v:imagedata r:id="rId1" o:title="Logo UMK"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0000002"/>
    <w:multiLevelType w:val="multilevel"/>
    <w:tmpl w:val="00000002"/>
    <w:lvl w:ilvl="0">
      <w:start w:val="1"/>
      <w:numFmt w:val="decimal"/>
      <w:lvlText w:val="%1."/>
      <w:lvlJc w:val="left"/>
      <w:pPr>
        <w:ind w:left="1800" w:hanging="360"/>
      </w:pPr>
      <w:rPr>
        <w:rFonts w:hint="default"/>
        <w:i w:val="0"/>
      </w:rPr>
    </w:lvl>
    <w:lvl w:ilvl="1">
      <w:start w:val="8"/>
      <w:numFmt w:val="decimal"/>
      <w:isLgl/>
      <w:lvlText w:val="%1.%2"/>
      <w:lvlJc w:val="left"/>
      <w:pPr>
        <w:ind w:left="1980" w:hanging="54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2">
    <w:nsid w:val="00000003"/>
    <w:multiLevelType w:val="multilevel"/>
    <w:tmpl w:val="0000000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0000004"/>
    <w:multiLevelType w:val="multilevel"/>
    <w:tmpl w:val="0000000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0000005"/>
    <w:multiLevelType w:val="multilevel"/>
    <w:tmpl w:val="0000000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0000006"/>
    <w:multiLevelType w:val="multilevel"/>
    <w:tmpl w:val="00000006"/>
    <w:lvl w:ilvl="0">
      <w:start w:val="1"/>
      <w:numFmt w:val="low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
    <w:nsid w:val="00000007"/>
    <w:multiLevelType w:val="multilevel"/>
    <w:tmpl w:val="00000007"/>
    <w:lvl w:ilvl="0">
      <w:start w:val="1"/>
      <w:numFmt w:val="decimal"/>
      <w:lvlText w:val="%1"/>
      <w:lvlJc w:val="left"/>
      <w:pPr>
        <w:ind w:left="360" w:hanging="360"/>
      </w:pPr>
      <w:rPr>
        <w:rFonts w:hint="default"/>
      </w:rPr>
    </w:lvl>
    <w:lvl w:ilvl="1">
      <w:start w:val="1"/>
      <w:numFmt w:val="decimal"/>
      <w:pStyle w:val="1"/>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00000008"/>
    <w:multiLevelType w:val="multilevel"/>
    <w:tmpl w:val="00000008"/>
    <w:lvl w:ilvl="0">
      <w:start w:val="1"/>
      <w:numFmt w:val="decimal"/>
      <w:lvlText w:val="%1."/>
      <w:lvlJc w:val="left"/>
      <w:pPr>
        <w:ind w:left="1440" w:hanging="360"/>
      </w:pPr>
      <w:rPr>
        <w:rFonts w:ascii="Times New Roman" w:eastAsia="Times New Roman" w:hAnsi="Times New Roman" w:cs="Times New Roman"/>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nsid w:val="00000009"/>
    <w:multiLevelType w:val="multilevel"/>
    <w:tmpl w:val="00000009"/>
    <w:lvl w:ilvl="0">
      <w:start w:val="1"/>
      <w:numFmt w:val="decimal"/>
      <w:lvlText w:val="%1."/>
      <w:lvlJc w:val="left"/>
      <w:pPr>
        <w:ind w:left="720" w:hanging="360"/>
      </w:pPr>
      <w:rPr>
        <w:rFonts w:ascii="Times New Roman" w:eastAsia="Calibri" w:hAnsi="Times New Roman" w:cs="Times New Roman"/>
      </w:rPr>
    </w:lvl>
    <w:lvl w:ilvl="1">
      <w:start w:val="3"/>
      <w:numFmt w:val="decimal"/>
      <w:isLgl/>
      <w:lvlText w:val="%1.%2"/>
      <w:lvlJc w:val="left"/>
      <w:pPr>
        <w:ind w:left="943" w:hanging="480"/>
      </w:pPr>
      <w:rPr>
        <w:rFonts w:hint="default"/>
      </w:rPr>
    </w:lvl>
    <w:lvl w:ilvl="2">
      <w:start w:val="5"/>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9">
    <w:nsid w:val="0000000A"/>
    <w:multiLevelType w:val="multilevel"/>
    <w:tmpl w:val="0000000A"/>
    <w:lvl w:ilvl="0">
      <w:start w:val="1"/>
      <w:numFmt w:val="decimal"/>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0000000B"/>
    <w:multiLevelType w:val="multilevel"/>
    <w:tmpl w:val="0000000B"/>
    <w:lvl w:ilvl="0">
      <w:start w:val="2"/>
      <w:numFmt w:val="upperRoman"/>
      <w:lvlText w:val="%1."/>
      <w:lvlJc w:val="left"/>
      <w:pPr>
        <w:ind w:left="1080" w:hanging="720"/>
      </w:pPr>
      <w:rPr>
        <w:rFonts w:hint="default"/>
        <w:b/>
      </w:rPr>
    </w:lvl>
    <w:lvl w:ilvl="1">
      <w:start w:val="1"/>
      <w:numFmt w:val="decimal"/>
      <w:pStyle w:val="2"/>
      <w:isLgl/>
      <w:lvlText w:val="%1.%2"/>
      <w:lvlJc w:val="left"/>
      <w:pPr>
        <w:ind w:left="720" w:hanging="360"/>
      </w:pPr>
      <w:rPr>
        <w:rFonts w:hint="default"/>
      </w:rPr>
    </w:lvl>
    <w:lvl w:ilvl="2">
      <w:start w:val="1"/>
      <w:numFmt w:val="decimal"/>
      <w:pStyle w:val="211"/>
      <w:isLgl/>
      <w:lvlText w:val="%1.%2.%3"/>
      <w:lvlJc w:val="left"/>
      <w:pPr>
        <w:ind w:left="1430" w:hanging="720"/>
      </w:pPr>
      <w:rPr>
        <w:rFonts w:hint="default"/>
        <w:b/>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0000000C"/>
    <w:multiLevelType w:val="multilevel"/>
    <w:tmpl w:val="0000000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0000000D"/>
    <w:multiLevelType w:val="multilevel"/>
    <w:tmpl w:val="0000000D"/>
    <w:lvl w:ilvl="0">
      <w:start w:val="202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000000E"/>
    <w:multiLevelType w:val="multilevel"/>
    <w:tmpl w:val="0000000E"/>
    <w:lvl w:ilvl="0">
      <w:start w:val="1"/>
      <w:numFmt w:val="lowerLetter"/>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nsid w:val="0000000F"/>
    <w:multiLevelType w:val="multilevel"/>
    <w:tmpl w:val="0000000F"/>
    <w:lvl w:ilvl="0">
      <w:start w:val="1"/>
      <w:numFmt w:val="lowerLetter"/>
      <w:lvlText w:val="%1."/>
      <w:lvlJc w:val="left"/>
      <w:pPr>
        <w:ind w:left="990" w:hanging="360"/>
      </w:pPr>
      <w:rPr>
        <w:rFonts w:hint="default"/>
        <w:sz w:val="24"/>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15">
    <w:nsid w:val="00000011"/>
    <w:multiLevelType w:val="multilevel"/>
    <w:tmpl w:val="00000011"/>
    <w:lvl w:ilvl="0">
      <w:start w:val="1"/>
      <w:numFmt w:val="decimal"/>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16">
    <w:nsid w:val="00000012"/>
    <w:multiLevelType w:val="multilevel"/>
    <w:tmpl w:val="00000012"/>
    <w:lvl w:ilvl="0">
      <w:start w:val="1"/>
      <w:numFmt w:val="decimal"/>
      <w:lvlText w:val="%1."/>
      <w:lvlJc w:val="left"/>
      <w:pPr>
        <w:ind w:left="720" w:hanging="360"/>
      </w:pPr>
      <w:rPr>
        <w:rFonts w:hint="default"/>
      </w:rPr>
    </w:lvl>
    <w:lvl w:ilvl="1">
      <w:start w:val="8"/>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00000013"/>
    <w:multiLevelType w:val="multilevel"/>
    <w:tmpl w:val="00000013"/>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nsid w:val="00000014"/>
    <w:multiLevelType w:val="multilevel"/>
    <w:tmpl w:val="00000014"/>
    <w:lvl w:ilvl="0">
      <w:start w:val="1"/>
      <w:numFmt w:val="lowerLetter"/>
      <w:lvlText w:val="%1."/>
      <w:lvlJc w:val="left"/>
      <w:pPr>
        <w:ind w:left="720" w:hanging="360"/>
      </w:pPr>
      <w:rPr>
        <w:rFonts w:cs="Arial" w:hint="default"/>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0000015"/>
    <w:multiLevelType w:val="multilevel"/>
    <w:tmpl w:val="000000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00000016"/>
    <w:multiLevelType w:val="multilevel"/>
    <w:tmpl w:val="00000016"/>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nsid w:val="00000017"/>
    <w:multiLevelType w:val="multilevel"/>
    <w:tmpl w:val="00000017"/>
    <w:lvl w:ilvl="0">
      <w:start w:val="1"/>
      <w:numFmt w:val="lowerLetter"/>
      <w:lvlText w:val="%1."/>
      <w:lvlJc w:val="left"/>
      <w:pPr>
        <w:ind w:left="927" w:hanging="360"/>
      </w:pPr>
      <w:rPr>
        <w:rFonts w:hint="default"/>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
    <w:nsid w:val="00000018"/>
    <w:multiLevelType w:val="multilevel"/>
    <w:tmpl w:val="00000018"/>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nsid w:val="00000019"/>
    <w:multiLevelType w:val="multilevel"/>
    <w:tmpl w:val="00000019"/>
    <w:lvl w:ilvl="0">
      <w:start w:val="1"/>
      <w:numFmt w:val="decimal"/>
      <w:lvlText w:val="%1."/>
      <w:lvlJc w:val="left"/>
      <w:pPr>
        <w:ind w:left="720" w:hanging="360"/>
      </w:pPr>
      <w:rPr>
        <w:rFonts w:hint="default"/>
      </w:rPr>
    </w:lvl>
    <w:lvl w:ilvl="1">
      <w:start w:val="1"/>
      <w:numFmt w:val="decimal"/>
      <w:isLgl/>
      <w:lvlText w:val="%1.%2"/>
      <w:lvlJc w:val="left"/>
      <w:pPr>
        <w:ind w:left="958" w:hanging="360"/>
      </w:pPr>
      <w:rPr>
        <w:rFonts w:hint="default"/>
      </w:rPr>
    </w:lvl>
    <w:lvl w:ilvl="2">
      <w:start w:val="1"/>
      <w:numFmt w:val="decimal"/>
      <w:isLgl/>
      <w:lvlText w:val="%1.%2.%3"/>
      <w:lvlJc w:val="left"/>
      <w:pPr>
        <w:ind w:left="1556" w:hanging="720"/>
      </w:pPr>
      <w:rPr>
        <w:rFonts w:hint="default"/>
      </w:rPr>
    </w:lvl>
    <w:lvl w:ilvl="3">
      <w:start w:val="1"/>
      <w:numFmt w:val="decimal"/>
      <w:isLgl/>
      <w:lvlText w:val="%1.%2.%3.%4"/>
      <w:lvlJc w:val="left"/>
      <w:pPr>
        <w:ind w:left="1794" w:hanging="720"/>
      </w:pPr>
      <w:rPr>
        <w:rFonts w:hint="default"/>
      </w:rPr>
    </w:lvl>
    <w:lvl w:ilvl="4">
      <w:start w:val="1"/>
      <w:numFmt w:val="decimal"/>
      <w:isLgl/>
      <w:lvlText w:val="%1.%2.%3.%4.%5"/>
      <w:lvlJc w:val="left"/>
      <w:pPr>
        <w:ind w:left="2392" w:hanging="1080"/>
      </w:pPr>
      <w:rPr>
        <w:rFonts w:hint="default"/>
      </w:rPr>
    </w:lvl>
    <w:lvl w:ilvl="5">
      <w:start w:val="1"/>
      <w:numFmt w:val="decimal"/>
      <w:isLgl/>
      <w:lvlText w:val="%1.%2.%3.%4.%5.%6"/>
      <w:lvlJc w:val="left"/>
      <w:pPr>
        <w:ind w:left="2630" w:hanging="1080"/>
      </w:pPr>
      <w:rPr>
        <w:rFonts w:hint="default"/>
      </w:rPr>
    </w:lvl>
    <w:lvl w:ilvl="6">
      <w:start w:val="1"/>
      <w:numFmt w:val="decimal"/>
      <w:isLgl/>
      <w:lvlText w:val="%1.%2.%3.%4.%5.%6.%7"/>
      <w:lvlJc w:val="left"/>
      <w:pPr>
        <w:ind w:left="3228" w:hanging="1440"/>
      </w:pPr>
      <w:rPr>
        <w:rFonts w:hint="default"/>
      </w:rPr>
    </w:lvl>
    <w:lvl w:ilvl="7">
      <w:start w:val="1"/>
      <w:numFmt w:val="decimal"/>
      <w:isLgl/>
      <w:lvlText w:val="%1.%2.%3.%4.%5.%6.%7.%8"/>
      <w:lvlJc w:val="left"/>
      <w:pPr>
        <w:ind w:left="3466" w:hanging="1440"/>
      </w:pPr>
      <w:rPr>
        <w:rFonts w:hint="default"/>
      </w:rPr>
    </w:lvl>
    <w:lvl w:ilvl="8">
      <w:start w:val="1"/>
      <w:numFmt w:val="decimal"/>
      <w:isLgl/>
      <w:lvlText w:val="%1.%2.%3.%4.%5.%6.%7.%8.%9"/>
      <w:lvlJc w:val="left"/>
      <w:pPr>
        <w:ind w:left="4064" w:hanging="1800"/>
      </w:pPr>
      <w:rPr>
        <w:rFonts w:hint="default"/>
      </w:rPr>
    </w:lvl>
  </w:abstractNum>
  <w:abstractNum w:abstractNumId="24">
    <w:nsid w:val="0000001A"/>
    <w:multiLevelType w:val="multilevel"/>
    <w:tmpl w:val="0000001A"/>
    <w:lvl w:ilvl="0">
      <w:start w:val="1"/>
      <w:numFmt w:val="decimal"/>
      <w:lvlText w:val="%1."/>
      <w:lvlJc w:val="left"/>
      <w:pPr>
        <w:ind w:left="927" w:hanging="360"/>
      </w:pPr>
      <w:rPr>
        <w:rFonts w:ascii="Times New Roman" w:eastAsia="Calibri" w:hAnsi="Times New Roman" w:cs="Times New Roman"/>
      </w:rPr>
    </w:lvl>
    <w:lvl w:ilvl="1">
      <w:start w:val="7"/>
      <w:numFmt w:val="decimal"/>
      <w:isLgl/>
      <w:lvlText w:val="%1.%2"/>
      <w:lvlJc w:val="left"/>
      <w:pPr>
        <w:ind w:left="1528" w:hanging="705"/>
      </w:pPr>
      <w:rPr>
        <w:rFonts w:hint="default"/>
      </w:rPr>
    </w:lvl>
    <w:lvl w:ilvl="2">
      <w:start w:val="1"/>
      <w:numFmt w:val="decimal"/>
      <w:isLgl/>
      <w:lvlText w:val="%1.%2.%3"/>
      <w:lvlJc w:val="left"/>
      <w:pPr>
        <w:ind w:left="1799" w:hanging="720"/>
      </w:pPr>
      <w:rPr>
        <w:rFonts w:hint="default"/>
      </w:rPr>
    </w:lvl>
    <w:lvl w:ilvl="3">
      <w:start w:val="1"/>
      <w:numFmt w:val="decimal"/>
      <w:isLgl/>
      <w:lvlText w:val="%1.%2.%3.%4"/>
      <w:lvlJc w:val="left"/>
      <w:pPr>
        <w:ind w:left="2055" w:hanging="720"/>
      </w:pPr>
      <w:rPr>
        <w:rFonts w:hint="default"/>
      </w:rPr>
    </w:lvl>
    <w:lvl w:ilvl="4">
      <w:start w:val="1"/>
      <w:numFmt w:val="decimal"/>
      <w:isLgl/>
      <w:lvlText w:val="%1.%2.%3.%4.%5"/>
      <w:lvlJc w:val="left"/>
      <w:pPr>
        <w:ind w:left="2671" w:hanging="1080"/>
      </w:pPr>
      <w:rPr>
        <w:rFonts w:hint="default"/>
      </w:rPr>
    </w:lvl>
    <w:lvl w:ilvl="5">
      <w:start w:val="1"/>
      <w:numFmt w:val="decimal"/>
      <w:isLgl/>
      <w:lvlText w:val="%1.%2.%3.%4.%5.%6"/>
      <w:lvlJc w:val="left"/>
      <w:pPr>
        <w:ind w:left="2927" w:hanging="1080"/>
      </w:pPr>
      <w:rPr>
        <w:rFonts w:hint="default"/>
      </w:rPr>
    </w:lvl>
    <w:lvl w:ilvl="6">
      <w:start w:val="1"/>
      <w:numFmt w:val="decimal"/>
      <w:isLgl/>
      <w:lvlText w:val="%1.%2.%3.%4.%5.%6.%7"/>
      <w:lvlJc w:val="left"/>
      <w:pPr>
        <w:ind w:left="3543" w:hanging="1440"/>
      </w:pPr>
      <w:rPr>
        <w:rFonts w:hint="default"/>
      </w:rPr>
    </w:lvl>
    <w:lvl w:ilvl="7">
      <w:start w:val="1"/>
      <w:numFmt w:val="decimal"/>
      <w:isLgl/>
      <w:lvlText w:val="%1.%2.%3.%4.%5.%6.%7.%8"/>
      <w:lvlJc w:val="left"/>
      <w:pPr>
        <w:ind w:left="3799" w:hanging="1440"/>
      </w:pPr>
      <w:rPr>
        <w:rFonts w:hint="default"/>
      </w:rPr>
    </w:lvl>
    <w:lvl w:ilvl="8">
      <w:start w:val="1"/>
      <w:numFmt w:val="decimal"/>
      <w:isLgl/>
      <w:lvlText w:val="%1.%2.%3.%4.%5.%6.%7.%8.%9"/>
      <w:lvlJc w:val="left"/>
      <w:pPr>
        <w:ind w:left="4415" w:hanging="1800"/>
      </w:pPr>
      <w:rPr>
        <w:rFonts w:hint="default"/>
      </w:rPr>
    </w:lvl>
  </w:abstractNum>
  <w:abstractNum w:abstractNumId="25">
    <w:nsid w:val="0000001B"/>
    <w:multiLevelType w:val="multilevel"/>
    <w:tmpl w:val="0000001B"/>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0000001C"/>
    <w:multiLevelType w:val="multilevel"/>
    <w:tmpl w:val="0000001C"/>
    <w:lvl w:ilvl="0">
      <w:start w:val="1"/>
      <w:numFmt w:val="decimal"/>
      <w:lvlText w:val="%1."/>
      <w:lvlJc w:val="left"/>
      <w:pPr>
        <w:ind w:left="927" w:hanging="360"/>
      </w:pPr>
      <w:rPr>
        <w:rFonts w:hint="default"/>
      </w:rPr>
    </w:lvl>
    <w:lvl w:ilvl="1">
      <w:start w:val="3"/>
      <w:numFmt w:val="decimal"/>
      <w:isLgl/>
      <w:lvlText w:val="%1.%2"/>
      <w:lvlJc w:val="left"/>
      <w:pPr>
        <w:ind w:left="1078" w:hanging="480"/>
      </w:pPr>
      <w:rPr>
        <w:rFonts w:hint="default"/>
      </w:rPr>
    </w:lvl>
    <w:lvl w:ilvl="2">
      <w:start w:val="2"/>
      <w:numFmt w:val="decimal"/>
      <w:isLgl/>
      <w:lvlText w:val="%1.%2.%3"/>
      <w:lvlJc w:val="left"/>
      <w:pPr>
        <w:ind w:left="1349" w:hanging="720"/>
      </w:pPr>
      <w:rPr>
        <w:rFonts w:hint="default"/>
      </w:rPr>
    </w:lvl>
    <w:lvl w:ilvl="3">
      <w:start w:val="1"/>
      <w:numFmt w:val="decimal"/>
      <w:isLgl/>
      <w:lvlText w:val="%1.%2.%3.%4"/>
      <w:lvlJc w:val="left"/>
      <w:pPr>
        <w:ind w:left="1380" w:hanging="720"/>
      </w:pPr>
      <w:rPr>
        <w:rFonts w:hint="default"/>
      </w:rPr>
    </w:lvl>
    <w:lvl w:ilvl="4">
      <w:start w:val="1"/>
      <w:numFmt w:val="decimal"/>
      <w:isLgl/>
      <w:lvlText w:val="%1.%2.%3.%4.%5"/>
      <w:lvlJc w:val="left"/>
      <w:pPr>
        <w:ind w:left="1771" w:hanging="1080"/>
      </w:pPr>
      <w:rPr>
        <w:rFonts w:hint="default"/>
      </w:rPr>
    </w:lvl>
    <w:lvl w:ilvl="5">
      <w:start w:val="1"/>
      <w:numFmt w:val="decimal"/>
      <w:isLgl/>
      <w:lvlText w:val="%1.%2.%3.%4.%5.%6"/>
      <w:lvlJc w:val="left"/>
      <w:pPr>
        <w:ind w:left="1802" w:hanging="1080"/>
      </w:pPr>
      <w:rPr>
        <w:rFonts w:hint="default"/>
      </w:rPr>
    </w:lvl>
    <w:lvl w:ilvl="6">
      <w:start w:val="1"/>
      <w:numFmt w:val="decimal"/>
      <w:isLgl/>
      <w:lvlText w:val="%1.%2.%3.%4.%5.%6.%7"/>
      <w:lvlJc w:val="left"/>
      <w:pPr>
        <w:ind w:left="2193" w:hanging="1440"/>
      </w:pPr>
      <w:rPr>
        <w:rFonts w:hint="default"/>
      </w:rPr>
    </w:lvl>
    <w:lvl w:ilvl="7">
      <w:start w:val="1"/>
      <w:numFmt w:val="decimal"/>
      <w:isLgl/>
      <w:lvlText w:val="%1.%2.%3.%4.%5.%6.%7.%8"/>
      <w:lvlJc w:val="left"/>
      <w:pPr>
        <w:ind w:left="2224" w:hanging="1440"/>
      </w:pPr>
      <w:rPr>
        <w:rFonts w:hint="default"/>
      </w:rPr>
    </w:lvl>
    <w:lvl w:ilvl="8">
      <w:start w:val="1"/>
      <w:numFmt w:val="decimal"/>
      <w:isLgl/>
      <w:lvlText w:val="%1.%2.%3.%4.%5.%6.%7.%8.%9"/>
      <w:lvlJc w:val="left"/>
      <w:pPr>
        <w:ind w:left="2615" w:hanging="1800"/>
      </w:pPr>
      <w:rPr>
        <w:rFonts w:hint="default"/>
      </w:rPr>
    </w:lvl>
  </w:abstractNum>
  <w:abstractNum w:abstractNumId="27">
    <w:nsid w:val="0000001D"/>
    <w:multiLevelType w:val="multilevel"/>
    <w:tmpl w:val="0000001D"/>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nsid w:val="0000001E"/>
    <w:multiLevelType w:val="multilevel"/>
    <w:tmpl w:val="0000001E"/>
    <w:lvl w:ilvl="0">
      <w:start w:val="3"/>
      <w:numFmt w:val="decimal"/>
      <w:lvlText w:val="%1"/>
      <w:lvlJc w:val="left"/>
      <w:pPr>
        <w:ind w:left="360" w:hanging="360"/>
      </w:pPr>
      <w:rPr>
        <w:rFonts w:hint="default"/>
      </w:rPr>
    </w:lvl>
    <w:lvl w:ilvl="1">
      <w:start w:val="1"/>
      <w:numFmt w:val="decimal"/>
      <w:pStyle w:val="3"/>
      <w:lvlText w:val="%1.%2"/>
      <w:lvlJc w:val="left"/>
      <w:pPr>
        <w:ind w:left="1070" w:hanging="360"/>
      </w:pPr>
      <w:rPr>
        <w:rFonts w:hint="default"/>
      </w:rPr>
    </w:lvl>
    <w:lvl w:ilvl="2">
      <w:start w:val="1"/>
      <w:numFmt w:val="decimal"/>
      <w:pStyle w:val="311"/>
      <w:lvlText w:val="%1.%2.%3"/>
      <w:lvlJc w:val="left"/>
      <w:pPr>
        <w:ind w:left="2160" w:hanging="720"/>
      </w:pPr>
      <w:rPr>
        <w:rFonts w:hint="default"/>
      </w:rPr>
    </w:lvl>
    <w:lvl w:ilvl="3">
      <w:start w:val="1"/>
      <w:numFmt w:val="decimal"/>
      <w:pStyle w:val="3221"/>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nsid w:val="0000001F"/>
    <w:multiLevelType w:val="multilevel"/>
    <w:tmpl w:val="0000001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00000020"/>
    <w:multiLevelType w:val="multilevel"/>
    <w:tmpl w:val="0000002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00000021"/>
    <w:multiLevelType w:val="multilevel"/>
    <w:tmpl w:val="00000021"/>
    <w:lvl w:ilvl="0">
      <w:start w:val="1"/>
      <w:numFmt w:val="decimal"/>
      <w:pStyle w:val="Heading2"/>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i w:val="0"/>
        <w:iCs/>
      </w:rPr>
    </w:lvl>
    <w:lvl w:ilvl="3">
      <w:start w:val="1"/>
      <w:numFmt w:val="decimal"/>
      <w:pStyle w:val="Heading4"/>
      <w:lvlText w:val="%1.%2.%3.%4"/>
      <w:lvlJc w:val="left"/>
      <w:pPr>
        <w:ind w:left="2880" w:hanging="720"/>
      </w:pPr>
      <w:rPr>
        <w:rFonts w:hint="default"/>
      </w:rPr>
    </w:lvl>
    <w:lvl w:ilvl="4">
      <w:start w:val="1"/>
      <w:numFmt w:val="decimal"/>
      <w:pStyle w:val="Heading5"/>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nsid w:val="1B925C9C"/>
    <w:multiLevelType w:val="multilevel"/>
    <w:tmpl w:val="1B925C9C"/>
    <w:lvl w:ilvl="0">
      <w:start w:val="1"/>
      <w:numFmt w:val="lowerLetter"/>
      <w:lvlText w:val="%1."/>
      <w:lvlJc w:val="left"/>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33">
    <w:nsid w:val="2CF5605A"/>
    <w:multiLevelType w:val="multilevel"/>
    <w:tmpl w:val="2CF5605A"/>
    <w:lvl w:ilvl="0">
      <w:start w:val="1"/>
      <w:numFmt w:val="decimal"/>
      <w:lvlText w:val="%1."/>
      <w:lvlJc w:val="left"/>
      <w:pPr>
        <w:ind w:left="420" w:hanging="360"/>
      </w:pPr>
      <w:rPr>
        <w:rFonts w:hint="default"/>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34">
    <w:nsid w:val="46F0258E"/>
    <w:multiLevelType w:val="multilevel"/>
    <w:tmpl w:val="46F0258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47181451"/>
    <w:multiLevelType w:val="multilevel"/>
    <w:tmpl w:val="471814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478C7693"/>
    <w:multiLevelType w:val="multilevel"/>
    <w:tmpl w:val="478C769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4F936F67"/>
    <w:multiLevelType w:val="multilevel"/>
    <w:tmpl w:val="4F936F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56DF7B71"/>
    <w:multiLevelType w:val="multilevel"/>
    <w:tmpl w:val="56DF7B71"/>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31"/>
  </w:num>
  <w:num w:numId="2">
    <w:abstractNumId w:val="6"/>
  </w:num>
  <w:num w:numId="3">
    <w:abstractNumId w:val="10"/>
  </w:num>
  <w:num w:numId="4">
    <w:abstractNumId w:val="28"/>
  </w:num>
  <w:num w:numId="5">
    <w:abstractNumId w:val="37"/>
  </w:num>
  <w:num w:numId="6">
    <w:abstractNumId w:val="35"/>
  </w:num>
  <w:num w:numId="7">
    <w:abstractNumId w:val="30"/>
  </w:num>
  <w:num w:numId="8">
    <w:abstractNumId w:val="8"/>
  </w:num>
  <w:num w:numId="9">
    <w:abstractNumId w:val="24"/>
  </w:num>
  <w:num w:numId="10">
    <w:abstractNumId w:val="25"/>
  </w:num>
  <w:num w:numId="11">
    <w:abstractNumId w:val="26"/>
  </w:num>
  <w:num w:numId="12">
    <w:abstractNumId w:val="12"/>
  </w:num>
  <w:num w:numId="13">
    <w:abstractNumId w:val="21"/>
  </w:num>
  <w:num w:numId="14">
    <w:abstractNumId w:val="5"/>
  </w:num>
  <w:num w:numId="15">
    <w:abstractNumId w:val="32"/>
  </w:num>
  <w:num w:numId="16">
    <w:abstractNumId w:val="17"/>
  </w:num>
  <w:num w:numId="17">
    <w:abstractNumId w:val="20"/>
  </w:num>
  <w:num w:numId="18">
    <w:abstractNumId w:val="0"/>
  </w:num>
  <w:num w:numId="19">
    <w:abstractNumId w:val="15"/>
  </w:num>
  <w:num w:numId="20">
    <w:abstractNumId w:val="1"/>
  </w:num>
  <w:num w:numId="21">
    <w:abstractNumId w:val="3"/>
  </w:num>
  <w:num w:numId="22">
    <w:abstractNumId w:val="18"/>
  </w:num>
  <w:num w:numId="23">
    <w:abstractNumId w:val="14"/>
  </w:num>
  <w:num w:numId="24">
    <w:abstractNumId w:val="28"/>
    <w:lvlOverride w:ilvl="0">
      <w:startOverride w:val="5"/>
    </w:lvlOverride>
    <w:lvlOverride w:ilvl="1">
      <w:startOverride w:val="1"/>
    </w:lvlOverride>
  </w:num>
  <w:num w:numId="25">
    <w:abstractNumId w:val="13"/>
  </w:num>
  <w:num w:numId="26">
    <w:abstractNumId w:val="33"/>
  </w:num>
  <w:num w:numId="27">
    <w:abstractNumId w:val="23"/>
  </w:num>
  <w:num w:numId="28">
    <w:abstractNumId w:val="16"/>
  </w:num>
  <w:num w:numId="29">
    <w:abstractNumId w:val="38"/>
  </w:num>
  <w:num w:numId="30">
    <w:abstractNumId w:val="9"/>
  </w:num>
  <w:num w:numId="31">
    <w:abstractNumId w:val="4"/>
  </w:num>
  <w:num w:numId="32">
    <w:abstractNumId w:val="34"/>
  </w:num>
  <w:num w:numId="33">
    <w:abstractNumId w:val="2"/>
  </w:num>
  <w:num w:numId="34">
    <w:abstractNumId w:val="7"/>
  </w:num>
  <w:num w:numId="35">
    <w:abstractNumId w:val="29"/>
  </w:num>
  <w:num w:numId="36">
    <w:abstractNumId w:val="11"/>
  </w:num>
  <w:num w:numId="37">
    <w:abstractNumId w:val="22"/>
  </w:num>
  <w:num w:numId="38">
    <w:abstractNumId w:val="27"/>
  </w:num>
  <w:num w:numId="39">
    <w:abstractNumId w:val="19"/>
  </w:num>
  <w:num w:numId="4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defaultTabStop w:val="720"/>
  <w:drawingGridHorizontalSpacing w:val="120"/>
  <w:noPunctuationKerning/>
  <w:characterSpacingControl w:val="doNotCompress"/>
  <w:hdrShapeDefaults>
    <o:shapedefaults v:ext="edit" spidmax="2055" fillcolor="white">
      <v:fill color="white"/>
    </o:shapedefaults>
    <o:shapelayout v:ext="edit">
      <o:idmap v:ext="edit" data="2"/>
    </o:shapelayout>
  </w:hdrShapeDefault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0D68"/>
    <w:rsid w:val="00000A9A"/>
    <w:rsid w:val="000054B5"/>
    <w:rsid w:val="00007ECF"/>
    <w:rsid w:val="000221E3"/>
    <w:rsid w:val="0003093B"/>
    <w:rsid w:val="0005359C"/>
    <w:rsid w:val="00070D83"/>
    <w:rsid w:val="000765BC"/>
    <w:rsid w:val="00085BC5"/>
    <w:rsid w:val="00087807"/>
    <w:rsid w:val="000906EA"/>
    <w:rsid w:val="00091217"/>
    <w:rsid w:val="00096094"/>
    <w:rsid w:val="000A3956"/>
    <w:rsid w:val="000A647C"/>
    <w:rsid w:val="000B1638"/>
    <w:rsid w:val="000C5490"/>
    <w:rsid w:val="000E763C"/>
    <w:rsid w:val="00123B65"/>
    <w:rsid w:val="00124393"/>
    <w:rsid w:val="001A71B9"/>
    <w:rsid w:val="001B4CF9"/>
    <w:rsid w:val="001C3AD9"/>
    <w:rsid w:val="00201801"/>
    <w:rsid w:val="00207373"/>
    <w:rsid w:val="00285544"/>
    <w:rsid w:val="002901AE"/>
    <w:rsid w:val="002A374F"/>
    <w:rsid w:val="002C67ED"/>
    <w:rsid w:val="002E24B8"/>
    <w:rsid w:val="002F6A04"/>
    <w:rsid w:val="002F791F"/>
    <w:rsid w:val="00334321"/>
    <w:rsid w:val="00353057"/>
    <w:rsid w:val="0037252F"/>
    <w:rsid w:val="00373916"/>
    <w:rsid w:val="003A5D22"/>
    <w:rsid w:val="003E1E5F"/>
    <w:rsid w:val="004120E9"/>
    <w:rsid w:val="004554C2"/>
    <w:rsid w:val="00463553"/>
    <w:rsid w:val="00485FF6"/>
    <w:rsid w:val="00490675"/>
    <w:rsid w:val="004D4394"/>
    <w:rsid w:val="004D4B93"/>
    <w:rsid w:val="004D7CDB"/>
    <w:rsid w:val="004F1F76"/>
    <w:rsid w:val="004F4477"/>
    <w:rsid w:val="00503E01"/>
    <w:rsid w:val="00510E7A"/>
    <w:rsid w:val="00557600"/>
    <w:rsid w:val="005718A6"/>
    <w:rsid w:val="00583CEE"/>
    <w:rsid w:val="005852F4"/>
    <w:rsid w:val="005A4F2E"/>
    <w:rsid w:val="005B4C21"/>
    <w:rsid w:val="006015B9"/>
    <w:rsid w:val="0064425C"/>
    <w:rsid w:val="00647D6F"/>
    <w:rsid w:val="0067762B"/>
    <w:rsid w:val="006A4B57"/>
    <w:rsid w:val="006A4DB1"/>
    <w:rsid w:val="006B7B58"/>
    <w:rsid w:val="00700C0B"/>
    <w:rsid w:val="00717CAE"/>
    <w:rsid w:val="00721CBF"/>
    <w:rsid w:val="00760C87"/>
    <w:rsid w:val="007A425E"/>
    <w:rsid w:val="007A60BF"/>
    <w:rsid w:val="007F7426"/>
    <w:rsid w:val="007F7B65"/>
    <w:rsid w:val="00821B5C"/>
    <w:rsid w:val="00822741"/>
    <w:rsid w:val="008433F4"/>
    <w:rsid w:val="00856913"/>
    <w:rsid w:val="008627B5"/>
    <w:rsid w:val="008668BD"/>
    <w:rsid w:val="00867AC7"/>
    <w:rsid w:val="00891240"/>
    <w:rsid w:val="008A30E6"/>
    <w:rsid w:val="008B3225"/>
    <w:rsid w:val="009128A2"/>
    <w:rsid w:val="00956CE2"/>
    <w:rsid w:val="00957A85"/>
    <w:rsid w:val="00973386"/>
    <w:rsid w:val="00974C1A"/>
    <w:rsid w:val="009A2C1B"/>
    <w:rsid w:val="009A5D6B"/>
    <w:rsid w:val="009A6E88"/>
    <w:rsid w:val="009B0FFF"/>
    <w:rsid w:val="009D3CCB"/>
    <w:rsid w:val="009D6B0F"/>
    <w:rsid w:val="009E13CB"/>
    <w:rsid w:val="009F4A3E"/>
    <w:rsid w:val="009F67EC"/>
    <w:rsid w:val="00A5467A"/>
    <w:rsid w:val="00A57C22"/>
    <w:rsid w:val="00A76A28"/>
    <w:rsid w:val="00AC4086"/>
    <w:rsid w:val="00AC70BF"/>
    <w:rsid w:val="00AD045E"/>
    <w:rsid w:val="00B042CC"/>
    <w:rsid w:val="00B2048D"/>
    <w:rsid w:val="00B33935"/>
    <w:rsid w:val="00B37917"/>
    <w:rsid w:val="00B62EA7"/>
    <w:rsid w:val="00B635CB"/>
    <w:rsid w:val="00B831AB"/>
    <w:rsid w:val="00B83B79"/>
    <w:rsid w:val="00B86DF3"/>
    <w:rsid w:val="00B90A5A"/>
    <w:rsid w:val="00BB48B5"/>
    <w:rsid w:val="00C11135"/>
    <w:rsid w:val="00C33D44"/>
    <w:rsid w:val="00C37CBE"/>
    <w:rsid w:val="00C42898"/>
    <w:rsid w:val="00C56A5F"/>
    <w:rsid w:val="00C7158F"/>
    <w:rsid w:val="00C90F3B"/>
    <w:rsid w:val="00CA5EF9"/>
    <w:rsid w:val="00CB0008"/>
    <w:rsid w:val="00CB03F2"/>
    <w:rsid w:val="00CB4026"/>
    <w:rsid w:val="00D20E9E"/>
    <w:rsid w:val="00D24186"/>
    <w:rsid w:val="00D30844"/>
    <w:rsid w:val="00D3484B"/>
    <w:rsid w:val="00D41878"/>
    <w:rsid w:val="00D71866"/>
    <w:rsid w:val="00E02249"/>
    <w:rsid w:val="00E55657"/>
    <w:rsid w:val="00E619EE"/>
    <w:rsid w:val="00E6224C"/>
    <w:rsid w:val="00E67162"/>
    <w:rsid w:val="00E67E5C"/>
    <w:rsid w:val="00E71579"/>
    <w:rsid w:val="00E75597"/>
    <w:rsid w:val="00E75824"/>
    <w:rsid w:val="00E82567"/>
    <w:rsid w:val="00E82AF4"/>
    <w:rsid w:val="00E91322"/>
    <w:rsid w:val="00EA67E0"/>
    <w:rsid w:val="00EA7621"/>
    <w:rsid w:val="00EB72D8"/>
    <w:rsid w:val="00EC1BA5"/>
    <w:rsid w:val="00EC7AA2"/>
    <w:rsid w:val="00EE489D"/>
    <w:rsid w:val="00EF4D64"/>
    <w:rsid w:val="00F10D68"/>
    <w:rsid w:val="00F55FCC"/>
    <w:rsid w:val="00F673D7"/>
    <w:rsid w:val="00F72E20"/>
    <w:rsid w:val="00F751A8"/>
    <w:rsid w:val="00FD3408"/>
    <w:rsid w:val="54E80F3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5"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header" w:semiHidden="0" w:unhideWhenUsed="0" w:qFormat="1"/>
    <w:lsdException w:name="footer" w:semiHidden="0" w:unhideWhenUsed="0" w:qFormat="1"/>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Balloon Text" w:semiHidden="0" w:unhideWhenUsed="0"/>
    <w:lsdException w:name="Table Grid" w:semiHidden="0" w:uiPriority="59" w:unhideWhenUsed="0" w:qFormat="1"/>
    <w:lsdException w:name="Placeholder Text"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ascii="Calibri" w:eastAsia="Calibri" w:hAnsi="Calibri" w:cs="Arial"/>
      <w:sz w:val="22"/>
      <w:szCs w:val="22"/>
    </w:rPr>
  </w:style>
  <w:style w:type="paragraph" w:styleId="Heading1">
    <w:name w:val="heading 1"/>
    <w:basedOn w:val="Normal"/>
    <w:next w:val="Normal"/>
    <w:link w:val="Heading1Char"/>
    <w:uiPriority w:val="9"/>
    <w:qFormat/>
    <w:pPr>
      <w:spacing w:after="0" w:line="480" w:lineRule="auto"/>
      <w:jc w:val="center"/>
      <w:outlineLvl w:val="0"/>
    </w:pPr>
    <w:rPr>
      <w:rFonts w:ascii="Times New Roman" w:hAnsi="Times New Roman" w:cs="Times New Roman"/>
      <w:b/>
      <w:sz w:val="24"/>
      <w:szCs w:val="24"/>
      <w:lang w:val="id-ID"/>
    </w:rPr>
  </w:style>
  <w:style w:type="paragraph" w:styleId="Heading2">
    <w:name w:val="heading 2"/>
    <w:basedOn w:val="1"/>
    <w:next w:val="Normal"/>
    <w:link w:val="Heading2Char"/>
    <w:uiPriority w:val="9"/>
    <w:unhideWhenUsed/>
    <w:qFormat/>
    <w:pPr>
      <w:numPr>
        <w:ilvl w:val="0"/>
        <w:numId w:val="1"/>
      </w:numPr>
      <w:ind w:left="567" w:hanging="567"/>
      <w:outlineLvl w:val="1"/>
    </w:pPr>
  </w:style>
  <w:style w:type="paragraph" w:styleId="Heading3">
    <w:name w:val="heading 3"/>
    <w:basedOn w:val="211"/>
    <w:next w:val="Normal"/>
    <w:link w:val="Heading3Char"/>
    <w:uiPriority w:val="9"/>
    <w:unhideWhenUsed/>
    <w:qFormat/>
    <w:pPr>
      <w:numPr>
        <w:ilvl w:val="0"/>
        <w:numId w:val="0"/>
      </w:numPr>
      <w:ind w:left="567" w:hanging="567"/>
      <w:outlineLvl w:val="2"/>
    </w:pPr>
  </w:style>
  <w:style w:type="paragraph" w:styleId="Heading4">
    <w:name w:val="heading 4"/>
    <w:basedOn w:val="ListParagraph"/>
    <w:next w:val="Normal"/>
    <w:link w:val="Heading4Char"/>
    <w:uiPriority w:val="9"/>
    <w:unhideWhenUsed/>
    <w:qFormat/>
    <w:pPr>
      <w:numPr>
        <w:ilvl w:val="3"/>
        <w:numId w:val="1"/>
      </w:numPr>
      <w:spacing w:after="0" w:line="480" w:lineRule="auto"/>
      <w:ind w:left="720"/>
      <w:jc w:val="both"/>
      <w:outlineLvl w:val="3"/>
    </w:pPr>
    <w:rPr>
      <w:rFonts w:ascii="Times New Roman" w:hAnsi="Times New Roman" w:cs="Times New Roman"/>
      <w:b/>
      <w:sz w:val="24"/>
      <w:szCs w:val="24"/>
    </w:rPr>
  </w:style>
  <w:style w:type="paragraph" w:styleId="Heading5">
    <w:name w:val="heading 5"/>
    <w:basedOn w:val="ListParagraph"/>
    <w:next w:val="Normal"/>
    <w:link w:val="Heading5Char"/>
    <w:uiPriority w:val="9"/>
    <w:unhideWhenUsed/>
    <w:qFormat/>
    <w:pPr>
      <w:numPr>
        <w:ilvl w:val="4"/>
        <w:numId w:val="1"/>
      </w:numPr>
      <w:spacing w:after="0" w:line="480" w:lineRule="auto"/>
      <w:ind w:left="1080"/>
      <w:jc w:val="both"/>
      <w:outlineLvl w:val="4"/>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ListParagraph"/>
    <w:link w:val="1Char"/>
    <w:qFormat/>
    <w:pPr>
      <w:numPr>
        <w:ilvl w:val="1"/>
        <w:numId w:val="2"/>
      </w:numPr>
      <w:spacing w:after="0" w:line="480" w:lineRule="auto"/>
      <w:ind w:left="567" w:hanging="567"/>
    </w:pPr>
    <w:rPr>
      <w:rFonts w:ascii="Times New Roman" w:hAnsi="Times New Roman" w:cs="Times New Roman"/>
      <w:b/>
      <w:sz w:val="24"/>
      <w:szCs w:val="24"/>
    </w:rPr>
  </w:style>
  <w:style w:type="paragraph" w:styleId="ListParagraph">
    <w:name w:val="List Paragraph"/>
    <w:basedOn w:val="Normal"/>
    <w:link w:val="ListParagraphChar"/>
    <w:uiPriority w:val="34"/>
    <w:qFormat/>
    <w:pPr>
      <w:ind w:left="720"/>
      <w:contextualSpacing/>
    </w:pPr>
  </w:style>
  <w:style w:type="paragraph" w:customStyle="1" w:styleId="211">
    <w:name w:val="211"/>
    <w:basedOn w:val="ListParagraph"/>
    <w:link w:val="211Char"/>
    <w:qFormat/>
    <w:pPr>
      <w:numPr>
        <w:ilvl w:val="2"/>
        <w:numId w:val="3"/>
      </w:numPr>
      <w:spacing w:after="0" w:line="480" w:lineRule="auto"/>
      <w:ind w:left="567" w:hanging="578"/>
    </w:pPr>
    <w:rPr>
      <w:rFonts w:ascii="Times New Roman" w:hAnsi="Times New Roman" w:cs="Times New Roman"/>
      <w:b/>
      <w:iCs/>
      <w:sz w:val="24"/>
      <w:szCs w:val="24"/>
    </w:rPr>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paragraph" w:styleId="BodyText">
    <w:name w:val="Body Text"/>
    <w:basedOn w:val="Normal"/>
    <w:link w:val="BodyTextChar"/>
    <w:uiPriority w:val="1"/>
    <w:qFormat/>
    <w:pPr>
      <w:widowControl w:val="0"/>
      <w:autoSpaceDE w:val="0"/>
      <w:autoSpaceDN w:val="0"/>
      <w:spacing w:after="0" w:line="240" w:lineRule="auto"/>
    </w:pPr>
    <w:rPr>
      <w:rFonts w:ascii="Times New Roman" w:eastAsia="Times New Roman" w:hAnsi="Times New Roman" w:cs="Times New Roman"/>
      <w:sz w:val="24"/>
      <w:szCs w:val="24"/>
    </w:rPr>
  </w:style>
  <w:style w:type="paragraph" w:styleId="Footer">
    <w:name w:val="footer"/>
    <w:basedOn w:val="Normal"/>
    <w:link w:val="FooterChar"/>
    <w:uiPriority w:val="99"/>
    <w:qFormat/>
    <w:pPr>
      <w:tabs>
        <w:tab w:val="center" w:pos="4513"/>
        <w:tab w:val="right" w:pos="9026"/>
      </w:tabs>
      <w:spacing w:after="0" w:line="240" w:lineRule="auto"/>
    </w:pPr>
  </w:style>
  <w:style w:type="paragraph" w:styleId="Header">
    <w:name w:val="header"/>
    <w:basedOn w:val="Normal"/>
    <w:link w:val="HeaderChar"/>
    <w:uiPriority w:val="99"/>
    <w:qFormat/>
    <w:pPr>
      <w:tabs>
        <w:tab w:val="center" w:pos="4513"/>
        <w:tab w:val="right" w:pos="9026"/>
      </w:tabs>
      <w:spacing w:after="0" w:line="240" w:lineRule="auto"/>
    </w:pPr>
  </w:style>
  <w:style w:type="character" w:styleId="Hyperlink">
    <w:name w:val="Hyperlink"/>
    <w:basedOn w:val="DefaultParagraphFont"/>
    <w:uiPriority w:val="99"/>
    <w:rPr>
      <w:color w:val="0000FF"/>
      <w:u w:val="single"/>
    </w:rPr>
  </w:style>
  <w:style w:type="table" w:styleId="TableGrid">
    <w:name w:val="Table Grid"/>
    <w:basedOn w:val="TableNormal"/>
    <w:uiPriority w:val="59"/>
    <w:qFormat/>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uiPriority w:val="39"/>
    <w:pPr>
      <w:spacing w:after="100"/>
    </w:pPr>
  </w:style>
  <w:style w:type="paragraph" w:styleId="TOC2">
    <w:name w:val="toc 2"/>
    <w:basedOn w:val="Normal"/>
    <w:next w:val="Normal"/>
    <w:uiPriority w:val="39"/>
    <w:pPr>
      <w:tabs>
        <w:tab w:val="left" w:pos="709"/>
        <w:tab w:val="right" w:leader="dot" w:pos="7927"/>
      </w:tabs>
      <w:spacing w:after="100"/>
      <w:ind w:left="220"/>
    </w:pPr>
  </w:style>
  <w:style w:type="paragraph" w:styleId="TOC3">
    <w:name w:val="toc 3"/>
    <w:basedOn w:val="Normal"/>
    <w:next w:val="Normal"/>
    <w:uiPriority w:val="39"/>
    <w:pPr>
      <w:tabs>
        <w:tab w:val="left" w:pos="993"/>
        <w:tab w:val="right" w:leader="dot" w:pos="7927"/>
      </w:tabs>
      <w:spacing w:after="100"/>
      <w:ind w:left="993" w:hanging="567"/>
    </w:pPr>
  </w:style>
  <w:style w:type="paragraph" w:styleId="TOC4">
    <w:name w:val="toc 4"/>
    <w:basedOn w:val="Normal"/>
    <w:next w:val="Normal"/>
    <w:uiPriority w:val="39"/>
    <w:pPr>
      <w:spacing w:after="100"/>
      <w:ind w:left="660"/>
    </w:pPr>
  </w:style>
  <w:style w:type="paragraph" w:styleId="TOC5">
    <w:name w:val="toc 5"/>
    <w:basedOn w:val="Normal"/>
    <w:next w:val="Normal"/>
    <w:uiPriority w:val="39"/>
    <w:pPr>
      <w:spacing w:after="100"/>
      <w:ind w:left="880"/>
    </w:pPr>
    <w:rPr>
      <w:rFonts w:eastAsia="SimSun"/>
    </w:rPr>
  </w:style>
  <w:style w:type="paragraph" w:styleId="TOC6">
    <w:name w:val="toc 6"/>
    <w:basedOn w:val="Normal"/>
    <w:next w:val="Normal"/>
    <w:uiPriority w:val="39"/>
    <w:pPr>
      <w:spacing w:after="100"/>
      <w:ind w:left="1100"/>
    </w:pPr>
    <w:rPr>
      <w:rFonts w:eastAsia="SimSun"/>
    </w:rPr>
  </w:style>
  <w:style w:type="paragraph" w:styleId="TOC7">
    <w:name w:val="toc 7"/>
    <w:basedOn w:val="Normal"/>
    <w:next w:val="Normal"/>
    <w:uiPriority w:val="39"/>
    <w:pPr>
      <w:spacing w:after="100"/>
      <w:ind w:left="1320"/>
    </w:pPr>
    <w:rPr>
      <w:rFonts w:eastAsia="SimSun"/>
    </w:rPr>
  </w:style>
  <w:style w:type="paragraph" w:styleId="TOC8">
    <w:name w:val="toc 8"/>
    <w:basedOn w:val="Normal"/>
    <w:next w:val="Normal"/>
    <w:uiPriority w:val="39"/>
    <w:pPr>
      <w:spacing w:after="100"/>
      <w:ind w:left="1540"/>
    </w:pPr>
    <w:rPr>
      <w:rFonts w:eastAsia="SimSun"/>
    </w:rPr>
  </w:style>
  <w:style w:type="paragraph" w:styleId="TOC9">
    <w:name w:val="toc 9"/>
    <w:basedOn w:val="Normal"/>
    <w:next w:val="Normal"/>
    <w:uiPriority w:val="39"/>
    <w:pPr>
      <w:spacing w:after="100"/>
      <w:ind w:left="1760"/>
    </w:pPr>
    <w:rPr>
      <w:rFonts w:eastAsia="SimSun"/>
    </w:rPr>
  </w:style>
  <w:style w:type="character" w:customStyle="1" w:styleId="Heading2Char">
    <w:name w:val="Heading 2 Char"/>
    <w:basedOn w:val="DefaultParagraphFont"/>
    <w:link w:val="Heading2"/>
    <w:uiPriority w:val="9"/>
    <w:rPr>
      <w:rFonts w:cs="Times New Roman"/>
      <w:b/>
      <w:szCs w:val="24"/>
    </w:rPr>
  </w:style>
  <w:style w:type="paragraph" w:customStyle="1" w:styleId="Default">
    <w:name w:val="Default"/>
    <w:pPr>
      <w:autoSpaceDE w:val="0"/>
      <w:autoSpaceDN w:val="0"/>
      <w:adjustRightInd w:val="0"/>
    </w:pPr>
    <w:rPr>
      <w:rFonts w:eastAsia="Calibri"/>
      <w:color w:val="000000"/>
      <w:sz w:val="24"/>
      <w:szCs w:val="24"/>
    </w:rPr>
  </w:style>
  <w:style w:type="character" w:customStyle="1" w:styleId="BodyTextChar">
    <w:name w:val="Body Text Char"/>
    <w:basedOn w:val="DefaultParagraphFont"/>
    <w:link w:val="BodyText"/>
    <w:uiPriority w:val="1"/>
    <w:rPr>
      <w:rFonts w:eastAsia="Times New Roman" w:cs="Times New Roman"/>
      <w:szCs w:val="24"/>
    </w:rPr>
  </w:style>
  <w:style w:type="character" w:customStyle="1" w:styleId="BalloonTextChar">
    <w:name w:val="Balloon Text Char"/>
    <w:basedOn w:val="DefaultParagraphFont"/>
    <w:link w:val="BalloonText"/>
    <w:uiPriority w:val="99"/>
    <w:rPr>
      <w:rFonts w:ascii="Tahoma" w:hAnsi="Tahoma" w:cs="Tahoma"/>
      <w:sz w:val="16"/>
      <w:szCs w:val="16"/>
    </w:rPr>
  </w:style>
  <w:style w:type="character" w:customStyle="1" w:styleId="HeaderChar">
    <w:name w:val="Header Char"/>
    <w:basedOn w:val="DefaultParagraphFont"/>
    <w:link w:val="Header"/>
    <w:uiPriority w:val="99"/>
    <w:rPr>
      <w:rFonts w:ascii="Calibri" w:hAnsi="Calibri"/>
      <w:sz w:val="22"/>
    </w:rPr>
  </w:style>
  <w:style w:type="character" w:customStyle="1" w:styleId="FooterChar">
    <w:name w:val="Footer Char"/>
    <w:basedOn w:val="DefaultParagraphFont"/>
    <w:link w:val="Footer"/>
    <w:uiPriority w:val="99"/>
    <w:qFormat/>
    <w:rPr>
      <w:rFonts w:ascii="Calibri" w:hAnsi="Calibri"/>
      <w:sz w:val="22"/>
    </w:rPr>
  </w:style>
  <w:style w:type="character" w:customStyle="1" w:styleId="ListParagraphChar">
    <w:name w:val="List Paragraph Char"/>
    <w:basedOn w:val="DefaultParagraphFont"/>
    <w:link w:val="ListParagraph"/>
    <w:uiPriority w:val="34"/>
    <w:qFormat/>
    <w:rPr>
      <w:rFonts w:ascii="Calibri" w:hAnsi="Calibri"/>
      <w:sz w:val="22"/>
    </w:rPr>
  </w:style>
  <w:style w:type="character" w:customStyle="1" w:styleId="Heading1Char">
    <w:name w:val="Heading 1 Char"/>
    <w:basedOn w:val="DefaultParagraphFont"/>
    <w:link w:val="Heading1"/>
    <w:uiPriority w:val="9"/>
    <w:rPr>
      <w:rFonts w:cs="Times New Roman"/>
      <w:b/>
      <w:szCs w:val="24"/>
      <w:lang w:val="id-ID"/>
    </w:rPr>
  </w:style>
  <w:style w:type="paragraph" w:customStyle="1" w:styleId="2">
    <w:name w:val="2"/>
    <w:basedOn w:val="ListParagraph"/>
    <w:link w:val="2Char"/>
    <w:qFormat/>
    <w:pPr>
      <w:numPr>
        <w:ilvl w:val="1"/>
        <w:numId w:val="3"/>
      </w:numPr>
      <w:spacing w:after="0" w:line="480" w:lineRule="auto"/>
      <w:ind w:left="567" w:hanging="567"/>
    </w:pPr>
    <w:rPr>
      <w:rFonts w:ascii="Times New Roman" w:hAnsi="Times New Roman" w:cs="Times New Roman"/>
      <w:b/>
      <w:sz w:val="24"/>
      <w:szCs w:val="24"/>
    </w:rPr>
  </w:style>
  <w:style w:type="character" w:customStyle="1" w:styleId="1Char">
    <w:name w:val="1 Char"/>
    <w:basedOn w:val="ListParagraphChar"/>
    <w:link w:val="1"/>
    <w:rPr>
      <w:rFonts w:ascii="Calibri" w:hAnsi="Calibri" w:cs="Times New Roman"/>
      <w:b/>
      <w:sz w:val="22"/>
      <w:szCs w:val="24"/>
    </w:rPr>
  </w:style>
  <w:style w:type="character" w:customStyle="1" w:styleId="2Char">
    <w:name w:val="2 Char"/>
    <w:basedOn w:val="ListParagraphChar"/>
    <w:link w:val="2"/>
    <w:rPr>
      <w:rFonts w:ascii="Calibri" w:hAnsi="Calibri" w:cs="Times New Roman"/>
      <w:b/>
      <w:sz w:val="22"/>
      <w:szCs w:val="24"/>
    </w:rPr>
  </w:style>
  <w:style w:type="paragraph" w:customStyle="1" w:styleId="3">
    <w:name w:val="3"/>
    <w:basedOn w:val="ListParagraph"/>
    <w:link w:val="3Char"/>
    <w:qFormat/>
    <w:pPr>
      <w:numPr>
        <w:ilvl w:val="1"/>
        <w:numId w:val="4"/>
      </w:numPr>
      <w:spacing w:after="0" w:line="480" w:lineRule="auto"/>
      <w:jc w:val="both"/>
    </w:pPr>
    <w:rPr>
      <w:rFonts w:ascii="Times New Roman" w:hAnsi="Times New Roman" w:cs="Times New Roman"/>
      <w:b/>
      <w:color w:val="000000"/>
      <w:sz w:val="24"/>
      <w:szCs w:val="24"/>
    </w:rPr>
  </w:style>
  <w:style w:type="character" w:customStyle="1" w:styleId="211Char">
    <w:name w:val="211 Char"/>
    <w:basedOn w:val="ListParagraphChar"/>
    <w:link w:val="211"/>
    <w:rPr>
      <w:rFonts w:ascii="Calibri" w:hAnsi="Calibri" w:cs="Times New Roman"/>
      <w:b/>
      <w:iCs/>
      <w:sz w:val="22"/>
      <w:szCs w:val="24"/>
    </w:rPr>
  </w:style>
  <w:style w:type="paragraph" w:customStyle="1" w:styleId="311">
    <w:name w:val="311"/>
    <w:basedOn w:val="ListParagraph"/>
    <w:link w:val="311Char"/>
    <w:qFormat/>
    <w:pPr>
      <w:numPr>
        <w:ilvl w:val="2"/>
        <w:numId w:val="4"/>
      </w:numPr>
      <w:spacing w:line="480" w:lineRule="auto"/>
      <w:ind w:left="630" w:hanging="630"/>
      <w:jc w:val="both"/>
    </w:pPr>
    <w:rPr>
      <w:rFonts w:ascii="Times New Roman" w:hAnsi="Times New Roman"/>
      <w:b/>
      <w:color w:val="000000"/>
      <w:sz w:val="24"/>
      <w:szCs w:val="24"/>
    </w:rPr>
  </w:style>
  <w:style w:type="character" w:customStyle="1" w:styleId="3Char">
    <w:name w:val="3 Char"/>
    <w:basedOn w:val="ListParagraphChar"/>
    <w:link w:val="3"/>
    <w:rPr>
      <w:rFonts w:ascii="Calibri" w:hAnsi="Calibri" w:cs="Times New Roman"/>
      <w:b/>
      <w:color w:val="000000"/>
      <w:sz w:val="22"/>
      <w:szCs w:val="24"/>
    </w:rPr>
  </w:style>
  <w:style w:type="character" w:customStyle="1" w:styleId="311Char">
    <w:name w:val="311 Char"/>
    <w:basedOn w:val="ListParagraphChar"/>
    <w:link w:val="311"/>
    <w:rPr>
      <w:rFonts w:ascii="Calibri" w:hAnsi="Calibri"/>
      <w:b/>
      <w:color w:val="000000"/>
      <w:sz w:val="22"/>
      <w:szCs w:val="24"/>
    </w:rPr>
  </w:style>
  <w:style w:type="character" w:styleId="PlaceholderText">
    <w:name w:val="Placeholder Text"/>
    <w:basedOn w:val="DefaultParagraphFont"/>
    <w:uiPriority w:val="99"/>
    <w:rPr>
      <w:color w:val="808080"/>
    </w:rPr>
  </w:style>
  <w:style w:type="character" w:customStyle="1" w:styleId="Heading3Char">
    <w:name w:val="Heading 3 Char"/>
    <w:basedOn w:val="DefaultParagraphFont"/>
    <w:link w:val="Heading3"/>
    <w:uiPriority w:val="9"/>
    <w:semiHidden/>
    <w:rPr>
      <w:rFonts w:cs="Times New Roman"/>
      <w:b/>
      <w:iCs/>
      <w:szCs w:val="24"/>
    </w:rPr>
  </w:style>
  <w:style w:type="paragraph" w:customStyle="1" w:styleId="tabel">
    <w:name w:val="tabel"/>
    <w:basedOn w:val="Normal"/>
    <w:link w:val="tabelChar"/>
    <w:qFormat/>
    <w:pPr>
      <w:autoSpaceDE w:val="0"/>
      <w:autoSpaceDN w:val="0"/>
      <w:adjustRightInd w:val="0"/>
      <w:spacing w:after="0" w:line="360" w:lineRule="auto"/>
      <w:jc w:val="center"/>
    </w:pPr>
    <w:rPr>
      <w:rFonts w:ascii="Times New Roman" w:hAnsi="Times New Roman" w:cs="Times New Roman"/>
      <w:b/>
      <w:bCs/>
      <w:sz w:val="24"/>
      <w:szCs w:val="24"/>
    </w:rPr>
  </w:style>
  <w:style w:type="paragraph" w:customStyle="1" w:styleId="gambar">
    <w:name w:val="gambar"/>
    <w:basedOn w:val="BodyText"/>
    <w:link w:val="gambarChar"/>
    <w:qFormat/>
    <w:pPr>
      <w:spacing w:line="360" w:lineRule="auto"/>
      <w:ind w:left="720" w:right="859"/>
      <w:jc w:val="center"/>
    </w:pPr>
    <w:rPr>
      <w:b/>
      <w:bCs/>
    </w:rPr>
  </w:style>
  <w:style w:type="character" w:customStyle="1" w:styleId="tabelChar">
    <w:name w:val="tabel Char"/>
    <w:basedOn w:val="DefaultParagraphFont"/>
    <w:link w:val="tabel"/>
    <w:rPr>
      <w:rFonts w:cs="Times New Roman"/>
      <w:b/>
      <w:bCs/>
      <w:szCs w:val="24"/>
    </w:rPr>
  </w:style>
  <w:style w:type="character" w:customStyle="1" w:styleId="Heading4Char">
    <w:name w:val="Heading 4 Char"/>
    <w:basedOn w:val="DefaultParagraphFont"/>
    <w:link w:val="Heading4"/>
    <w:uiPriority w:val="9"/>
    <w:rPr>
      <w:rFonts w:cs="Times New Roman"/>
      <w:b/>
      <w:szCs w:val="24"/>
    </w:rPr>
  </w:style>
  <w:style w:type="character" w:customStyle="1" w:styleId="gambarChar">
    <w:name w:val="gambar Char"/>
    <w:basedOn w:val="BodyTextChar"/>
    <w:link w:val="gambar"/>
    <w:rPr>
      <w:rFonts w:eastAsia="Times New Roman" w:cs="Times New Roman"/>
      <w:b/>
      <w:bCs/>
      <w:szCs w:val="24"/>
    </w:rPr>
  </w:style>
  <w:style w:type="character" w:customStyle="1" w:styleId="Heading5Char">
    <w:name w:val="Heading 5 Char"/>
    <w:basedOn w:val="DefaultParagraphFont"/>
    <w:link w:val="Heading5"/>
    <w:uiPriority w:val="9"/>
    <w:rPr>
      <w:rFonts w:cs="Times New Roman"/>
      <w:b/>
      <w:szCs w:val="24"/>
    </w:rPr>
  </w:style>
  <w:style w:type="paragraph" w:customStyle="1" w:styleId="3221">
    <w:name w:val="3.2.2.1"/>
    <w:basedOn w:val="Heading4"/>
    <w:link w:val="3221Char"/>
    <w:qFormat/>
    <w:pPr>
      <w:numPr>
        <w:numId w:val="4"/>
      </w:numPr>
    </w:pPr>
  </w:style>
  <w:style w:type="character" w:customStyle="1" w:styleId="3221Char">
    <w:name w:val="3.2.2.1 Char"/>
    <w:basedOn w:val="Heading4Char"/>
    <w:link w:val="3221"/>
    <w:rPr>
      <w:rFonts w:cs="Times New Roman"/>
      <w:b/>
      <w:szCs w:val="24"/>
    </w:rPr>
  </w:style>
  <w:style w:type="paragraph" w:customStyle="1" w:styleId="51">
    <w:name w:val="5.1"/>
    <w:basedOn w:val="3"/>
    <w:link w:val="51Char"/>
    <w:qFormat/>
  </w:style>
  <w:style w:type="character" w:customStyle="1" w:styleId="51Char">
    <w:name w:val="5.1 Char"/>
    <w:basedOn w:val="3Char"/>
    <w:link w:val="51"/>
    <w:rPr>
      <w:rFonts w:ascii="Calibri" w:hAnsi="Calibri" w:cs="Times New Roman"/>
      <w:b/>
      <w:color w:val="000000"/>
      <w:sz w:val="22"/>
      <w:szCs w:val="24"/>
    </w:rPr>
  </w:style>
  <w:style w:type="paragraph" w:customStyle="1" w:styleId="Style1">
    <w:name w:val="Style1"/>
    <w:basedOn w:val="51"/>
    <w:link w:val="Style1Char"/>
    <w:qFormat/>
    <w:pPr>
      <w:ind w:left="426" w:hanging="426"/>
    </w:pPr>
  </w:style>
  <w:style w:type="character" w:customStyle="1" w:styleId="Style1Char">
    <w:name w:val="Style1 Char"/>
    <w:basedOn w:val="51Char"/>
    <w:link w:val="Style1"/>
    <w:rPr>
      <w:rFonts w:ascii="Calibri" w:hAnsi="Calibri" w:cs="Times New Roman"/>
      <w:b/>
      <w:color w:val="000000"/>
      <w:sz w:val="22"/>
      <w:szCs w:val="24"/>
    </w:rPr>
  </w:style>
  <w:style w:type="paragraph" w:customStyle="1" w:styleId="LAMPIRAN">
    <w:name w:val="LAMPIRAN"/>
    <w:basedOn w:val="Normal"/>
    <w:link w:val="LAMPIRANChar"/>
    <w:qFormat/>
    <w:pPr>
      <w:spacing w:after="0" w:line="480" w:lineRule="auto"/>
      <w:jc w:val="center"/>
    </w:pPr>
    <w:rPr>
      <w:rFonts w:ascii="Times New Roman" w:eastAsia="Times New Roman" w:hAnsi="Times New Roman" w:cs="Times New Roman"/>
      <w:b/>
      <w:bCs/>
      <w:color w:val="000000"/>
      <w:sz w:val="40"/>
      <w:szCs w:val="40"/>
      <w:lang w:eastAsia="id-ID"/>
    </w:rPr>
  </w:style>
  <w:style w:type="character" w:customStyle="1" w:styleId="LAMPIRANChar">
    <w:name w:val="LAMPIRAN Char"/>
    <w:basedOn w:val="DefaultParagraphFont"/>
    <w:link w:val="LAMPIRAN"/>
    <w:rPr>
      <w:rFonts w:eastAsia="Times New Roman" w:cs="Times New Roman"/>
      <w:b/>
      <w:bCs/>
      <w:color w:val="000000"/>
      <w:sz w:val="40"/>
      <w:szCs w:val="40"/>
      <w:lang w:eastAsia="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header" w:semiHidden="0" w:unhideWhenUsed="0" w:qFormat="1"/>
    <w:lsdException w:name="footer" w:semiHidden="0" w:unhideWhenUsed="0" w:qFormat="1"/>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Balloon Text" w:semiHidden="0" w:unhideWhenUsed="0"/>
    <w:lsdException w:name="Table Grid" w:semiHidden="0" w:uiPriority="59" w:unhideWhenUsed="0" w:qFormat="1"/>
    <w:lsdException w:name="Placeholder Text"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ascii="Calibri" w:eastAsia="Calibri" w:hAnsi="Calibri" w:cs="Arial"/>
      <w:sz w:val="22"/>
      <w:szCs w:val="22"/>
    </w:rPr>
  </w:style>
  <w:style w:type="paragraph" w:styleId="Heading1">
    <w:name w:val="heading 1"/>
    <w:basedOn w:val="Normal"/>
    <w:next w:val="Normal"/>
    <w:link w:val="Heading1Char"/>
    <w:uiPriority w:val="9"/>
    <w:qFormat/>
    <w:pPr>
      <w:spacing w:after="0" w:line="480" w:lineRule="auto"/>
      <w:jc w:val="center"/>
      <w:outlineLvl w:val="0"/>
    </w:pPr>
    <w:rPr>
      <w:rFonts w:ascii="Times New Roman" w:hAnsi="Times New Roman" w:cs="Times New Roman"/>
      <w:b/>
      <w:sz w:val="24"/>
      <w:szCs w:val="24"/>
      <w:lang w:val="id-ID"/>
    </w:rPr>
  </w:style>
  <w:style w:type="paragraph" w:styleId="Heading2">
    <w:name w:val="heading 2"/>
    <w:basedOn w:val="1"/>
    <w:next w:val="Normal"/>
    <w:link w:val="Heading2Char"/>
    <w:uiPriority w:val="9"/>
    <w:unhideWhenUsed/>
    <w:qFormat/>
    <w:pPr>
      <w:numPr>
        <w:ilvl w:val="0"/>
        <w:numId w:val="1"/>
      </w:numPr>
      <w:ind w:left="567" w:hanging="567"/>
      <w:outlineLvl w:val="1"/>
    </w:pPr>
  </w:style>
  <w:style w:type="paragraph" w:styleId="Heading3">
    <w:name w:val="heading 3"/>
    <w:basedOn w:val="211"/>
    <w:next w:val="Normal"/>
    <w:link w:val="Heading3Char"/>
    <w:uiPriority w:val="9"/>
    <w:unhideWhenUsed/>
    <w:qFormat/>
    <w:pPr>
      <w:numPr>
        <w:ilvl w:val="0"/>
        <w:numId w:val="0"/>
      </w:numPr>
      <w:ind w:left="567" w:hanging="567"/>
      <w:outlineLvl w:val="2"/>
    </w:pPr>
  </w:style>
  <w:style w:type="paragraph" w:styleId="Heading4">
    <w:name w:val="heading 4"/>
    <w:basedOn w:val="ListParagraph"/>
    <w:next w:val="Normal"/>
    <w:link w:val="Heading4Char"/>
    <w:uiPriority w:val="9"/>
    <w:unhideWhenUsed/>
    <w:qFormat/>
    <w:pPr>
      <w:numPr>
        <w:ilvl w:val="3"/>
        <w:numId w:val="1"/>
      </w:numPr>
      <w:spacing w:after="0" w:line="480" w:lineRule="auto"/>
      <w:ind w:left="720"/>
      <w:jc w:val="both"/>
      <w:outlineLvl w:val="3"/>
    </w:pPr>
    <w:rPr>
      <w:rFonts w:ascii="Times New Roman" w:hAnsi="Times New Roman" w:cs="Times New Roman"/>
      <w:b/>
      <w:sz w:val="24"/>
      <w:szCs w:val="24"/>
    </w:rPr>
  </w:style>
  <w:style w:type="paragraph" w:styleId="Heading5">
    <w:name w:val="heading 5"/>
    <w:basedOn w:val="ListParagraph"/>
    <w:next w:val="Normal"/>
    <w:link w:val="Heading5Char"/>
    <w:uiPriority w:val="9"/>
    <w:unhideWhenUsed/>
    <w:qFormat/>
    <w:pPr>
      <w:numPr>
        <w:ilvl w:val="4"/>
        <w:numId w:val="1"/>
      </w:numPr>
      <w:spacing w:after="0" w:line="480" w:lineRule="auto"/>
      <w:ind w:left="1080"/>
      <w:jc w:val="both"/>
      <w:outlineLvl w:val="4"/>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ListParagraph"/>
    <w:link w:val="1Char"/>
    <w:qFormat/>
    <w:pPr>
      <w:numPr>
        <w:ilvl w:val="1"/>
        <w:numId w:val="2"/>
      </w:numPr>
      <w:spacing w:after="0" w:line="480" w:lineRule="auto"/>
      <w:ind w:left="567" w:hanging="567"/>
    </w:pPr>
    <w:rPr>
      <w:rFonts w:ascii="Times New Roman" w:hAnsi="Times New Roman" w:cs="Times New Roman"/>
      <w:b/>
      <w:sz w:val="24"/>
      <w:szCs w:val="24"/>
    </w:rPr>
  </w:style>
  <w:style w:type="paragraph" w:styleId="ListParagraph">
    <w:name w:val="List Paragraph"/>
    <w:basedOn w:val="Normal"/>
    <w:link w:val="ListParagraphChar"/>
    <w:uiPriority w:val="34"/>
    <w:qFormat/>
    <w:pPr>
      <w:ind w:left="720"/>
      <w:contextualSpacing/>
    </w:pPr>
  </w:style>
  <w:style w:type="paragraph" w:customStyle="1" w:styleId="211">
    <w:name w:val="211"/>
    <w:basedOn w:val="ListParagraph"/>
    <w:link w:val="211Char"/>
    <w:qFormat/>
    <w:pPr>
      <w:numPr>
        <w:ilvl w:val="2"/>
        <w:numId w:val="3"/>
      </w:numPr>
      <w:spacing w:after="0" w:line="480" w:lineRule="auto"/>
      <w:ind w:left="567" w:hanging="578"/>
    </w:pPr>
    <w:rPr>
      <w:rFonts w:ascii="Times New Roman" w:hAnsi="Times New Roman" w:cs="Times New Roman"/>
      <w:b/>
      <w:iCs/>
      <w:sz w:val="24"/>
      <w:szCs w:val="24"/>
    </w:rPr>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paragraph" w:styleId="BodyText">
    <w:name w:val="Body Text"/>
    <w:basedOn w:val="Normal"/>
    <w:link w:val="BodyTextChar"/>
    <w:uiPriority w:val="1"/>
    <w:qFormat/>
    <w:pPr>
      <w:widowControl w:val="0"/>
      <w:autoSpaceDE w:val="0"/>
      <w:autoSpaceDN w:val="0"/>
      <w:spacing w:after="0" w:line="240" w:lineRule="auto"/>
    </w:pPr>
    <w:rPr>
      <w:rFonts w:ascii="Times New Roman" w:eastAsia="Times New Roman" w:hAnsi="Times New Roman" w:cs="Times New Roman"/>
      <w:sz w:val="24"/>
      <w:szCs w:val="24"/>
    </w:rPr>
  </w:style>
  <w:style w:type="paragraph" w:styleId="Footer">
    <w:name w:val="footer"/>
    <w:basedOn w:val="Normal"/>
    <w:link w:val="FooterChar"/>
    <w:uiPriority w:val="99"/>
    <w:qFormat/>
    <w:pPr>
      <w:tabs>
        <w:tab w:val="center" w:pos="4513"/>
        <w:tab w:val="right" w:pos="9026"/>
      </w:tabs>
      <w:spacing w:after="0" w:line="240" w:lineRule="auto"/>
    </w:pPr>
  </w:style>
  <w:style w:type="paragraph" w:styleId="Header">
    <w:name w:val="header"/>
    <w:basedOn w:val="Normal"/>
    <w:link w:val="HeaderChar"/>
    <w:uiPriority w:val="99"/>
    <w:qFormat/>
    <w:pPr>
      <w:tabs>
        <w:tab w:val="center" w:pos="4513"/>
        <w:tab w:val="right" w:pos="9026"/>
      </w:tabs>
      <w:spacing w:after="0" w:line="240" w:lineRule="auto"/>
    </w:pPr>
  </w:style>
  <w:style w:type="character" w:styleId="Hyperlink">
    <w:name w:val="Hyperlink"/>
    <w:basedOn w:val="DefaultParagraphFont"/>
    <w:uiPriority w:val="99"/>
    <w:rPr>
      <w:color w:val="0000FF"/>
      <w:u w:val="single"/>
    </w:rPr>
  </w:style>
  <w:style w:type="table" w:styleId="TableGrid">
    <w:name w:val="Table Grid"/>
    <w:basedOn w:val="TableNormal"/>
    <w:uiPriority w:val="59"/>
    <w:qFormat/>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uiPriority w:val="39"/>
    <w:pPr>
      <w:spacing w:after="100"/>
    </w:pPr>
  </w:style>
  <w:style w:type="paragraph" w:styleId="TOC2">
    <w:name w:val="toc 2"/>
    <w:basedOn w:val="Normal"/>
    <w:next w:val="Normal"/>
    <w:uiPriority w:val="39"/>
    <w:pPr>
      <w:tabs>
        <w:tab w:val="left" w:pos="709"/>
        <w:tab w:val="right" w:leader="dot" w:pos="7927"/>
      </w:tabs>
      <w:spacing w:after="100"/>
      <w:ind w:left="220"/>
    </w:pPr>
  </w:style>
  <w:style w:type="paragraph" w:styleId="TOC3">
    <w:name w:val="toc 3"/>
    <w:basedOn w:val="Normal"/>
    <w:next w:val="Normal"/>
    <w:uiPriority w:val="39"/>
    <w:pPr>
      <w:tabs>
        <w:tab w:val="left" w:pos="993"/>
        <w:tab w:val="right" w:leader="dot" w:pos="7927"/>
      </w:tabs>
      <w:spacing w:after="100"/>
      <w:ind w:left="993" w:hanging="567"/>
    </w:pPr>
  </w:style>
  <w:style w:type="paragraph" w:styleId="TOC4">
    <w:name w:val="toc 4"/>
    <w:basedOn w:val="Normal"/>
    <w:next w:val="Normal"/>
    <w:uiPriority w:val="39"/>
    <w:pPr>
      <w:spacing w:after="100"/>
      <w:ind w:left="660"/>
    </w:pPr>
  </w:style>
  <w:style w:type="paragraph" w:styleId="TOC5">
    <w:name w:val="toc 5"/>
    <w:basedOn w:val="Normal"/>
    <w:next w:val="Normal"/>
    <w:uiPriority w:val="39"/>
    <w:pPr>
      <w:spacing w:after="100"/>
      <w:ind w:left="880"/>
    </w:pPr>
    <w:rPr>
      <w:rFonts w:eastAsia="SimSun"/>
    </w:rPr>
  </w:style>
  <w:style w:type="paragraph" w:styleId="TOC6">
    <w:name w:val="toc 6"/>
    <w:basedOn w:val="Normal"/>
    <w:next w:val="Normal"/>
    <w:uiPriority w:val="39"/>
    <w:pPr>
      <w:spacing w:after="100"/>
      <w:ind w:left="1100"/>
    </w:pPr>
    <w:rPr>
      <w:rFonts w:eastAsia="SimSun"/>
    </w:rPr>
  </w:style>
  <w:style w:type="paragraph" w:styleId="TOC7">
    <w:name w:val="toc 7"/>
    <w:basedOn w:val="Normal"/>
    <w:next w:val="Normal"/>
    <w:uiPriority w:val="39"/>
    <w:pPr>
      <w:spacing w:after="100"/>
      <w:ind w:left="1320"/>
    </w:pPr>
    <w:rPr>
      <w:rFonts w:eastAsia="SimSun"/>
    </w:rPr>
  </w:style>
  <w:style w:type="paragraph" w:styleId="TOC8">
    <w:name w:val="toc 8"/>
    <w:basedOn w:val="Normal"/>
    <w:next w:val="Normal"/>
    <w:uiPriority w:val="39"/>
    <w:pPr>
      <w:spacing w:after="100"/>
      <w:ind w:left="1540"/>
    </w:pPr>
    <w:rPr>
      <w:rFonts w:eastAsia="SimSun"/>
    </w:rPr>
  </w:style>
  <w:style w:type="paragraph" w:styleId="TOC9">
    <w:name w:val="toc 9"/>
    <w:basedOn w:val="Normal"/>
    <w:next w:val="Normal"/>
    <w:uiPriority w:val="39"/>
    <w:pPr>
      <w:spacing w:after="100"/>
      <w:ind w:left="1760"/>
    </w:pPr>
    <w:rPr>
      <w:rFonts w:eastAsia="SimSun"/>
    </w:rPr>
  </w:style>
  <w:style w:type="character" w:customStyle="1" w:styleId="Heading2Char">
    <w:name w:val="Heading 2 Char"/>
    <w:basedOn w:val="DefaultParagraphFont"/>
    <w:link w:val="Heading2"/>
    <w:uiPriority w:val="9"/>
    <w:rPr>
      <w:rFonts w:cs="Times New Roman"/>
      <w:b/>
      <w:szCs w:val="24"/>
    </w:rPr>
  </w:style>
  <w:style w:type="paragraph" w:customStyle="1" w:styleId="Default">
    <w:name w:val="Default"/>
    <w:pPr>
      <w:autoSpaceDE w:val="0"/>
      <w:autoSpaceDN w:val="0"/>
      <w:adjustRightInd w:val="0"/>
    </w:pPr>
    <w:rPr>
      <w:rFonts w:eastAsia="Calibri"/>
      <w:color w:val="000000"/>
      <w:sz w:val="24"/>
      <w:szCs w:val="24"/>
    </w:rPr>
  </w:style>
  <w:style w:type="character" w:customStyle="1" w:styleId="BodyTextChar">
    <w:name w:val="Body Text Char"/>
    <w:basedOn w:val="DefaultParagraphFont"/>
    <w:link w:val="BodyText"/>
    <w:uiPriority w:val="1"/>
    <w:rPr>
      <w:rFonts w:eastAsia="Times New Roman" w:cs="Times New Roman"/>
      <w:szCs w:val="24"/>
    </w:rPr>
  </w:style>
  <w:style w:type="character" w:customStyle="1" w:styleId="BalloonTextChar">
    <w:name w:val="Balloon Text Char"/>
    <w:basedOn w:val="DefaultParagraphFont"/>
    <w:link w:val="BalloonText"/>
    <w:uiPriority w:val="99"/>
    <w:rPr>
      <w:rFonts w:ascii="Tahoma" w:hAnsi="Tahoma" w:cs="Tahoma"/>
      <w:sz w:val="16"/>
      <w:szCs w:val="16"/>
    </w:rPr>
  </w:style>
  <w:style w:type="character" w:customStyle="1" w:styleId="HeaderChar">
    <w:name w:val="Header Char"/>
    <w:basedOn w:val="DefaultParagraphFont"/>
    <w:link w:val="Header"/>
    <w:uiPriority w:val="99"/>
    <w:rPr>
      <w:rFonts w:ascii="Calibri" w:hAnsi="Calibri"/>
      <w:sz w:val="22"/>
    </w:rPr>
  </w:style>
  <w:style w:type="character" w:customStyle="1" w:styleId="FooterChar">
    <w:name w:val="Footer Char"/>
    <w:basedOn w:val="DefaultParagraphFont"/>
    <w:link w:val="Footer"/>
    <w:uiPriority w:val="99"/>
    <w:qFormat/>
    <w:rPr>
      <w:rFonts w:ascii="Calibri" w:hAnsi="Calibri"/>
      <w:sz w:val="22"/>
    </w:rPr>
  </w:style>
  <w:style w:type="character" w:customStyle="1" w:styleId="ListParagraphChar">
    <w:name w:val="List Paragraph Char"/>
    <w:basedOn w:val="DefaultParagraphFont"/>
    <w:link w:val="ListParagraph"/>
    <w:uiPriority w:val="34"/>
    <w:qFormat/>
    <w:rPr>
      <w:rFonts w:ascii="Calibri" w:hAnsi="Calibri"/>
      <w:sz w:val="22"/>
    </w:rPr>
  </w:style>
  <w:style w:type="character" w:customStyle="1" w:styleId="Heading1Char">
    <w:name w:val="Heading 1 Char"/>
    <w:basedOn w:val="DefaultParagraphFont"/>
    <w:link w:val="Heading1"/>
    <w:uiPriority w:val="9"/>
    <w:rPr>
      <w:rFonts w:cs="Times New Roman"/>
      <w:b/>
      <w:szCs w:val="24"/>
      <w:lang w:val="id-ID"/>
    </w:rPr>
  </w:style>
  <w:style w:type="paragraph" w:customStyle="1" w:styleId="2">
    <w:name w:val="2"/>
    <w:basedOn w:val="ListParagraph"/>
    <w:link w:val="2Char"/>
    <w:qFormat/>
    <w:pPr>
      <w:numPr>
        <w:ilvl w:val="1"/>
        <w:numId w:val="3"/>
      </w:numPr>
      <w:spacing w:after="0" w:line="480" w:lineRule="auto"/>
      <w:ind w:left="567" w:hanging="567"/>
    </w:pPr>
    <w:rPr>
      <w:rFonts w:ascii="Times New Roman" w:hAnsi="Times New Roman" w:cs="Times New Roman"/>
      <w:b/>
      <w:sz w:val="24"/>
      <w:szCs w:val="24"/>
    </w:rPr>
  </w:style>
  <w:style w:type="character" w:customStyle="1" w:styleId="1Char">
    <w:name w:val="1 Char"/>
    <w:basedOn w:val="ListParagraphChar"/>
    <w:link w:val="1"/>
    <w:rPr>
      <w:rFonts w:ascii="Calibri" w:hAnsi="Calibri" w:cs="Times New Roman"/>
      <w:b/>
      <w:sz w:val="22"/>
      <w:szCs w:val="24"/>
    </w:rPr>
  </w:style>
  <w:style w:type="character" w:customStyle="1" w:styleId="2Char">
    <w:name w:val="2 Char"/>
    <w:basedOn w:val="ListParagraphChar"/>
    <w:link w:val="2"/>
    <w:rPr>
      <w:rFonts w:ascii="Calibri" w:hAnsi="Calibri" w:cs="Times New Roman"/>
      <w:b/>
      <w:sz w:val="22"/>
      <w:szCs w:val="24"/>
    </w:rPr>
  </w:style>
  <w:style w:type="paragraph" w:customStyle="1" w:styleId="3">
    <w:name w:val="3"/>
    <w:basedOn w:val="ListParagraph"/>
    <w:link w:val="3Char"/>
    <w:qFormat/>
    <w:pPr>
      <w:numPr>
        <w:ilvl w:val="1"/>
        <w:numId w:val="4"/>
      </w:numPr>
      <w:spacing w:after="0" w:line="480" w:lineRule="auto"/>
      <w:jc w:val="both"/>
    </w:pPr>
    <w:rPr>
      <w:rFonts w:ascii="Times New Roman" w:hAnsi="Times New Roman" w:cs="Times New Roman"/>
      <w:b/>
      <w:color w:val="000000"/>
      <w:sz w:val="24"/>
      <w:szCs w:val="24"/>
    </w:rPr>
  </w:style>
  <w:style w:type="character" w:customStyle="1" w:styleId="211Char">
    <w:name w:val="211 Char"/>
    <w:basedOn w:val="ListParagraphChar"/>
    <w:link w:val="211"/>
    <w:rPr>
      <w:rFonts w:ascii="Calibri" w:hAnsi="Calibri" w:cs="Times New Roman"/>
      <w:b/>
      <w:iCs/>
      <w:sz w:val="22"/>
      <w:szCs w:val="24"/>
    </w:rPr>
  </w:style>
  <w:style w:type="paragraph" w:customStyle="1" w:styleId="311">
    <w:name w:val="311"/>
    <w:basedOn w:val="ListParagraph"/>
    <w:link w:val="311Char"/>
    <w:qFormat/>
    <w:pPr>
      <w:numPr>
        <w:ilvl w:val="2"/>
        <w:numId w:val="4"/>
      </w:numPr>
      <w:spacing w:line="480" w:lineRule="auto"/>
      <w:ind w:left="630" w:hanging="630"/>
      <w:jc w:val="both"/>
    </w:pPr>
    <w:rPr>
      <w:rFonts w:ascii="Times New Roman" w:hAnsi="Times New Roman"/>
      <w:b/>
      <w:color w:val="000000"/>
      <w:sz w:val="24"/>
      <w:szCs w:val="24"/>
    </w:rPr>
  </w:style>
  <w:style w:type="character" w:customStyle="1" w:styleId="3Char">
    <w:name w:val="3 Char"/>
    <w:basedOn w:val="ListParagraphChar"/>
    <w:link w:val="3"/>
    <w:rPr>
      <w:rFonts w:ascii="Calibri" w:hAnsi="Calibri" w:cs="Times New Roman"/>
      <w:b/>
      <w:color w:val="000000"/>
      <w:sz w:val="22"/>
      <w:szCs w:val="24"/>
    </w:rPr>
  </w:style>
  <w:style w:type="character" w:customStyle="1" w:styleId="311Char">
    <w:name w:val="311 Char"/>
    <w:basedOn w:val="ListParagraphChar"/>
    <w:link w:val="311"/>
    <w:rPr>
      <w:rFonts w:ascii="Calibri" w:hAnsi="Calibri"/>
      <w:b/>
      <w:color w:val="000000"/>
      <w:sz w:val="22"/>
      <w:szCs w:val="24"/>
    </w:rPr>
  </w:style>
  <w:style w:type="character" w:styleId="PlaceholderText">
    <w:name w:val="Placeholder Text"/>
    <w:basedOn w:val="DefaultParagraphFont"/>
    <w:uiPriority w:val="99"/>
    <w:rPr>
      <w:color w:val="808080"/>
    </w:rPr>
  </w:style>
  <w:style w:type="character" w:customStyle="1" w:styleId="Heading3Char">
    <w:name w:val="Heading 3 Char"/>
    <w:basedOn w:val="DefaultParagraphFont"/>
    <w:link w:val="Heading3"/>
    <w:uiPriority w:val="9"/>
    <w:semiHidden/>
    <w:rPr>
      <w:rFonts w:cs="Times New Roman"/>
      <w:b/>
      <w:iCs/>
      <w:szCs w:val="24"/>
    </w:rPr>
  </w:style>
  <w:style w:type="paragraph" w:customStyle="1" w:styleId="tabel">
    <w:name w:val="tabel"/>
    <w:basedOn w:val="Normal"/>
    <w:link w:val="tabelChar"/>
    <w:qFormat/>
    <w:pPr>
      <w:autoSpaceDE w:val="0"/>
      <w:autoSpaceDN w:val="0"/>
      <w:adjustRightInd w:val="0"/>
      <w:spacing w:after="0" w:line="360" w:lineRule="auto"/>
      <w:jc w:val="center"/>
    </w:pPr>
    <w:rPr>
      <w:rFonts w:ascii="Times New Roman" w:hAnsi="Times New Roman" w:cs="Times New Roman"/>
      <w:b/>
      <w:bCs/>
      <w:sz w:val="24"/>
      <w:szCs w:val="24"/>
    </w:rPr>
  </w:style>
  <w:style w:type="paragraph" w:customStyle="1" w:styleId="gambar">
    <w:name w:val="gambar"/>
    <w:basedOn w:val="BodyText"/>
    <w:link w:val="gambarChar"/>
    <w:qFormat/>
    <w:pPr>
      <w:spacing w:line="360" w:lineRule="auto"/>
      <w:ind w:left="720" w:right="859"/>
      <w:jc w:val="center"/>
    </w:pPr>
    <w:rPr>
      <w:b/>
      <w:bCs/>
    </w:rPr>
  </w:style>
  <w:style w:type="character" w:customStyle="1" w:styleId="tabelChar">
    <w:name w:val="tabel Char"/>
    <w:basedOn w:val="DefaultParagraphFont"/>
    <w:link w:val="tabel"/>
    <w:rPr>
      <w:rFonts w:cs="Times New Roman"/>
      <w:b/>
      <w:bCs/>
      <w:szCs w:val="24"/>
    </w:rPr>
  </w:style>
  <w:style w:type="character" w:customStyle="1" w:styleId="Heading4Char">
    <w:name w:val="Heading 4 Char"/>
    <w:basedOn w:val="DefaultParagraphFont"/>
    <w:link w:val="Heading4"/>
    <w:uiPriority w:val="9"/>
    <w:rPr>
      <w:rFonts w:cs="Times New Roman"/>
      <w:b/>
      <w:szCs w:val="24"/>
    </w:rPr>
  </w:style>
  <w:style w:type="character" w:customStyle="1" w:styleId="gambarChar">
    <w:name w:val="gambar Char"/>
    <w:basedOn w:val="BodyTextChar"/>
    <w:link w:val="gambar"/>
    <w:rPr>
      <w:rFonts w:eastAsia="Times New Roman" w:cs="Times New Roman"/>
      <w:b/>
      <w:bCs/>
      <w:szCs w:val="24"/>
    </w:rPr>
  </w:style>
  <w:style w:type="character" w:customStyle="1" w:styleId="Heading5Char">
    <w:name w:val="Heading 5 Char"/>
    <w:basedOn w:val="DefaultParagraphFont"/>
    <w:link w:val="Heading5"/>
    <w:uiPriority w:val="9"/>
    <w:rPr>
      <w:rFonts w:cs="Times New Roman"/>
      <w:b/>
      <w:szCs w:val="24"/>
    </w:rPr>
  </w:style>
  <w:style w:type="paragraph" w:customStyle="1" w:styleId="3221">
    <w:name w:val="3.2.2.1"/>
    <w:basedOn w:val="Heading4"/>
    <w:link w:val="3221Char"/>
    <w:qFormat/>
    <w:pPr>
      <w:numPr>
        <w:numId w:val="4"/>
      </w:numPr>
    </w:pPr>
  </w:style>
  <w:style w:type="character" w:customStyle="1" w:styleId="3221Char">
    <w:name w:val="3.2.2.1 Char"/>
    <w:basedOn w:val="Heading4Char"/>
    <w:link w:val="3221"/>
    <w:rPr>
      <w:rFonts w:cs="Times New Roman"/>
      <w:b/>
      <w:szCs w:val="24"/>
    </w:rPr>
  </w:style>
  <w:style w:type="paragraph" w:customStyle="1" w:styleId="51">
    <w:name w:val="5.1"/>
    <w:basedOn w:val="3"/>
    <w:link w:val="51Char"/>
    <w:qFormat/>
  </w:style>
  <w:style w:type="character" w:customStyle="1" w:styleId="51Char">
    <w:name w:val="5.1 Char"/>
    <w:basedOn w:val="3Char"/>
    <w:link w:val="51"/>
    <w:rPr>
      <w:rFonts w:ascii="Calibri" w:hAnsi="Calibri" w:cs="Times New Roman"/>
      <w:b/>
      <w:color w:val="000000"/>
      <w:sz w:val="22"/>
      <w:szCs w:val="24"/>
    </w:rPr>
  </w:style>
  <w:style w:type="paragraph" w:customStyle="1" w:styleId="Style1">
    <w:name w:val="Style1"/>
    <w:basedOn w:val="51"/>
    <w:link w:val="Style1Char"/>
    <w:qFormat/>
    <w:pPr>
      <w:ind w:left="426" w:hanging="426"/>
    </w:pPr>
  </w:style>
  <w:style w:type="character" w:customStyle="1" w:styleId="Style1Char">
    <w:name w:val="Style1 Char"/>
    <w:basedOn w:val="51Char"/>
    <w:link w:val="Style1"/>
    <w:rPr>
      <w:rFonts w:ascii="Calibri" w:hAnsi="Calibri" w:cs="Times New Roman"/>
      <w:b/>
      <w:color w:val="000000"/>
      <w:sz w:val="22"/>
      <w:szCs w:val="24"/>
    </w:rPr>
  </w:style>
  <w:style w:type="paragraph" w:customStyle="1" w:styleId="LAMPIRAN">
    <w:name w:val="LAMPIRAN"/>
    <w:basedOn w:val="Normal"/>
    <w:link w:val="LAMPIRANChar"/>
    <w:qFormat/>
    <w:pPr>
      <w:spacing w:after="0" w:line="480" w:lineRule="auto"/>
      <w:jc w:val="center"/>
    </w:pPr>
    <w:rPr>
      <w:rFonts w:ascii="Times New Roman" w:eastAsia="Times New Roman" w:hAnsi="Times New Roman" w:cs="Times New Roman"/>
      <w:b/>
      <w:bCs/>
      <w:color w:val="000000"/>
      <w:sz w:val="40"/>
      <w:szCs w:val="40"/>
      <w:lang w:eastAsia="id-ID"/>
    </w:rPr>
  </w:style>
  <w:style w:type="character" w:customStyle="1" w:styleId="LAMPIRANChar">
    <w:name w:val="LAMPIRAN Char"/>
    <w:basedOn w:val="DefaultParagraphFont"/>
    <w:link w:val="LAMPIRAN"/>
    <w:rPr>
      <w:rFonts w:eastAsia="Times New Roman" w:cs="Times New Roman"/>
      <w:b/>
      <w:bCs/>
      <w:color w:val="000000"/>
      <w:sz w:val="40"/>
      <w:szCs w:val="40"/>
      <w:lang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eader" Target="header3.xml"/><Relationship Id="rId26" Type="http://schemas.openxmlformats.org/officeDocument/2006/relationships/footer" Target="footer5.xml"/><Relationship Id="rId39" Type="http://schemas.openxmlformats.org/officeDocument/2006/relationships/image" Target="media/image18.jpeg"/><Relationship Id="rId21" Type="http://schemas.openxmlformats.org/officeDocument/2006/relationships/hyperlink" Target="http://www.academia.edu" TargetMode="Externa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image" Target="media/image47.jpeg"/><Relationship Id="rId7" Type="http://schemas.openxmlformats.org/officeDocument/2006/relationships/webSettings" Target="webSettings.xml"/><Relationship Id="rId71" Type="http://schemas.openxmlformats.org/officeDocument/2006/relationships/image" Target="media/image50.jpeg"/><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8.jpeg"/><Relationship Id="rId11" Type="http://schemas.openxmlformats.org/officeDocument/2006/relationships/image" Target="media/image2.jpeg"/><Relationship Id="rId24" Type="http://schemas.openxmlformats.org/officeDocument/2006/relationships/footer" Target="footer4.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image" Target="media/image45.jpeg"/><Relationship Id="rId7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image" Target="media/image40.jpeg"/><Relationship Id="rId10" Type="http://schemas.openxmlformats.org/officeDocument/2006/relationships/image" Target="media/image1.png"/><Relationship Id="rId19" Type="http://schemas.openxmlformats.org/officeDocument/2006/relationships/footer" Target="footer3.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image" Target="media/image44.jpe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image" Target="media/image48.jpeg"/><Relationship Id="rId8" Type="http://schemas.openxmlformats.org/officeDocument/2006/relationships/footnotes" Target="footnotes.xml"/><Relationship Id="rId51" Type="http://schemas.openxmlformats.org/officeDocument/2006/relationships/image" Target="media/image30.jpeg"/><Relationship Id="rId72" Type="http://schemas.openxmlformats.org/officeDocument/2006/relationships/image" Target="media/image51.jpe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eader" Target="header6.xm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image" Target="media/image46.jpeg"/><Relationship Id="rId20" Type="http://schemas.openxmlformats.org/officeDocument/2006/relationships/hyperlink" Target="http://www.jateng.antaranews.com" TargetMode="Externa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png"/><Relationship Id="rId70"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AF5721-0314-4ADC-9309-907F2E5F2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143</Pages>
  <Words>38064</Words>
  <Characters>216969</Characters>
  <Application>Microsoft Office Word</Application>
  <DocSecurity>0</DocSecurity>
  <Lines>1808</Lines>
  <Paragraphs>509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254524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Computer7</dc:creator>
  <cp:lastModifiedBy>Computer10</cp:lastModifiedBy>
  <cp:revision>12</cp:revision>
  <cp:lastPrinted>2024-09-28T06:08:00Z</cp:lastPrinted>
  <dcterms:created xsi:type="dcterms:W3CDTF">2024-09-04T13:28:00Z</dcterms:created>
  <dcterms:modified xsi:type="dcterms:W3CDTF">2024-09-28T06:12:00Z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11th edition - Harvard</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9th edition</vt:lpwstr>
  </property>
  <property fmtid="{D5CDD505-2E9C-101B-9397-08002B2CF9AE}" pid="22" name="Mendeley Document_1">
    <vt:lpwstr>True</vt:lpwstr>
  </property>
  <property fmtid="{D5CDD505-2E9C-101B-9397-08002B2CF9AE}" pid="23" name="Mendeley Unique User Id_1">
    <vt:lpwstr>e5f902b9-c8eb-32cd-b4b7-d04064014ddc</vt:lpwstr>
  </property>
  <property fmtid="{D5CDD505-2E9C-101B-9397-08002B2CF9AE}" pid="24" name="Mendeley Citation Style_1">
    <vt:lpwstr>http://www.zotero.org/styles/apa</vt:lpwstr>
  </property>
  <property fmtid="{D5CDD505-2E9C-101B-9397-08002B2CF9AE}" pid="25" name="ICV">
    <vt:lpwstr>7454602dd1404ba19dc740aeb03c2bf5</vt:lpwstr>
  </property>
  <property fmtid="{D5CDD505-2E9C-101B-9397-08002B2CF9AE}" pid="26" name="KSOProductBuildVer">
    <vt:lpwstr>1033-12.2.0.17562</vt:lpwstr>
  </property>
</Properties>
</file>